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F7E048E" w14:textId="54B8DE7A" w:rsidR="00140329" w:rsidRPr="005B3050" w:rsidRDefault="00BC345E" w:rsidP="00CB1BD4">
      <w:pPr>
        <w:tabs>
          <w:tab w:val="left" w:pos="8357"/>
        </w:tabs>
        <w:spacing w:line="556" w:lineRule="exact"/>
        <w:ind w:left="426" w:right="313"/>
        <w:jc w:val="center"/>
        <w:rPr>
          <w:rFonts w:asciiTheme="majorHAnsi" w:hAnsiTheme="majorHAnsi" w:cstheme="majorHAnsi"/>
          <w:sz w:val="41"/>
        </w:rPr>
      </w:pPr>
      <w:r w:rsidRPr="00BC345E">
        <w:rPr>
          <w:rFonts w:asciiTheme="majorHAnsi" w:hAnsiTheme="majorHAnsi" w:cstheme="majorHAnsi"/>
          <w:w w:val="105"/>
          <w:sz w:val="41"/>
        </w:rPr>
        <w:t>PO</w:t>
      </w:r>
      <w:r w:rsidR="00140329" w:rsidRPr="00BC345E">
        <w:rPr>
          <w:rFonts w:asciiTheme="majorHAnsi" w:hAnsiTheme="majorHAnsi" w:cstheme="majorHAnsi"/>
          <w:w w:val="105"/>
          <w:sz w:val="41"/>
        </w:rPr>
        <w:t>LITECNICO DI TORINO</w:t>
      </w:r>
    </w:p>
    <w:p w14:paraId="0081A158" w14:textId="77777777" w:rsidR="00140329" w:rsidRPr="005B3050" w:rsidRDefault="00140329" w:rsidP="00CB1BD4">
      <w:pPr>
        <w:tabs>
          <w:tab w:val="left" w:pos="8357"/>
        </w:tabs>
        <w:spacing w:before="324"/>
        <w:ind w:left="426" w:right="313"/>
        <w:jc w:val="center"/>
        <w:rPr>
          <w:rFonts w:asciiTheme="majorHAnsi" w:hAnsiTheme="majorHAnsi" w:cstheme="majorHAnsi"/>
          <w:sz w:val="28"/>
        </w:rPr>
      </w:pPr>
      <w:r w:rsidRPr="005B3050">
        <w:rPr>
          <w:rFonts w:asciiTheme="majorHAnsi" w:hAnsiTheme="majorHAnsi" w:cstheme="majorHAnsi"/>
          <w:sz w:val="28"/>
        </w:rPr>
        <w:t>Corso di Laurea in Engineering &amp; Management</w:t>
      </w:r>
    </w:p>
    <w:p w14:paraId="081753B6" w14:textId="77777777" w:rsidR="00140329" w:rsidRPr="005B3050" w:rsidRDefault="00140329" w:rsidP="00CB1BD4">
      <w:pPr>
        <w:pStyle w:val="Corpotesto"/>
        <w:tabs>
          <w:tab w:val="left" w:pos="8357"/>
        </w:tabs>
        <w:ind w:left="426" w:right="313"/>
        <w:jc w:val="center"/>
        <w:rPr>
          <w:rFonts w:asciiTheme="majorHAnsi" w:hAnsiTheme="majorHAnsi" w:cstheme="majorHAnsi"/>
          <w:sz w:val="28"/>
        </w:rPr>
      </w:pPr>
    </w:p>
    <w:p w14:paraId="01F31D14" w14:textId="2D34ACFC" w:rsidR="00140329" w:rsidRPr="00BC345E" w:rsidRDefault="00140329" w:rsidP="00CB1BD4">
      <w:pPr>
        <w:tabs>
          <w:tab w:val="left" w:pos="8357"/>
        </w:tabs>
        <w:spacing w:before="176"/>
        <w:ind w:left="426" w:right="313"/>
        <w:jc w:val="center"/>
        <w:rPr>
          <w:rFonts w:asciiTheme="majorHAnsi" w:hAnsiTheme="majorHAnsi" w:cstheme="majorHAnsi"/>
          <w:sz w:val="41"/>
          <w:lang w:val="en-US"/>
        </w:rPr>
      </w:pPr>
      <w:r w:rsidRPr="00BC345E">
        <w:rPr>
          <w:rFonts w:asciiTheme="majorHAnsi" w:hAnsiTheme="majorHAnsi" w:cstheme="majorHAnsi"/>
          <w:w w:val="105"/>
          <w:sz w:val="41"/>
          <w:lang w:val="en-US"/>
        </w:rPr>
        <w:t>Master</w:t>
      </w:r>
      <w:r w:rsidR="00BC345E">
        <w:rPr>
          <w:rFonts w:asciiTheme="majorHAnsi" w:hAnsiTheme="majorHAnsi" w:cstheme="majorHAnsi"/>
          <w:w w:val="105"/>
          <w:sz w:val="41"/>
          <w:lang w:val="en-US"/>
        </w:rPr>
        <w:t xml:space="preserve">’s </w:t>
      </w:r>
      <w:r w:rsidRPr="00BC345E">
        <w:rPr>
          <w:rFonts w:asciiTheme="majorHAnsi" w:hAnsiTheme="majorHAnsi" w:cstheme="majorHAnsi"/>
          <w:w w:val="105"/>
          <w:sz w:val="41"/>
          <w:lang w:val="en-US"/>
        </w:rPr>
        <w:t>Degree Thesis</w:t>
      </w:r>
    </w:p>
    <w:p w14:paraId="66AF2A78" w14:textId="77777777" w:rsidR="00140329" w:rsidRPr="00BC345E" w:rsidRDefault="00140329" w:rsidP="00E2303E">
      <w:pPr>
        <w:pStyle w:val="Corpotesto"/>
        <w:tabs>
          <w:tab w:val="left" w:pos="8357"/>
        </w:tabs>
        <w:spacing w:before="7"/>
        <w:ind w:left="426" w:right="313"/>
        <w:jc w:val="center"/>
        <w:rPr>
          <w:rFonts w:asciiTheme="majorHAnsi" w:hAnsiTheme="majorHAnsi" w:cstheme="majorHAnsi"/>
          <w:sz w:val="53"/>
          <w:lang w:val="en-US"/>
        </w:rPr>
      </w:pPr>
    </w:p>
    <w:p w14:paraId="23F8E670" w14:textId="716D1EDA" w:rsidR="00E2303E" w:rsidRPr="00E2303E" w:rsidRDefault="00E2303E" w:rsidP="00E2303E">
      <w:pPr>
        <w:pStyle w:val="Corpotesto"/>
        <w:ind w:left="426" w:right="313"/>
        <w:jc w:val="center"/>
        <w:rPr>
          <w:rFonts w:asciiTheme="majorHAnsi" w:hAnsiTheme="majorHAnsi" w:cstheme="majorHAnsi"/>
          <w:i/>
          <w:sz w:val="36"/>
          <w:szCs w:val="36"/>
          <w:lang w:val="en-US"/>
        </w:rPr>
      </w:pPr>
      <w:r w:rsidRPr="00E2303E">
        <w:rPr>
          <w:rFonts w:asciiTheme="majorHAnsi" w:hAnsiTheme="majorHAnsi" w:cstheme="majorHAnsi"/>
          <w:i/>
          <w:iCs/>
          <w:sz w:val="36"/>
          <w:szCs w:val="36"/>
          <w:lang w:val="en-US"/>
        </w:rPr>
        <w:t>Creation Of A Data Mart For Evaluate The Closing Reasons And The Best Geo</w:t>
      </w:r>
      <w:r w:rsidR="0031278C">
        <w:rPr>
          <w:rFonts w:asciiTheme="majorHAnsi" w:hAnsiTheme="majorHAnsi" w:cstheme="majorHAnsi"/>
          <w:i/>
          <w:iCs/>
          <w:sz w:val="36"/>
          <w:szCs w:val="36"/>
          <w:lang w:val="en-US"/>
        </w:rPr>
        <w:t>-</w:t>
      </w:r>
      <w:r w:rsidRPr="00E2303E">
        <w:rPr>
          <w:rFonts w:asciiTheme="majorHAnsi" w:hAnsiTheme="majorHAnsi" w:cstheme="majorHAnsi"/>
          <w:i/>
          <w:iCs/>
          <w:sz w:val="36"/>
          <w:szCs w:val="36"/>
          <w:lang w:val="en-US"/>
        </w:rPr>
        <w:t>Locations For A Fashion Retail Store</w:t>
      </w:r>
    </w:p>
    <w:p w14:paraId="01B24C50" w14:textId="302645DF" w:rsidR="00FC347D" w:rsidRDefault="00FC347D" w:rsidP="00CB1BD4">
      <w:pPr>
        <w:pStyle w:val="Corpotesto"/>
        <w:tabs>
          <w:tab w:val="left" w:pos="8357"/>
        </w:tabs>
        <w:ind w:left="426" w:right="313"/>
        <w:jc w:val="center"/>
        <w:rPr>
          <w:rFonts w:asciiTheme="majorHAnsi" w:hAnsiTheme="majorHAnsi" w:cstheme="majorHAnsi"/>
          <w:i/>
          <w:sz w:val="36"/>
          <w:szCs w:val="36"/>
          <w:lang w:val="en-US"/>
        </w:rPr>
      </w:pPr>
    </w:p>
    <w:p w14:paraId="1E61208C" w14:textId="77777777" w:rsidR="00FC347D" w:rsidRPr="00E82D5C" w:rsidRDefault="00FC347D" w:rsidP="00CB1BD4">
      <w:pPr>
        <w:pStyle w:val="Corpotesto"/>
        <w:tabs>
          <w:tab w:val="left" w:pos="8357"/>
        </w:tabs>
        <w:ind w:left="426" w:right="313"/>
        <w:jc w:val="center"/>
        <w:rPr>
          <w:b/>
          <w:sz w:val="20"/>
          <w:lang w:val="en-US"/>
        </w:rPr>
      </w:pPr>
    </w:p>
    <w:p w14:paraId="2F1AA7F0" w14:textId="77777777" w:rsidR="00140329" w:rsidRDefault="00140329" w:rsidP="00CB1BD4">
      <w:pPr>
        <w:pStyle w:val="Corpotesto"/>
        <w:tabs>
          <w:tab w:val="left" w:pos="8357"/>
        </w:tabs>
        <w:ind w:left="426" w:right="313"/>
        <w:rPr>
          <w:b/>
          <w:sz w:val="20"/>
          <w:lang w:val="en-US"/>
        </w:rPr>
      </w:pPr>
    </w:p>
    <w:p w14:paraId="2CA963C0" w14:textId="04C59E98" w:rsidR="00140329" w:rsidRPr="00E82D5C" w:rsidRDefault="00B70F67" w:rsidP="00CB1BD4">
      <w:pPr>
        <w:tabs>
          <w:tab w:val="left" w:pos="8357"/>
        </w:tabs>
        <w:ind w:left="426" w:right="313"/>
        <w:rPr>
          <w:lang w:val="en-US"/>
        </w:rPr>
      </w:pPr>
      <w:r>
        <w:rPr>
          <w:noProof/>
        </w:rPr>
        <w:drawing>
          <wp:anchor distT="0" distB="0" distL="0" distR="0" simplePos="0" relativeHeight="251683840" behindDoc="1" locked="0" layoutInCell="1" allowOverlap="1" wp14:anchorId="7964941D" wp14:editId="227569A1">
            <wp:simplePos x="0" y="0"/>
            <wp:positionH relativeFrom="page">
              <wp:posOffset>3040479</wp:posOffset>
            </wp:positionH>
            <wp:positionV relativeFrom="paragraph">
              <wp:posOffset>170815</wp:posOffset>
            </wp:positionV>
            <wp:extent cx="2313305" cy="2313305"/>
            <wp:effectExtent l="0" t="0" r="0" b="0"/>
            <wp:wrapTight wrapText="bothSides">
              <wp:wrapPolygon edited="0">
                <wp:start x="8360" y="0"/>
                <wp:lineTo x="7115" y="178"/>
                <wp:lineTo x="2846" y="2490"/>
                <wp:lineTo x="1957" y="4091"/>
                <wp:lineTo x="712" y="5692"/>
                <wp:lineTo x="0" y="7827"/>
                <wp:lineTo x="0" y="12807"/>
                <wp:lineTo x="178" y="14230"/>
                <wp:lineTo x="1601" y="17076"/>
                <wp:lineTo x="4625" y="20100"/>
                <wp:lineTo x="7827" y="21345"/>
                <wp:lineTo x="8360" y="21345"/>
                <wp:lineTo x="12985" y="21345"/>
                <wp:lineTo x="13519" y="21345"/>
                <wp:lineTo x="16720" y="20100"/>
                <wp:lineTo x="19922" y="17076"/>
                <wp:lineTo x="21167" y="14230"/>
                <wp:lineTo x="21345" y="12807"/>
                <wp:lineTo x="21345" y="7827"/>
                <wp:lineTo x="20634" y="5692"/>
                <wp:lineTo x="18499" y="2490"/>
                <wp:lineTo x="14230" y="178"/>
                <wp:lineTo x="12985" y="0"/>
                <wp:lineTo x="8360" y="0"/>
              </wp:wrapPolygon>
            </wp:wrapTight>
            <wp:docPr id="29"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8" cstate="print"/>
                    <a:stretch>
                      <a:fillRect/>
                    </a:stretch>
                  </pic:blipFill>
                  <pic:spPr>
                    <a:xfrm>
                      <a:off x="0" y="0"/>
                      <a:ext cx="2313305" cy="2313305"/>
                    </a:xfrm>
                    <a:prstGeom prst="rect">
                      <a:avLst/>
                    </a:prstGeom>
                  </pic:spPr>
                </pic:pic>
              </a:graphicData>
            </a:graphic>
            <wp14:sizeRelH relativeFrom="margin">
              <wp14:pctWidth>0</wp14:pctWidth>
            </wp14:sizeRelH>
            <wp14:sizeRelV relativeFrom="margin">
              <wp14:pctHeight>0</wp14:pctHeight>
            </wp14:sizeRelV>
          </wp:anchor>
        </w:drawing>
      </w:r>
    </w:p>
    <w:p w14:paraId="34B36BD3" w14:textId="7462939B" w:rsidR="00B55059" w:rsidRDefault="00B55059" w:rsidP="00CB1BD4">
      <w:pPr>
        <w:tabs>
          <w:tab w:val="left" w:pos="5529"/>
        </w:tabs>
        <w:ind w:left="426" w:right="313"/>
        <w:rPr>
          <w:noProof/>
          <w:lang w:val="en-US" w:bidi="it-IT"/>
        </w:rPr>
      </w:pPr>
    </w:p>
    <w:p w14:paraId="3EA7DD73" w14:textId="742B16FF" w:rsidR="00B55059" w:rsidRDefault="00B55059" w:rsidP="00CB1BD4">
      <w:pPr>
        <w:tabs>
          <w:tab w:val="left" w:pos="5529"/>
        </w:tabs>
        <w:ind w:left="426" w:right="313"/>
        <w:rPr>
          <w:lang w:val="en-US" w:bidi="it-IT"/>
        </w:rPr>
      </w:pPr>
    </w:p>
    <w:p w14:paraId="4AD30492" w14:textId="3E3C9926" w:rsidR="00140329" w:rsidRDefault="00BC345E" w:rsidP="00CB1BD4">
      <w:pPr>
        <w:tabs>
          <w:tab w:val="left" w:pos="5529"/>
        </w:tabs>
        <w:ind w:left="426" w:right="313"/>
        <w:rPr>
          <w:lang w:val="en-US" w:bidi="it-IT"/>
        </w:rPr>
      </w:pPr>
      <w:r>
        <w:rPr>
          <w:lang w:val="en-US" w:bidi="it-IT"/>
        </w:rPr>
        <w:t xml:space="preserve">                                                                                                                                                                                                                         </w:t>
      </w:r>
    </w:p>
    <w:p w14:paraId="268E2271" w14:textId="5F228759" w:rsidR="00140329" w:rsidRDefault="00140329" w:rsidP="00CB1BD4">
      <w:pPr>
        <w:tabs>
          <w:tab w:val="left" w:pos="5529"/>
        </w:tabs>
        <w:ind w:left="426" w:right="313"/>
        <w:rPr>
          <w:lang w:val="en-US" w:bidi="it-IT"/>
        </w:rPr>
      </w:pPr>
    </w:p>
    <w:p w14:paraId="4C9F2538" w14:textId="3134A6E7" w:rsidR="00BC345E" w:rsidRDefault="00BC345E" w:rsidP="00CB1BD4">
      <w:pPr>
        <w:tabs>
          <w:tab w:val="left" w:pos="5529"/>
        </w:tabs>
        <w:ind w:left="426" w:right="313"/>
        <w:rPr>
          <w:lang w:val="en-US" w:bidi="it-IT"/>
        </w:rPr>
      </w:pPr>
    </w:p>
    <w:p w14:paraId="632DFF7A" w14:textId="77777777" w:rsidR="00C76DA4" w:rsidRDefault="00C76DA4" w:rsidP="00CB1BD4">
      <w:pPr>
        <w:tabs>
          <w:tab w:val="left" w:pos="5529"/>
        </w:tabs>
        <w:ind w:left="426" w:right="313"/>
        <w:rPr>
          <w:lang w:val="en-US" w:bidi="it-IT"/>
        </w:rPr>
      </w:pPr>
    </w:p>
    <w:p w14:paraId="5A80F88A" w14:textId="4302B412" w:rsidR="00BC345E" w:rsidRDefault="00BC345E" w:rsidP="00CB1BD4">
      <w:pPr>
        <w:ind w:left="426" w:right="313"/>
        <w:rPr>
          <w:lang w:val="en-US" w:bidi="it-IT"/>
        </w:rPr>
      </w:pPr>
    </w:p>
    <w:p w14:paraId="59C2F26B" w14:textId="77777777" w:rsidR="00A7563C" w:rsidRDefault="00A7563C" w:rsidP="00CB1BD4">
      <w:pPr>
        <w:ind w:left="426" w:right="313"/>
        <w:rPr>
          <w:lang w:val="en-US" w:bidi="it-IT"/>
        </w:rPr>
      </w:pPr>
    </w:p>
    <w:p w14:paraId="0413E1E2" w14:textId="77777777" w:rsidR="00BC345E" w:rsidRDefault="00BC345E" w:rsidP="00CB1BD4">
      <w:pPr>
        <w:ind w:left="426" w:right="313"/>
        <w:rPr>
          <w:lang w:val="en-US" w:bidi="it-IT"/>
        </w:rPr>
      </w:pPr>
    </w:p>
    <w:p w14:paraId="6C2810B5" w14:textId="77531D4C" w:rsidR="00140329" w:rsidRPr="00E2303E" w:rsidRDefault="00140329" w:rsidP="00CB1BD4">
      <w:pPr>
        <w:tabs>
          <w:tab w:val="left" w:pos="8280"/>
        </w:tabs>
        <w:ind w:left="426" w:right="313"/>
        <w:rPr>
          <w:i/>
          <w:lang w:bidi="it-IT"/>
        </w:rPr>
      </w:pPr>
      <w:r w:rsidRPr="00E2303E">
        <w:rPr>
          <w:i/>
          <w:sz w:val="36"/>
          <w:szCs w:val="36"/>
          <w:lang w:bidi="it-IT"/>
        </w:rPr>
        <w:t>Superviso</w:t>
      </w:r>
      <w:r w:rsidR="00881EC3" w:rsidRPr="00E2303E">
        <w:rPr>
          <w:i/>
          <w:sz w:val="36"/>
          <w:szCs w:val="36"/>
          <w:lang w:bidi="it-IT"/>
        </w:rPr>
        <w:t>r</w:t>
      </w:r>
      <w:r w:rsidR="00881EC3" w:rsidRPr="00E2303E">
        <w:rPr>
          <w:i/>
          <w:lang w:bidi="it-IT"/>
        </w:rPr>
        <w:t xml:space="preserve">                                                                                     </w:t>
      </w:r>
      <w:r w:rsidRPr="00E2303E">
        <w:rPr>
          <w:i/>
          <w:sz w:val="36"/>
          <w:szCs w:val="36"/>
          <w:lang w:bidi="it-IT"/>
        </w:rPr>
        <w:t>Candidate</w:t>
      </w:r>
    </w:p>
    <w:p w14:paraId="2095521D" w14:textId="13AD73D7" w:rsidR="00140329" w:rsidRPr="00140329" w:rsidRDefault="00140329" w:rsidP="00CB1BD4">
      <w:pPr>
        <w:ind w:left="426" w:right="313"/>
        <w:rPr>
          <w:sz w:val="28"/>
          <w:szCs w:val="28"/>
          <w:lang w:bidi="it-IT"/>
        </w:rPr>
      </w:pPr>
      <w:r w:rsidRPr="00140329">
        <w:rPr>
          <w:sz w:val="28"/>
          <w:szCs w:val="28"/>
          <w:lang w:bidi="it-IT"/>
        </w:rPr>
        <w:t>Prof.</w:t>
      </w:r>
      <w:r w:rsidR="00091EFF">
        <w:rPr>
          <w:sz w:val="28"/>
          <w:szCs w:val="28"/>
          <w:lang w:bidi="it-IT"/>
        </w:rPr>
        <w:t xml:space="preserve"> Marco Cantamessa</w:t>
      </w:r>
      <w:r w:rsidRPr="00140329">
        <w:rPr>
          <w:sz w:val="28"/>
          <w:szCs w:val="28"/>
          <w:lang w:bidi="it-IT"/>
        </w:rPr>
        <w:tab/>
      </w:r>
      <w:r w:rsidRPr="00140329">
        <w:rPr>
          <w:sz w:val="28"/>
          <w:szCs w:val="28"/>
          <w:lang w:bidi="it-IT"/>
        </w:rPr>
        <w:tab/>
      </w:r>
      <w:r w:rsidRPr="00140329">
        <w:rPr>
          <w:sz w:val="28"/>
          <w:szCs w:val="28"/>
          <w:lang w:bidi="it-IT"/>
        </w:rPr>
        <w:tab/>
      </w:r>
      <w:r w:rsidRPr="00140329">
        <w:rPr>
          <w:sz w:val="28"/>
          <w:szCs w:val="28"/>
          <w:lang w:bidi="it-IT"/>
        </w:rPr>
        <w:tab/>
      </w:r>
      <w:r w:rsidRPr="00140329">
        <w:rPr>
          <w:sz w:val="28"/>
          <w:szCs w:val="28"/>
          <w:lang w:bidi="it-IT"/>
        </w:rPr>
        <w:tab/>
      </w:r>
      <w:r w:rsidR="00B70F67">
        <w:rPr>
          <w:sz w:val="28"/>
          <w:szCs w:val="28"/>
          <w:lang w:bidi="it-IT"/>
        </w:rPr>
        <w:tab/>
      </w:r>
      <w:r w:rsidR="00B70F67">
        <w:rPr>
          <w:sz w:val="28"/>
          <w:szCs w:val="28"/>
          <w:lang w:bidi="it-IT"/>
        </w:rPr>
        <w:tab/>
      </w:r>
      <w:r w:rsidRPr="00140329">
        <w:rPr>
          <w:sz w:val="28"/>
          <w:szCs w:val="28"/>
          <w:lang w:bidi="it-IT"/>
        </w:rPr>
        <w:t>Luca Bregata</w:t>
      </w:r>
    </w:p>
    <w:p w14:paraId="66868E0B" w14:textId="77777777" w:rsidR="00140329" w:rsidRPr="00140329" w:rsidRDefault="00140329" w:rsidP="00CB1BD4">
      <w:pPr>
        <w:ind w:left="426" w:right="313"/>
        <w:rPr>
          <w:sz w:val="28"/>
          <w:szCs w:val="28"/>
          <w:lang w:bidi="it-IT"/>
        </w:rPr>
      </w:pPr>
      <w:r w:rsidRPr="00140329">
        <w:rPr>
          <w:sz w:val="28"/>
          <w:szCs w:val="28"/>
          <w:lang w:bidi="it-IT"/>
        </w:rPr>
        <w:t>Dott. Vincenzo Scinicariello</w:t>
      </w:r>
    </w:p>
    <w:p w14:paraId="7142D9A3" w14:textId="77777777" w:rsidR="00A7563C" w:rsidRDefault="00A7563C" w:rsidP="00CB1BD4">
      <w:pPr>
        <w:ind w:left="426" w:right="313"/>
        <w:rPr>
          <w:lang w:bidi="it-IT"/>
        </w:rPr>
      </w:pPr>
    </w:p>
    <w:p w14:paraId="3562C0C1" w14:textId="288987FA" w:rsidR="00BC345E" w:rsidRDefault="00BC345E" w:rsidP="00CB1BD4">
      <w:pPr>
        <w:ind w:left="426" w:right="313"/>
        <w:rPr>
          <w:lang w:bidi="it-IT"/>
        </w:rPr>
      </w:pPr>
    </w:p>
    <w:p w14:paraId="3F324FD2" w14:textId="77777777" w:rsidR="00BC345E" w:rsidRPr="00140329" w:rsidRDefault="00BC345E" w:rsidP="00CB1BD4">
      <w:pPr>
        <w:ind w:left="426" w:right="313"/>
        <w:rPr>
          <w:lang w:bidi="it-IT"/>
        </w:rPr>
      </w:pPr>
    </w:p>
    <w:p w14:paraId="455D224C" w14:textId="5D62E56A" w:rsidR="0017718B" w:rsidRDefault="006850F2" w:rsidP="00FB162A">
      <w:pPr>
        <w:tabs>
          <w:tab w:val="left" w:pos="8357"/>
        </w:tabs>
        <w:ind w:left="426" w:right="313"/>
        <w:jc w:val="center"/>
        <w:rPr>
          <w:rFonts w:asciiTheme="minorHAnsi" w:hAnsiTheme="minorHAnsi" w:cstheme="minorHAnsi"/>
          <w:sz w:val="36"/>
          <w:szCs w:val="36"/>
        </w:rPr>
      </w:pPr>
      <w:r>
        <w:rPr>
          <w:rFonts w:asciiTheme="minorHAnsi" w:hAnsiTheme="minorHAnsi" w:cstheme="minorHAnsi"/>
          <w:sz w:val="36"/>
          <w:szCs w:val="36"/>
        </w:rPr>
        <w:t>Accademic Year 2018/</w:t>
      </w:r>
      <w:r w:rsidRPr="00140329">
        <w:rPr>
          <w:rFonts w:asciiTheme="minorHAnsi" w:hAnsiTheme="minorHAnsi" w:cstheme="minorHAnsi"/>
          <w:sz w:val="36"/>
          <w:szCs w:val="36"/>
        </w:rPr>
        <w:t>2019</w:t>
      </w:r>
    </w:p>
    <w:p w14:paraId="3607F6A4" w14:textId="6A8DB0F7" w:rsidR="00FB162A" w:rsidRDefault="00FB162A" w:rsidP="00FB162A">
      <w:pPr>
        <w:tabs>
          <w:tab w:val="left" w:pos="8357"/>
        </w:tabs>
        <w:ind w:left="426" w:right="313"/>
        <w:jc w:val="center"/>
        <w:rPr>
          <w:rFonts w:asciiTheme="minorHAnsi" w:hAnsiTheme="minorHAnsi" w:cstheme="minorHAnsi"/>
          <w:sz w:val="36"/>
          <w:szCs w:val="36"/>
        </w:rPr>
      </w:pPr>
    </w:p>
    <w:p w14:paraId="58CAE732" w14:textId="7B143F7A" w:rsidR="00FB162A" w:rsidRDefault="00FB162A" w:rsidP="00FB162A">
      <w:pPr>
        <w:tabs>
          <w:tab w:val="left" w:pos="8357"/>
        </w:tabs>
        <w:ind w:left="426" w:right="313"/>
        <w:jc w:val="center"/>
        <w:rPr>
          <w:rFonts w:asciiTheme="minorHAnsi" w:hAnsiTheme="minorHAnsi" w:cstheme="minorHAnsi"/>
          <w:sz w:val="36"/>
          <w:szCs w:val="36"/>
        </w:rPr>
      </w:pPr>
    </w:p>
    <w:p w14:paraId="52D4351D" w14:textId="320674E0" w:rsidR="00FB162A" w:rsidRDefault="00FB162A" w:rsidP="00FB162A">
      <w:pPr>
        <w:tabs>
          <w:tab w:val="left" w:pos="8357"/>
        </w:tabs>
        <w:ind w:left="426" w:right="313"/>
        <w:jc w:val="center"/>
        <w:rPr>
          <w:rFonts w:asciiTheme="minorHAnsi" w:hAnsiTheme="minorHAnsi" w:cstheme="minorHAnsi"/>
          <w:sz w:val="36"/>
          <w:szCs w:val="36"/>
        </w:rPr>
      </w:pPr>
    </w:p>
    <w:p w14:paraId="3CBE78F6" w14:textId="7233490F" w:rsidR="00FB162A" w:rsidRDefault="00FB162A" w:rsidP="00FB162A">
      <w:pPr>
        <w:tabs>
          <w:tab w:val="left" w:pos="8357"/>
        </w:tabs>
        <w:ind w:left="426" w:right="313"/>
        <w:jc w:val="center"/>
        <w:rPr>
          <w:rFonts w:asciiTheme="minorHAnsi" w:hAnsiTheme="minorHAnsi" w:cstheme="minorHAnsi"/>
          <w:sz w:val="36"/>
          <w:szCs w:val="36"/>
        </w:rPr>
      </w:pPr>
    </w:p>
    <w:p w14:paraId="3486C088" w14:textId="77777777" w:rsidR="00FB162A" w:rsidRPr="00FB162A" w:rsidRDefault="00FB162A" w:rsidP="00FB162A">
      <w:pPr>
        <w:tabs>
          <w:tab w:val="left" w:pos="8357"/>
        </w:tabs>
        <w:ind w:left="426" w:right="313"/>
        <w:jc w:val="center"/>
        <w:rPr>
          <w:rFonts w:asciiTheme="minorHAnsi" w:hAnsiTheme="minorHAnsi" w:cstheme="minorHAnsi"/>
          <w:sz w:val="36"/>
          <w:szCs w:val="36"/>
        </w:rPr>
      </w:pPr>
    </w:p>
    <w:p w14:paraId="217BF0BA" w14:textId="77777777" w:rsidR="0017718B" w:rsidRDefault="0017718B" w:rsidP="0017718B">
      <w:pPr>
        <w:ind w:right="313"/>
        <w:jc w:val="center"/>
        <w:rPr>
          <w:rFonts w:asciiTheme="majorHAnsi" w:hAnsiTheme="majorHAnsi" w:cstheme="majorHAnsi"/>
          <w:w w:val="105"/>
          <w:sz w:val="41"/>
        </w:rPr>
      </w:pPr>
    </w:p>
    <w:p w14:paraId="5E13FBDE" w14:textId="77777777" w:rsidR="0017718B" w:rsidRDefault="0017718B" w:rsidP="0017718B">
      <w:pPr>
        <w:ind w:right="313"/>
        <w:jc w:val="center"/>
        <w:rPr>
          <w:rFonts w:asciiTheme="majorHAnsi" w:hAnsiTheme="majorHAnsi" w:cstheme="majorHAnsi"/>
          <w:w w:val="105"/>
          <w:sz w:val="41"/>
        </w:rPr>
      </w:pPr>
    </w:p>
    <w:p w14:paraId="393EE475" w14:textId="77777777" w:rsidR="0017718B" w:rsidRDefault="0017718B" w:rsidP="0017718B">
      <w:pPr>
        <w:ind w:right="313"/>
        <w:jc w:val="center"/>
        <w:rPr>
          <w:rFonts w:asciiTheme="majorHAnsi" w:hAnsiTheme="majorHAnsi" w:cstheme="majorHAnsi"/>
          <w:w w:val="105"/>
          <w:sz w:val="41"/>
        </w:rPr>
      </w:pPr>
    </w:p>
    <w:p w14:paraId="74BADBC2" w14:textId="77777777" w:rsidR="0017718B" w:rsidRDefault="0017718B" w:rsidP="0017718B">
      <w:pPr>
        <w:ind w:right="313"/>
        <w:jc w:val="center"/>
        <w:rPr>
          <w:rFonts w:asciiTheme="majorHAnsi" w:hAnsiTheme="majorHAnsi" w:cstheme="majorHAnsi"/>
          <w:w w:val="105"/>
          <w:sz w:val="41"/>
        </w:rPr>
      </w:pPr>
    </w:p>
    <w:p w14:paraId="3627717A" w14:textId="77777777" w:rsidR="0017718B" w:rsidRDefault="0017718B" w:rsidP="0017718B">
      <w:pPr>
        <w:ind w:right="313"/>
        <w:jc w:val="center"/>
        <w:rPr>
          <w:rFonts w:asciiTheme="majorHAnsi" w:hAnsiTheme="majorHAnsi" w:cstheme="majorHAnsi"/>
          <w:w w:val="105"/>
          <w:sz w:val="41"/>
        </w:rPr>
      </w:pPr>
    </w:p>
    <w:p w14:paraId="072C2590" w14:textId="77777777" w:rsidR="0017718B" w:rsidRDefault="0017718B" w:rsidP="0017718B">
      <w:pPr>
        <w:ind w:right="313"/>
        <w:jc w:val="center"/>
        <w:rPr>
          <w:rFonts w:asciiTheme="majorHAnsi" w:hAnsiTheme="majorHAnsi" w:cstheme="majorHAnsi"/>
          <w:w w:val="105"/>
          <w:sz w:val="41"/>
        </w:rPr>
      </w:pPr>
    </w:p>
    <w:p w14:paraId="5F2BE5AF" w14:textId="77777777" w:rsidR="0017718B" w:rsidRDefault="0017718B" w:rsidP="0017718B">
      <w:pPr>
        <w:ind w:right="313"/>
        <w:jc w:val="center"/>
        <w:rPr>
          <w:rFonts w:asciiTheme="majorHAnsi" w:hAnsiTheme="majorHAnsi" w:cstheme="majorHAnsi"/>
          <w:w w:val="105"/>
          <w:sz w:val="41"/>
        </w:rPr>
      </w:pPr>
    </w:p>
    <w:p w14:paraId="462ED410" w14:textId="77777777" w:rsidR="0017718B" w:rsidRDefault="0017718B" w:rsidP="0017718B">
      <w:pPr>
        <w:ind w:right="313"/>
        <w:jc w:val="center"/>
        <w:rPr>
          <w:rFonts w:asciiTheme="majorHAnsi" w:hAnsiTheme="majorHAnsi" w:cstheme="majorHAnsi"/>
          <w:w w:val="105"/>
          <w:sz w:val="41"/>
        </w:rPr>
      </w:pPr>
    </w:p>
    <w:p w14:paraId="0A94A364" w14:textId="77777777" w:rsidR="0017718B" w:rsidRDefault="0017718B" w:rsidP="0017718B">
      <w:pPr>
        <w:ind w:right="313"/>
        <w:jc w:val="center"/>
        <w:rPr>
          <w:rFonts w:asciiTheme="majorHAnsi" w:hAnsiTheme="majorHAnsi" w:cstheme="majorHAnsi"/>
          <w:w w:val="105"/>
          <w:sz w:val="41"/>
        </w:rPr>
      </w:pPr>
    </w:p>
    <w:p w14:paraId="362B766F" w14:textId="77777777" w:rsidR="0017718B" w:rsidRDefault="0017718B" w:rsidP="0017718B">
      <w:pPr>
        <w:ind w:right="313"/>
        <w:jc w:val="center"/>
        <w:rPr>
          <w:rFonts w:asciiTheme="majorHAnsi" w:hAnsiTheme="majorHAnsi" w:cstheme="majorHAnsi"/>
          <w:w w:val="105"/>
          <w:sz w:val="41"/>
        </w:rPr>
      </w:pPr>
    </w:p>
    <w:p w14:paraId="7CA2CF1D" w14:textId="77777777" w:rsidR="0017718B" w:rsidRDefault="0017718B" w:rsidP="0017718B">
      <w:pPr>
        <w:ind w:right="313"/>
        <w:jc w:val="center"/>
        <w:rPr>
          <w:rFonts w:asciiTheme="majorHAnsi" w:hAnsiTheme="majorHAnsi" w:cstheme="majorHAnsi"/>
          <w:w w:val="105"/>
          <w:sz w:val="41"/>
        </w:rPr>
      </w:pPr>
    </w:p>
    <w:p w14:paraId="7F9B8C87" w14:textId="77777777" w:rsidR="0017718B" w:rsidRDefault="0017718B" w:rsidP="0017718B">
      <w:pPr>
        <w:ind w:right="313"/>
        <w:jc w:val="center"/>
        <w:rPr>
          <w:rFonts w:asciiTheme="majorHAnsi" w:hAnsiTheme="majorHAnsi" w:cstheme="majorHAnsi"/>
          <w:w w:val="105"/>
          <w:sz w:val="41"/>
        </w:rPr>
      </w:pPr>
    </w:p>
    <w:p w14:paraId="624D67B3" w14:textId="77777777" w:rsidR="0017718B" w:rsidRDefault="0017718B" w:rsidP="0017718B">
      <w:pPr>
        <w:ind w:right="313"/>
        <w:jc w:val="center"/>
        <w:rPr>
          <w:rFonts w:asciiTheme="majorHAnsi" w:hAnsiTheme="majorHAnsi" w:cstheme="majorHAnsi"/>
          <w:w w:val="105"/>
          <w:sz w:val="41"/>
        </w:rPr>
      </w:pPr>
    </w:p>
    <w:p w14:paraId="0DBBDA1A" w14:textId="77777777" w:rsidR="0017718B" w:rsidRDefault="0017718B" w:rsidP="0017718B">
      <w:pPr>
        <w:ind w:right="313"/>
        <w:jc w:val="center"/>
        <w:rPr>
          <w:rFonts w:asciiTheme="majorHAnsi" w:hAnsiTheme="majorHAnsi" w:cstheme="majorHAnsi"/>
          <w:w w:val="105"/>
          <w:sz w:val="41"/>
        </w:rPr>
      </w:pPr>
    </w:p>
    <w:p w14:paraId="05E6E985" w14:textId="77777777" w:rsidR="0017718B" w:rsidRDefault="0017718B" w:rsidP="0017718B">
      <w:pPr>
        <w:ind w:right="313"/>
        <w:jc w:val="center"/>
        <w:rPr>
          <w:rFonts w:asciiTheme="majorHAnsi" w:hAnsiTheme="majorHAnsi" w:cstheme="majorHAnsi"/>
          <w:w w:val="105"/>
          <w:sz w:val="41"/>
        </w:rPr>
      </w:pPr>
    </w:p>
    <w:p w14:paraId="0588F0C6" w14:textId="77777777" w:rsidR="00FB162A" w:rsidRDefault="00FB162A" w:rsidP="0017718B">
      <w:pPr>
        <w:ind w:right="313"/>
        <w:jc w:val="center"/>
        <w:rPr>
          <w:rFonts w:asciiTheme="majorHAnsi" w:hAnsiTheme="majorHAnsi" w:cstheme="majorHAnsi"/>
          <w:w w:val="105"/>
          <w:sz w:val="41"/>
        </w:rPr>
      </w:pPr>
    </w:p>
    <w:p w14:paraId="2377AF13" w14:textId="71899FD0" w:rsidR="00B55059" w:rsidRPr="00C76DA4" w:rsidRDefault="00B55059" w:rsidP="0017718B">
      <w:pPr>
        <w:ind w:right="313"/>
        <w:jc w:val="center"/>
        <w:rPr>
          <w:lang w:bidi="it-IT"/>
        </w:rPr>
      </w:pPr>
      <w:r w:rsidRPr="00BC345E">
        <w:rPr>
          <w:rFonts w:asciiTheme="majorHAnsi" w:hAnsiTheme="majorHAnsi" w:cstheme="majorHAnsi"/>
          <w:w w:val="105"/>
          <w:sz w:val="41"/>
        </w:rPr>
        <w:lastRenderedPageBreak/>
        <w:t>POLITECNICO DI TORINO</w:t>
      </w:r>
    </w:p>
    <w:p w14:paraId="41841E8E" w14:textId="77777777" w:rsidR="00B55059" w:rsidRPr="0051723D" w:rsidRDefault="00B55059" w:rsidP="00CB1BD4">
      <w:pPr>
        <w:tabs>
          <w:tab w:val="left" w:pos="8357"/>
        </w:tabs>
        <w:spacing w:before="324"/>
        <w:ind w:left="426" w:right="313"/>
        <w:jc w:val="center"/>
        <w:rPr>
          <w:rFonts w:asciiTheme="majorHAnsi" w:hAnsiTheme="majorHAnsi" w:cstheme="majorHAnsi"/>
          <w:sz w:val="28"/>
        </w:rPr>
      </w:pPr>
      <w:r w:rsidRPr="0051723D">
        <w:rPr>
          <w:rFonts w:asciiTheme="majorHAnsi" w:hAnsiTheme="majorHAnsi" w:cstheme="majorHAnsi"/>
          <w:sz w:val="28"/>
        </w:rPr>
        <w:t>Corso di Laurea in Engineering &amp; Management</w:t>
      </w:r>
    </w:p>
    <w:p w14:paraId="0494FF56" w14:textId="77777777" w:rsidR="00B55059" w:rsidRPr="0051723D" w:rsidRDefault="00B55059" w:rsidP="00CB1BD4">
      <w:pPr>
        <w:pStyle w:val="Corpotesto"/>
        <w:tabs>
          <w:tab w:val="left" w:pos="8357"/>
        </w:tabs>
        <w:ind w:left="426" w:right="313"/>
        <w:jc w:val="center"/>
        <w:rPr>
          <w:rFonts w:asciiTheme="majorHAnsi" w:hAnsiTheme="majorHAnsi" w:cstheme="majorHAnsi"/>
          <w:sz w:val="28"/>
        </w:rPr>
      </w:pPr>
    </w:p>
    <w:p w14:paraId="6314403C" w14:textId="77777777" w:rsidR="00B55059" w:rsidRPr="00BC345E" w:rsidRDefault="00B55059" w:rsidP="00CB1BD4">
      <w:pPr>
        <w:tabs>
          <w:tab w:val="left" w:pos="8357"/>
        </w:tabs>
        <w:spacing w:before="176"/>
        <w:ind w:left="426" w:right="313"/>
        <w:jc w:val="center"/>
        <w:rPr>
          <w:rFonts w:asciiTheme="majorHAnsi" w:hAnsiTheme="majorHAnsi" w:cstheme="majorHAnsi"/>
          <w:sz w:val="41"/>
          <w:lang w:val="en-US"/>
        </w:rPr>
      </w:pPr>
      <w:r w:rsidRPr="00BC345E">
        <w:rPr>
          <w:rFonts w:asciiTheme="majorHAnsi" w:hAnsiTheme="majorHAnsi" w:cstheme="majorHAnsi"/>
          <w:w w:val="105"/>
          <w:sz w:val="41"/>
          <w:lang w:val="en-US"/>
        </w:rPr>
        <w:t>Master</w:t>
      </w:r>
      <w:r>
        <w:rPr>
          <w:rFonts w:asciiTheme="majorHAnsi" w:hAnsiTheme="majorHAnsi" w:cstheme="majorHAnsi"/>
          <w:w w:val="105"/>
          <w:sz w:val="41"/>
          <w:lang w:val="en-US"/>
        </w:rPr>
        <w:t xml:space="preserve">’s </w:t>
      </w:r>
      <w:r w:rsidRPr="00BC345E">
        <w:rPr>
          <w:rFonts w:asciiTheme="majorHAnsi" w:hAnsiTheme="majorHAnsi" w:cstheme="majorHAnsi"/>
          <w:w w:val="105"/>
          <w:sz w:val="41"/>
          <w:lang w:val="en-US"/>
        </w:rPr>
        <w:t>Degree Thesis</w:t>
      </w:r>
    </w:p>
    <w:p w14:paraId="1AF12E44" w14:textId="77777777" w:rsidR="00B55059" w:rsidRPr="00BC345E" w:rsidRDefault="00B55059" w:rsidP="00CB1BD4">
      <w:pPr>
        <w:pStyle w:val="Corpotesto"/>
        <w:tabs>
          <w:tab w:val="left" w:pos="8357"/>
        </w:tabs>
        <w:spacing w:before="7"/>
        <w:ind w:left="426" w:right="313"/>
        <w:jc w:val="center"/>
        <w:rPr>
          <w:rFonts w:asciiTheme="majorHAnsi" w:hAnsiTheme="majorHAnsi" w:cstheme="majorHAnsi"/>
          <w:sz w:val="53"/>
          <w:lang w:val="en-US"/>
        </w:rPr>
      </w:pPr>
    </w:p>
    <w:p w14:paraId="17DD911C" w14:textId="417D6CA9" w:rsidR="00E2303E" w:rsidRPr="00E2303E" w:rsidRDefault="00E2303E" w:rsidP="00E2303E">
      <w:pPr>
        <w:pStyle w:val="Corpotesto"/>
        <w:ind w:left="426" w:right="313"/>
        <w:jc w:val="center"/>
        <w:rPr>
          <w:rFonts w:asciiTheme="majorHAnsi" w:hAnsiTheme="majorHAnsi" w:cstheme="majorHAnsi"/>
          <w:i/>
          <w:sz w:val="36"/>
          <w:szCs w:val="36"/>
          <w:lang w:val="en-US"/>
        </w:rPr>
      </w:pPr>
      <w:r w:rsidRPr="00E2303E">
        <w:rPr>
          <w:rFonts w:asciiTheme="majorHAnsi" w:hAnsiTheme="majorHAnsi" w:cstheme="majorHAnsi"/>
          <w:i/>
          <w:iCs/>
          <w:sz w:val="36"/>
          <w:szCs w:val="36"/>
          <w:lang w:val="en-US"/>
        </w:rPr>
        <w:t xml:space="preserve">Creation Of A Data Mart For Evaluate The Closing Reasons And The Best </w:t>
      </w:r>
      <w:r w:rsidR="0031278C" w:rsidRPr="00E2303E">
        <w:rPr>
          <w:rFonts w:asciiTheme="majorHAnsi" w:hAnsiTheme="majorHAnsi" w:cstheme="majorHAnsi"/>
          <w:i/>
          <w:iCs/>
          <w:sz w:val="36"/>
          <w:szCs w:val="36"/>
          <w:lang w:val="en-US"/>
        </w:rPr>
        <w:t>Geo</w:t>
      </w:r>
      <w:r w:rsidR="0031278C">
        <w:rPr>
          <w:rFonts w:asciiTheme="majorHAnsi" w:hAnsiTheme="majorHAnsi" w:cstheme="majorHAnsi"/>
          <w:i/>
          <w:iCs/>
          <w:sz w:val="36"/>
          <w:szCs w:val="36"/>
          <w:lang w:val="en-US"/>
        </w:rPr>
        <w:t>-</w:t>
      </w:r>
      <w:r w:rsidR="0031278C" w:rsidRPr="00E2303E">
        <w:rPr>
          <w:rFonts w:asciiTheme="majorHAnsi" w:hAnsiTheme="majorHAnsi" w:cstheme="majorHAnsi"/>
          <w:i/>
          <w:iCs/>
          <w:sz w:val="36"/>
          <w:szCs w:val="36"/>
          <w:lang w:val="en-US"/>
        </w:rPr>
        <w:t>Loca</w:t>
      </w:r>
      <w:bookmarkStart w:id="0" w:name="_GoBack"/>
      <w:bookmarkEnd w:id="0"/>
      <w:r w:rsidR="0031278C" w:rsidRPr="00E2303E">
        <w:rPr>
          <w:rFonts w:asciiTheme="majorHAnsi" w:hAnsiTheme="majorHAnsi" w:cstheme="majorHAnsi"/>
          <w:i/>
          <w:iCs/>
          <w:sz w:val="36"/>
          <w:szCs w:val="36"/>
          <w:lang w:val="en-US"/>
        </w:rPr>
        <w:t xml:space="preserve">tions </w:t>
      </w:r>
      <w:r w:rsidRPr="00E2303E">
        <w:rPr>
          <w:rFonts w:asciiTheme="majorHAnsi" w:hAnsiTheme="majorHAnsi" w:cstheme="majorHAnsi"/>
          <w:i/>
          <w:iCs/>
          <w:sz w:val="36"/>
          <w:szCs w:val="36"/>
          <w:lang w:val="en-US"/>
        </w:rPr>
        <w:t>For A Fashion Retail Store</w:t>
      </w:r>
    </w:p>
    <w:p w14:paraId="2C3A47F3" w14:textId="77777777" w:rsidR="00FC347D" w:rsidRPr="00E82D5C" w:rsidRDefault="00FC347D" w:rsidP="00FC347D">
      <w:pPr>
        <w:pStyle w:val="Corpotesto"/>
        <w:tabs>
          <w:tab w:val="left" w:pos="8357"/>
        </w:tabs>
        <w:ind w:left="426" w:right="313"/>
        <w:jc w:val="center"/>
        <w:rPr>
          <w:b/>
          <w:sz w:val="20"/>
          <w:lang w:val="en-US"/>
        </w:rPr>
      </w:pPr>
    </w:p>
    <w:p w14:paraId="64415DD5" w14:textId="77777777" w:rsidR="00B55059" w:rsidRPr="00E82D5C" w:rsidRDefault="00B55059" w:rsidP="00CB1BD4">
      <w:pPr>
        <w:pStyle w:val="Corpotesto"/>
        <w:tabs>
          <w:tab w:val="left" w:pos="8357"/>
        </w:tabs>
        <w:ind w:left="426" w:right="313"/>
        <w:rPr>
          <w:b/>
          <w:sz w:val="20"/>
          <w:lang w:val="en-US"/>
        </w:rPr>
      </w:pPr>
    </w:p>
    <w:p w14:paraId="3AB9A705" w14:textId="77777777" w:rsidR="00B55059" w:rsidRDefault="00B55059" w:rsidP="00CB1BD4">
      <w:pPr>
        <w:pStyle w:val="Corpotesto"/>
        <w:tabs>
          <w:tab w:val="left" w:pos="8357"/>
        </w:tabs>
        <w:ind w:left="426" w:right="313"/>
        <w:rPr>
          <w:b/>
          <w:sz w:val="20"/>
          <w:lang w:val="en-US"/>
        </w:rPr>
      </w:pPr>
    </w:p>
    <w:p w14:paraId="7F494135" w14:textId="77777777" w:rsidR="00B55059" w:rsidRPr="00E82D5C" w:rsidRDefault="00B55059" w:rsidP="00CB1BD4">
      <w:pPr>
        <w:tabs>
          <w:tab w:val="left" w:pos="8357"/>
        </w:tabs>
        <w:ind w:left="426" w:right="313"/>
        <w:rPr>
          <w:lang w:val="en-US"/>
        </w:rPr>
      </w:pPr>
      <w:r>
        <w:rPr>
          <w:noProof/>
        </w:rPr>
        <w:drawing>
          <wp:anchor distT="0" distB="0" distL="0" distR="0" simplePos="0" relativeHeight="251687936" behindDoc="1" locked="0" layoutInCell="1" allowOverlap="1" wp14:anchorId="4D31CB74" wp14:editId="22B38169">
            <wp:simplePos x="0" y="0"/>
            <wp:positionH relativeFrom="page">
              <wp:posOffset>3282146</wp:posOffset>
            </wp:positionH>
            <wp:positionV relativeFrom="paragraph">
              <wp:posOffset>240665</wp:posOffset>
            </wp:positionV>
            <wp:extent cx="1657985" cy="1657985"/>
            <wp:effectExtent l="0" t="0" r="0" b="0"/>
            <wp:wrapTight wrapText="bothSides">
              <wp:wrapPolygon edited="0">
                <wp:start x="7694" y="0"/>
                <wp:lineTo x="5460" y="745"/>
                <wp:lineTo x="1737" y="3226"/>
                <wp:lineTo x="248" y="6701"/>
                <wp:lineTo x="0" y="7942"/>
                <wp:lineTo x="0" y="13650"/>
                <wp:lineTo x="745" y="16132"/>
                <wp:lineTo x="3971" y="19854"/>
                <wp:lineTo x="7445" y="21344"/>
                <wp:lineTo x="7694" y="21344"/>
                <wp:lineTo x="13650" y="21344"/>
                <wp:lineTo x="13898" y="21344"/>
                <wp:lineTo x="17373" y="19854"/>
                <wp:lineTo x="20599" y="16132"/>
                <wp:lineTo x="21344" y="13650"/>
                <wp:lineTo x="21344" y="7942"/>
                <wp:lineTo x="21095" y="6701"/>
                <wp:lineTo x="19854" y="3475"/>
                <wp:lineTo x="15884" y="745"/>
                <wp:lineTo x="13650" y="0"/>
                <wp:lineTo x="7694" y="0"/>
              </wp:wrapPolygon>
            </wp:wrapTight>
            <wp:docPr id="1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8" cstate="print"/>
                    <a:stretch>
                      <a:fillRect/>
                    </a:stretch>
                  </pic:blipFill>
                  <pic:spPr>
                    <a:xfrm>
                      <a:off x="0" y="0"/>
                      <a:ext cx="1657985" cy="1657985"/>
                    </a:xfrm>
                    <a:prstGeom prst="rect">
                      <a:avLst/>
                    </a:prstGeom>
                  </pic:spPr>
                </pic:pic>
              </a:graphicData>
            </a:graphic>
          </wp:anchor>
        </w:drawing>
      </w:r>
    </w:p>
    <w:p w14:paraId="385778A7" w14:textId="77777777" w:rsidR="00B55059" w:rsidRPr="00140329" w:rsidRDefault="00B55059" w:rsidP="00CB1BD4">
      <w:pPr>
        <w:tabs>
          <w:tab w:val="left" w:pos="5529"/>
        </w:tabs>
        <w:ind w:left="426" w:right="313"/>
        <w:rPr>
          <w:lang w:val="en-US" w:bidi="it-IT"/>
        </w:rPr>
      </w:pPr>
      <w:r w:rsidRPr="00727A61">
        <w:rPr>
          <w:noProof/>
          <w:sz w:val="20"/>
          <w:szCs w:val="20"/>
        </w:rPr>
        <w:drawing>
          <wp:anchor distT="0" distB="0" distL="114300" distR="114300" simplePos="0" relativeHeight="251689984" behindDoc="0" locked="0" layoutInCell="1" allowOverlap="1" wp14:anchorId="48096849" wp14:editId="23C4A50F">
            <wp:simplePos x="0" y="0"/>
            <wp:positionH relativeFrom="column">
              <wp:posOffset>4277490</wp:posOffset>
            </wp:positionH>
            <wp:positionV relativeFrom="paragraph">
              <wp:posOffset>234445</wp:posOffset>
            </wp:positionV>
            <wp:extent cx="1807210" cy="339725"/>
            <wp:effectExtent l="0" t="0" r="2540" b="3175"/>
            <wp:wrapSquare wrapText="bothSides"/>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1807210" cy="339725"/>
                    </a:xfrm>
                    <a:prstGeom prst="rect">
                      <a:avLst/>
                    </a:prstGeom>
                  </pic:spPr>
                </pic:pic>
              </a:graphicData>
            </a:graphic>
          </wp:anchor>
        </w:drawing>
      </w:r>
      <w:r>
        <w:rPr>
          <w:noProof/>
          <w:lang w:val="en-US" w:bidi="it-IT"/>
        </w:rPr>
        <w:drawing>
          <wp:anchor distT="0" distB="0" distL="114300" distR="114300" simplePos="0" relativeHeight="251688960" behindDoc="0" locked="0" layoutInCell="1" allowOverlap="1" wp14:anchorId="1178C108" wp14:editId="60920AB9">
            <wp:simplePos x="0" y="0"/>
            <wp:positionH relativeFrom="column">
              <wp:posOffset>202762</wp:posOffset>
            </wp:positionH>
            <wp:positionV relativeFrom="paragraph">
              <wp:posOffset>228929</wp:posOffset>
            </wp:positionV>
            <wp:extent cx="1717675" cy="440055"/>
            <wp:effectExtent l="0" t="0" r="0" b="0"/>
            <wp:wrapTopAndBottom/>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17675" cy="440055"/>
                    </a:xfrm>
                    <a:prstGeom prst="rect">
                      <a:avLst/>
                    </a:prstGeom>
                    <a:noFill/>
                  </pic:spPr>
                </pic:pic>
              </a:graphicData>
            </a:graphic>
            <wp14:sizeRelH relativeFrom="margin">
              <wp14:pctWidth>0</wp14:pctWidth>
            </wp14:sizeRelH>
            <wp14:sizeRelV relativeFrom="margin">
              <wp14:pctHeight>0</wp14:pctHeight>
            </wp14:sizeRelV>
          </wp:anchor>
        </w:drawing>
      </w:r>
    </w:p>
    <w:p w14:paraId="0EBC75D0" w14:textId="77777777" w:rsidR="00B55059" w:rsidRDefault="00B55059" w:rsidP="00CB1BD4">
      <w:pPr>
        <w:tabs>
          <w:tab w:val="left" w:pos="5529"/>
        </w:tabs>
        <w:ind w:left="426" w:right="313"/>
        <w:rPr>
          <w:lang w:val="en-US" w:bidi="it-IT"/>
        </w:rPr>
      </w:pPr>
      <w:r>
        <w:rPr>
          <w:lang w:val="en-US" w:bidi="it-IT"/>
        </w:rPr>
        <w:t xml:space="preserve">                                                                                                                                                                                                                         </w:t>
      </w:r>
    </w:p>
    <w:p w14:paraId="6F00698D" w14:textId="77777777" w:rsidR="00B55059" w:rsidRDefault="00B55059" w:rsidP="00CB1BD4">
      <w:pPr>
        <w:tabs>
          <w:tab w:val="left" w:pos="5529"/>
        </w:tabs>
        <w:ind w:left="426" w:right="313"/>
        <w:rPr>
          <w:lang w:val="en-US" w:bidi="it-IT"/>
        </w:rPr>
      </w:pPr>
    </w:p>
    <w:p w14:paraId="7DDE40E0" w14:textId="77777777" w:rsidR="00B55059" w:rsidRDefault="00B55059" w:rsidP="00CB1BD4">
      <w:pPr>
        <w:tabs>
          <w:tab w:val="left" w:pos="5529"/>
        </w:tabs>
        <w:ind w:left="426" w:right="313"/>
        <w:rPr>
          <w:lang w:val="en-US" w:bidi="it-IT"/>
        </w:rPr>
      </w:pPr>
    </w:p>
    <w:p w14:paraId="526BDEEA" w14:textId="0F2A6DF5" w:rsidR="00B55059" w:rsidRDefault="00B55059" w:rsidP="00CB1BD4">
      <w:pPr>
        <w:ind w:left="426" w:right="313"/>
        <w:rPr>
          <w:lang w:val="en-US" w:bidi="it-IT"/>
        </w:rPr>
      </w:pPr>
    </w:p>
    <w:p w14:paraId="69C91456" w14:textId="77777777" w:rsidR="00FC347D" w:rsidRDefault="00FC347D" w:rsidP="00CB1BD4">
      <w:pPr>
        <w:ind w:left="426" w:right="313"/>
        <w:rPr>
          <w:lang w:val="en-US" w:bidi="it-IT"/>
        </w:rPr>
      </w:pPr>
    </w:p>
    <w:p w14:paraId="0F53957F" w14:textId="77777777" w:rsidR="00B55059" w:rsidRDefault="00B55059" w:rsidP="00CB1BD4">
      <w:pPr>
        <w:ind w:left="426" w:right="313"/>
        <w:rPr>
          <w:lang w:val="en-US" w:bidi="it-IT"/>
        </w:rPr>
      </w:pPr>
    </w:p>
    <w:p w14:paraId="56435C75" w14:textId="77777777" w:rsidR="00881EC3" w:rsidRDefault="00881EC3" w:rsidP="00881EC3">
      <w:pPr>
        <w:ind w:left="426" w:right="313"/>
        <w:rPr>
          <w:lang w:val="en-US" w:bidi="it-IT"/>
        </w:rPr>
      </w:pPr>
    </w:p>
    <w:p w14:paraId="11195E18" w14:textId="77777777" w:rsidR="00B70F67" w:rsidRPr="000C799A" w:rsidRDefault="00B70F67" w:rsidP="00B70F67">
      <w:pPr>
        <w:tabs>
          <w:tab w:val="left" w:pos="8280"/>
        </w:tabs>
        <w:ind w:left="426" w:right="313"/>
        <w:rPr>
          <w:i/>
          <w:lang w:bidi="it-IT"/>
        </w:rPr>
      </w:pPr>
      <w:r w:rsidRPr="000C799A">
        <w:rPr>
          <w:i/>
          <w:sz w:val="36"/>
          <w:szCs w:val="36"/>
          <w:lang w:bidi="it-IT"/>
        </w:rPr>
        <w:t>Supervisor</w:t>
      </w:r>
      <w:r w:rsidRPr="000C799A">
        <w:rPr>
          <w:i/>
          <w:lang w:bidi="it-IT"/>
        </w:rPr>
        <w:t xml:space="preserve">                                                                                     </w:t>
      </w:r>
      <w:r w:rsidRPr="000C799A">
        <w:rPr>
          <w:i/>
          <w:sz w:val="36"/>
          <w:szCs w:val="36"/>
          <w:lang w:bidi="it-IT"/>
        </w:rPr>
        <w:t>Candidate</w:t>
      </w:r>
    </w:p>
    <w:p w14:paraId="153B6935" w14:textId="77777777" w:rsidR="00B70F67" w:rsidRPr="00140329" w:rsidRDefault="00B70F67" w:rsidP="00B70F67">
      <w:pPr>
        <w:ind w:left="426" w:right="313"/>
        <w:rPr>
          <w:sz w:val="28"/>
          <w:szCs w:val="28"/>
          <w:lang w:bidi="it-IT"/>
        </w:rPr>
      </w:pPr>
      <w:r w:rsidRPr="00140329">
        <w:rPr>
          <w:sz w:val="28"/>
          <w:szCs w:val="28"/>
          <w:lang w:bidi="it-IT"/>
        </w:rPr>
        <w:t>Prof.</w:t>
      </w:r>
      <w:r>
        <w:rPr>
          <w:sz w:val="28"/>
          <w:szCs w:val="28"/>
          <w:lang w:bidi="it-IT"/>
        </w:rPr>
        <w:t xml:space="preserve"> Marco Cantamessa</w:t>
      </w:r>
      <w:r w:rsidRPr="00140329">
        <w:rPr>
          <w:sz w:val="28"/>
          <w:szCs w:val="28"/>
          <w:lang w:bidi="it-IT"/>
        </w:rPr>
        <w:tab/>
      </w:r>
      <w:r w:rsidRPr="00140329">
        <w:rPr>
          <w:sz w:val="28"/>
          <w:szCs w:val="28"/>
          <w:lang w:bidi="it-IT"/>
        </w:rPr>
        <w:tab/>
      </w:r>
      <w:r w:rsidRPr="00140329">
        <w:rPr>
          <w:sz w:val="28"/>
          <w:szCs w:val="28"/>
          <w:lang w:bidi="it-IT"/>
        </w:rPr>
        <w:tab/>
      </w:r>
      <w:r w:rsidRPr="00140329">
        <w:rPr>
          <w:sz w:val="28"/>
          <w:szCs w:val="28"/>
          <w:lang w:bidi="it-IT"/>
        </w:rPr>
        <w:tab/>
      </w:r>
      <w:r w:rsidRPr="00140329">
        <w:rPr>
          <w:sz w:val="28"/>
          <w:szCs w:val="28"/>
          <w:lang w:bidi="it-IT"/>
        </w:rPr>
        <w:tab/>
      </w:r>
      <w:r>
        <w:rPr>
          <w:sz w:val="28"/>
          <w:szCs w:val="28"/>
          <w:lang w:bidi="it-IT"/>
        </w:rPr>
        <w:tab/>
      </w:r>
      <w:r>
        <w:rPr>
          <w:sz w:val="28"/>
          <w:szCs w:val="28"/>
          <w:lang w:bidi="it-IT"/>
        </w:rPr>
        <w:tab/>
      </w:r>
      <w:r w:rsidRPr="00140329">
        <w:rPr>
          <w:sz w:val="28"/>
          <w:szCs w:val="28"/>
          <w:lang w:bidi="it-IT"/>
        </w:rPr>
        <w:t>Luca Bregata</w:t>
      </w:r>
    </w:p>
    <w:p w14:paraId="031E1281" w14:textId="77777777" w:rsidR="00881EC3" w:rsidRPr="00140329" w:rsidRDefault="00881EC3" w:rsidP="00881EC3">
      <w:pPr>
        <w:ind w:left="426" w:right="313"/>
        <w:rPr>
          <w:sz w:val="28"/>
          <w:szCs w:val="28"/>
          <w:lang w:bidi="it-IT"/>
        </w:rPr>
      </w:pPr>
      <w:r w:rsidRPr="00140329">
        <w:rPr>
          <w:sz w:val="28"/>
          <w:szCs w:val="28"/>
          <w:lang w:bidi="it-IT"/>
        </w:rPr>
        <w:t>Dott. Vincenzo Scinicariello</w:t>
      </w:r>
    </w:p>
    <w:p w14:paraId="33B8812E" w14:textId="77777777" w:rsidR="00881EC3" w:rsidRDefault="00881EC3" w:rsidP="00881EC3">
      <w:pPr>
        <w:ind w:left="426" w:right="313"/>
        <w:rPr>
          <w:lang w:bidi="it-IT"/>
        </w:rPr>
      </w:pPr>
    </w:p>
    <w:p w14:paraId="4840A2E5" w14:textId="77777777" w:rsidR="00881EC3" w:rsidRDefault="00881EC3" w:rsidP="00881EC3">
      <w:pPr>
        <w:ind w:left="426" w:right="313"/>
        <w:rPr>
          <w:lang w:bidi="it-IT"/>
        </w:rPr>
      </w:pPr>
    </w:p>
    <w:p w14:paraId="72B60C39" w14:textId="77777777" w:rsidR="00881EC3" w:rsidRPr="00140329" w:rsidRDefault="00881EC3" w:rsidP="00881EC3">
      <w:pPr>
        <w:ind w:left="426" w:right="313"/>
        <w:rPr>
          <w:lang w:bidi="it-IT"/>
        </w:rPr>
      </w:pPr>
    </w:p>
    <w:p w14:paraId="4CFFC92A" w14:textId="77777777" w:rsidR="00881EC3" w:rsidRDefault="00881EC3" w:rsidP="00881EC3">
      <w:pPr>
        <w:tabs>
          <w:tab w:val="left" w:pos="8357"/>
        </w:tabs>
        <w:ind w:left="426" w:right="313"/>
        <w:jc w:val="center"/>
        <w:rPr>
          <w:rFonts w:asciiTheme="minorHAnsi" w:hAnsiTheme="minorHAnsi" w:cstheme="minorHAnsi"/>
          <w:sz w:val="36"/>
          <w:szCs w:val="36"/>
        </w:rPr>
      </w:pPr>
      <w:r>
        <w:rPr>
          <w:rFonts w:asciiTheme="minorHAnsi" w:hAnsiTheme="minorHAnsi" w:cstheme="minorHAnsi"/>
          <w:sz w:val="36"/>
          <w:szCs w:val="36"/>
        </w:rPr>
        <w:t>Accademic Year 2018/</w:t>
      </w:r>
      <w:r w:rsidRPr="00140329">
        <w:rPr>
          <w:rFonts w:asciiTheme="minorHAnsi" w:hAnsiTheme="minorHAnsi" w:cstheme="minorHAnsi"/>
          <w:sz w:val="36"/>
          <w:szCs w:val="36"/>
        </w:rPr>
        <w:t>2019</w:t>
      </w:r>
    </w:p>
    <w:p w14:paraId="3F6C08FE" w14:textId="0BD51DD0" w:rsidR="0017718B" w:rsidRDefault="0017718B" w:rsidP="00FB162A">
      <w:pPr>
        <w:ind w:right="313"/>
        <w:rPr>
          <w:lang w:bidi="it-IT"/>
        </w:rPr>
      </w:pPr>
    </w:p>
    <w:p w14:paraId="13005D73" w14:textId="100DBB67" w:rsidR="0017718B" w:rsidRDefault="0017718B" w:rsidP="00CB1BD4">
      <w:pPr>
        <w:ind w:left="426" w:right="313"/>
        <w:rPr>
          <w:lang w:bidi="it-IT"/>
        </w:rPr>
      </w:pPr>
    </w:p>
    <w:p w14:paraId="79DB21DA" w14:textId="66AE9451" w:rsidR="0017718B" w:rsidRDefault="0017718B" w:rsidP="00CB1BD4">
      <w:pPr>
        <w:ind w:left="426" w:right="313"/>
        <w:rPr>
          <w:lang w:bidi="it-IT"/>
        </w:rPr>
      </w:pPr>
    </w:p>
    <w:p w14:paraId="527CC576" w14:textId="17B01823" w:rsidR="0017718B" w:rsidRDefault="0017718B" w:rsidP="00CB1BD4">
      <w:pPr>
        <w:ind w:left="426" w:right="313"/>
        <w:rPr>
          <w:lang w:bidi="it-IT"/>
        </w:rPr>
      </w:pPr>
    </w:p>
    <w:p w14:paraId="599AA924" w14:textId="22F07B52" w:rsidR="0017718B" w:rsidRDefault="0017718B" w:rsidP="00CB1BD4">
      <w:pPr>
        <w:ind w:left="426" w:right="313"/>
        <w:rPr>
          <w:lang w:bidi="it-IT"/>
        </w:rPr>
      </w:pPr>
    </w:p>
    <w:p w14:paraId="7EB7B8A0" w14:textId="6932C909" w:rsidR="004C245F" w:rsidRDefault="004C245F" w:rsidP="00CB1BD4">
      <w:pPr>
        <w:ind w:left="426" w:right="313"/>
        <w:rPr>
          <w:lang w:bidi="it-IT"/>
        </w:rPr>
      </w:pPr>
    </w:p>
    <w:p w14:paraId="5C57424C" w14:textId="1A974A42" w:rsidR="004C245F" w:rsidRDefault="004C245F" w:rsidP="00CB1BD4">
      <w:pPr>
        <w:ind w:left="426" w:right="313"/>
        <w:rPr>
          <w:lang w:bidi="it-IT"/>
        </w:rPr>
      </w:pPr>
    </w:p>
    <w:p w14:paraId="390887FD" w14:textId="1755CFBA" w:rsidR="004C245F" w:rsidRDefault="004C245F" w:rsidP="00CB1BD4">
      <w:pPr>
        <w:ind w:left="426" w:right="313"/>
        <w:rPr>
          <w:lang w:bidi="it-IT"/>
        </w:rPr>
      </w:pPr>
    </w:p>
    <w:p w14:paraId="520ECBBD" w14:textId="1CAB0234" w:rsidR="004C245F" w:rsidRDefault="004C245F" w:rsidP="00CB1BD4">
      <w:pPr>
        <w:ind w:left="426" w:right="313"/>
        <w:rPr>
          <w:lang w:bidi="it-IT"/>
        </w:rPr>
      </w:pPr>
    </w:p>
    <w:p w14:paraId="678057FC" w14:textId="41BC493F" w:rsidR="004C245F" w:rsidRDefault="004C245F" w:rsidP="00CB1BD4">
      <w:pPr>
        <w:ind w:left="426" w:right="313"/>
        <w:rPr>
          <w:lang w:bidi="it-IT"/>
        </w:rPr>
      </w:pPr>
    </w:p>
    <w:p w14:paraId="6F52C289" w14:textId="54FDFB01" w:rsidR="004C245F" w:rsidRDefault="004C245F" w:rsidP="00CB1BD4">
      <w:pPr>
        <w:ind w:left="426" w:right="313"/>
        <w:rPr>
          <w:lang w:bidi="it-IT"/>
        </w:rPr>
      </w:pPr>
    </w:p>
    <w:p w14:paraId="2E932B4F" w14:textId="5EF13649" w:rsidR="004C245F" w:rsidRDefault="004C245F" w:rsidP="00CB1BD4">
      <w:pPr>
        <w:ind w:left="426" w:right="313"/>
        <w:rPr>
          <w:lang w:bidi="it-IT"/>
        </w:rPr>
      </w:pPr>
    </w:p>
    <w:p w14:paraId="66BC7E63" w14:textId="68497D12" w:rsidR="004C245F" w:rsidRDefault="004C245F" w:rsidP="00CB1BD4">
      <w:pPr>
        <w:ind w:left="426" w:right="313"/>
        <w:rPr>
          <w:lang w:bidi="it-IT"/>
        </w:rPr>
      </w:pPr>
    </w:p>
    <w:p w14:paraId="665004F6" w14:textId="26DB4103" w:rsidR="004C245F" w:rsidRDefault="004C245F" w:rsidP="00CB1BD4">
      <w:pPr>
        <w:ind w:left="426" w:right="313"/>
        <w:rPr>
          <w:lang w:bidi="it-IT"/>
        </w:rPr>
      </w:pPr>
    </w:p>
    <w:p w14:paraId="4459DC4B" w14:textId="4664F8AC" w:rsidR="004C245F" w:rsidRDefault="004C245F" w:rsidP="00CB1BD4">
      <w:pPr>
        <w:ind w:left="426" w:right="313"/>
        <w:rPr>
          <w:lang w:bidi="it-IT"/>
        </w:rPr>
      </w:pPr>
    </w:p>
    <w:p w14:paraId="2AA4A6A4" w14:textId="0999B859" w:rsidR="004C245F" w:rsidRDefault="004C245F" w:rsidP="00CB1BD4">
      <w:pPr>
        <w:ind w:left="426" w:right="313"/>
        <w:rPr>
          <w:lang w:bidi="it-IT"/>
        </w:rPr>
      </w:pPr>
    </w:p>
    <w:p w14:paraId="6941EED8" w14:textId="2174BD5F" w:rsidR="004C245F" w:rsidRDefault="004C245F" w:rsidP="00CB1BD4">
      <w:pPr>
        <w:ind w:left="426" w:right="313"/>
        <w:rPr>
          <w:lang w:bidi="it-IT"/>
        </w:rPr>
      </w:pPr>
    </w:p>
    <w:p w14:paraId="1691A461" w14:textId="6C5BDFEC" w:rsidR="004C245F" w:rsidRDefault="004C245F" w:rsidP="00CB1BD4">
      <w:pPr>
        <w:ind w:left="426" w:right="313"/>
        <w:rPr>
          <w:lang w:bidi="it-IT"/>
        </w:rPr>
      </w:pPr>
    </w:p>
    <w:p w14:paraId="1BAA53E7" w14:textId="70617F6F" w:rsidR="004C245F" w:rsidRDefault="004C245F" w:rsidP="00CB1BD4">
      <w:pPr>
        <w:ind w:left="426" w:right="313"/>
        <w:rPr>
          <w:lang w:bidi="it-IT"/>
        </w:rPr>
      </w:pPr>
    </w:p>
    <w:p w14:paraId="6762C034" w14:textId="527486E5" w:rsidR="004C245F" w:rsidRDefault="004C245F" w:rsidP="00CB1BD4">
      <w:pPr>
        <w:ind w:left="426" w:right="313"/>
        <w:rPr>
          <w:lang w:bidi="it-IT"/>
        </w:rPr>
      </w:pPr>
    </w:p>
    <w:p w14:paraId="5B67F0A2" w14:textId="3D8750D7" w:rsidR="004C245F" w:rsidRDefault="004C245F" w:rsidP="00CB1BD4">
      <w:pPr>
        <w:ind w:left="426" w:right="313"/>
        <w:rPr>
          <w:lang w:bidi="it-IT"/>
        </w:rPr>
      </w:pPr>
    </w:p>
    <w:p w14:paraId="0B3527B8" w14:textId="114168A2" w:rsidR="004C245F" w:rsidRDefault="004C245F" w:rsidP="00CB1BD4">
      <w:pPr>
        <w:ind w:left="426" w:right="313"/>
        <w:rPr>
          <w:lang w:bidi="it-IT"/>
        </w:rPr>
      </w:pPr>
    </w:p>
    <w:p w14:paraId="1557B777" w14:textId="612614F0" w:rsidR="004C245F" w:rsidRDefault="004C245F" w:rsidP="00CB1BD4">
      <w:pPr>
        <w:ind w:left="426" w:right="313"/>
        <w:rPr>
          <w:lang w:bidi="it-IT"/>
        </w:rPr>
      </w:pPr>
    </w:p>
    <w:p w14:paraId="0CFE2AAF" w14:textId="0DB839D8" w:rsidR="004C245F" w:rsidRDefault="004C245F" w:rsidP="00CB1BD4">
      <w:pPr>
        <w:ind w:left="426" w:right="313"/>
        <w:rPr>
          <w:lang w:bidi="it-IT"/>
        </w:rPr>
      </w:pPr>
    </w:p>
    <w:p w14:paraId="6F8FC4C5" w14:textId="797CA755" w:rsidR="004C245F" w:rsidRDefault="004C245F" w:rsidP="00CB1BD4">
      <w:pPr>
        <w:ind w:left="426" w:right="313"/>
        <w:rPr>
          <w:lang w:bidi="it-IT"/>
        </w:rPr>
      </w:pPr>
    </w:p>
    <w:p w14:paraId="3E2C6C21" w14:textId="493CF864" w:rsidR="004C245F" w:rsidRDefault="004C245F" w:rsidP="00CB1BD4">
      <w:pPr>
        <w:ind w:left="426" w:right="313"/>
        <w:rPr>
          <w:lang w:bidi="it-IT"/>
        </w:rPr>
      </w:pPr>
    </w:p>
    <w:p w14:paraId="4311FC54" w14:textId="240A00DA" w:rsidR="004C245F" w:rsidRDefault="004C245F" w:rsidP="00CB1BD4">
      <w:pPr>
        <w:ind w:left="426" w:right="313"/>
        <w:rPr>
          <w:lang w:bidi="it-IT"/>
        </w:rPr>
      </w:pPr>
    </w:p>
    <w:p w14:paraId="2ECF78F9" w14:textId="6860B0C3" w:rsidR="004C245F" w:rsidRDefault="004C245F" w:rsidP="00CB1BD4">
      <w:pPr>
        <w:ind w:left="426" w:right="313"/>
        <w:rPr>
          <w:lang w:bidi="it-IT"/>
        </w:rPr>
      </w:pPr>
    </w:p>
    <w:p w14:paraId="606A0D8B" w14:textId="5F966C21" w:rsidR="004C245F" w:rsidRDefault="004C245F" w:rsidP="00CB1BD4">
      <w:pPr>
        <w:ind w:left="426" w:right="313"/>
        <w:rPr>
          <w:lang w:bidi="it-IT"/>
        </w:rPr>
      </w:pPr>
    </w:p>
    <w:p w14:paraId="28BF17A4" w14:textId="45FAA666" w:rsidR="004C245F" w:rsidRDefault="004C245F" w:rsidP="00CB1BD4">
      <w:pPr>
        <w:ind w:left="426" w:right="313"/>
        <w:rPr>
          <w:lang w:bidi="it-IT"/>
        </w:rPr>
      </w:pPr>
    </w:p>
    <w:p w14:paraId="3BCE7D42" w14:textId="7BA81D85" w:rsidR="004C245F" w:rsidRDefault="004C245F" w:rsidP="00CB1BD4">
      <w:pPr>
        <w:ind w:left="426" w:right="313"/>
        <w:rPr>
          <w:lang w:bidi="it-IT"/>
        </w:rPr>
      </w:pPr>
    </w:p>
    <w:p w14:paraId="7B8181A1" w14:textId="325709AE" w:rsidR="004C245F" w:rsidRDefault="004C245F" w:rsidP="00CB1BD4">
      <w:pPr>
        <w:ind w:left="426" w:right="313"/>
        <w:rPr>
          <w:lang w:bidi="it-IT"/>
        </w:rPr>
      </w:pPr>
    </w:p>
    <w:p w14:paraId="501B2C5B" w14:textId="3D817839" w:rsidR="004C245F" w:rsidRDefault="004C245F" w:rsidP="00CB1BD4">
      <w:pPr>
        <w:ind w:left="426" w:right="313"/>
        <w:rPr>
          <w:lang w:bidi="it-IT"/>
        </w:rPr>
      </w:pPr>
    </w:p>
    <w:p w14:paraId="2AEE0264" w14:textId="07DE8E73" w:rsidR="004C245F" w:rsidRDefault="004C245F" w:rsidP="00CB1BD4">
      <w:pPr>
        <w:ind w:left="426" w:right="313"/>
        <w:rPr>
          <w:lang w:bidi="it-IT"/>
        </w:rPr>
      </w:pPr>
    </w:p>
    <w:p w14:paraId="000B7646" w14:textId="52C4FA26" w:rsidR="004C245F" w:rsidRDefault="004C245F" w:rsidP="00CB1BD4">
      <w:pPr>
        <w:ind w:left="426" w:right="313"/>
        <w:rPr>
          <w:lang w:bidi="it-IT"/>
        </w:rPr>
      </w:pPr>
    </w:p>
    <w:p w14:paraId="69BD6FC7" w14:textId="77777777" w:rsidR="004C245F" w:rsidRDefault="004C245F" w:rsidP="00CB1BD4">
      <w:pPr>
        <w:ind w:left="426" w:right="313"/>
        <w:rPr>
          <w:lang w:bidi="it-IT"/>
        </w:rPr>
      </w:pPr>
    </w:p>
    <w:p w14:paraId="479F8FE1" w14:textId="4F5F73B8" w:rsidR="0017718B" w:rsidRDefault="0017718B" w:rsidP="00CB1BD4">
      <w:pPr>
        <w:ind w:left="426" w:right="313"/>
        <w:rPr>
          <w:lang w:bidi="it-IT"/>
        </w:rPr>
      </w:pPr>
    </w:p>
    <w:p w14:paraId="1BE7308A" w14:textId="0F3DD7AE" w:rsidR="0017718B" w:rsidRDefault="0017718B" w:rsidP="00CB1BD4">
      <w:pPr>
        <w:ind w:left="426" w:right="313"/>
        <w:rPr>
          <w:lang w:bidi="it-IT"/>
        </w:rPr>
      </w:pPr>
    </w:p>
    <w:p w14:paraId="5287F4DE" w14:textId="44C9CD80" w:rsidR="0017718B" w:rsidRDefault="0017718B" w:rsidP="00CB1BD4">
      <w:pPr>
        <w:ind w:left="426" w:right="313"/>
        <w:rPr>
          <w:lang w:bidi="it-IT"/>
        </w:rPr>
      </w:pPr>
    </w:p>
    <w:p w14:paraId="0CDD9413" w14:textId="77777777" w:rsidR="0017718B" w:rsidRPr="00726472" w:rsidRDefault="0017718B" w:rsidP="00CB1BD4">
      <w:pPr>
        <w:ind w:left="426" w:right="313"/>
        <w:rPr>
          <w:lang w:bidi="it-IT"/>
        </w:rPr>
      </w:pPr>
    </w:p>
    <w:p w14:paraId="54B67CDD" w14:textId="77777777" w:rsidR="00A17A9F" w:rsidRDefault="00A17A9F" w:rsidP="00FB162A">
      <w:pPr>
        <w:pStyle w:val="Titolo1"/>
        <w:ind w:right="313"/>
        <w:rPr>
          <w:rFonts w:ascii="Lucida Handwriting" w:hAnsi="Lucida Handwriting"/>
          <w:b/>
          <w:i/>
          <w:color w:val="auto"/>
          <w:lang w:bidi="it-IT"/>
        </w:rPr>
      </w:pPr>
    </w:p>
    <w:p w14:paraId="106A9A27" w14:textId="77777777" w:rsidR="00A17A9F" w:rsidRDefault="00A17A9F" w:rsidP="00CB1BD4">
      <w:pPr>
        <w:pStyle w:val="Titolo1"/>
        <w:ind w:left="426" w:right="313"/>
        <w:rPr>
          <w:rFonts w:ascii="Lucida Handwriting" w:hAnsi="Lucida Handwriting"/>
          <w:b/>
          <w:i/>
          <w:color w:val="auto"/>
          <w:lang w:bidi="it-IT"/>
        </w:rPr>
      </w:pPr>
    </w:p>
    <w:p w14:paraId="2D8A4464" w14:textId="77777777" w:rsidR="00A17A9F" w:rsidRDefault="00A17A9F" w:rsidP="00CB1BD4">
      <w:pPr>
        <w:pStyle w:val="Titolo1"/>
        <w:ind w:left="426" w:right="313"/>
        <w:rPr>
          <w:rFonts w:ascii="Lucida Handwriting" w:hAnsi="Lucida Handwriting"/>
          <w:b/>
          <w:i/>
          <w:color w:val="auto"/>
          <w:lang w:bidi="it-IT"/>
        </w:rPr>
      </w:pPr>
    </w:p>
    <w:p w14:paraId="28415F16" w14:textId="77777777" w:rsidR="00A17A9F" w:rsidRDefault="00A17A9F" w:rsidP="00CB1BD4">
      <w:pPr>
        <w:pStyle w:val="Titolo1"/>
        <w:ind w:left="426" w:right="313"/>
        <w:rPr>
          <w:rFonts w:ascii="Lucida Handwriting" w:hAnsi="Lucida Handwriting"/>
          <w:b/>
          <w:i/>
          <w:color w:val="auto"/>
          <w:lang w:bidi="it-IT"/>
        </w:rPr>
      </w:pPr>
    </w:p>
    <w:p w14:paraId="013E6C6F" w14:textId="77777777" w:rsidR="00A17A9F" w:rsidRPr="00891FF4" w:rsidRDefault="00A17A9F" w:rsidP="00CB1BD4">
      <w:pPr>
        <w:pStyle w:val="Corpotesto"/>
        <w:ind w:left="426" w:right="313"/>
        <w:jc w:val="right"/>
        <w:rPr>
          <w:rFonts w:ascii="Batang" w:eastAsia="Batang" w:hAnsi="Batang"/>
          <w:sz w:val="40"/>
          <w:szCs w:val="40"/>
        </w:rPr>
      </w:pPr>
      <w:r w:rsidRPr="00891FF4">
        <w:rPr>
          <w:rFonts w:ascii="Batang" w:eastAsia="Batang" w:hAnsi="Batang"/>
          <w:sz w:val="40"/>
          <w:szCs w:val="40"/>
        </w:rPr>
        <w:t xml:space="preserve">Alla Mia Famiglia e </w:t>
      </w:r>
    </w:p>
    <w:p w14:paraId="727DFF29" w14:textId="77777777" w:rsidR="00A17A9F" w:rsidRPr="00891FF4" w:rsidRDefault="00A17A9F" w:rsidP="00CB1BD4">
      <w:pPr>
        <w:pStyle w:val="Corpotesto"/>
        <w:ind w:left="426" w:right="313"/>
        <w:jc w:val="right"/>
        <w:rPr>
          <w:rFonts w:ascii="Batang" w:eastAsia="Batang" w:hAnsi="Batang"/>
          <w:sz w:val="40"/>
          <w:szCs w:val="40"/>
        </w:rPr>
      </w:pPr>
      <w:r w:rsidRPr="00891FF4">
        <w:rPr>
          <w:rFonts w:ascii="Batang" w:eastAsia="Batang" w:hAnsi="Batang"/>
          <w:sz w:val="40"/>
          <w:szCs w:val="40"/>
        </w:rPr>
        <w:t xml:space="preserve">alla mia ragazza </w:t>
      </w:r>
    </w:p>
    <w:p w14:paraId="73659C3E" w14:textId="77777777" w:rsidR="00A17A9F" w:rsidRPr="00891FF4" w:rsidRDefault="00A17A9F" w:rsidP="00CB1BD4">
      <w:pPr>
        <w:pStyle w:val="Corpotesto"/>
        <w:ind w:left="426" w:right="313"/>
        <w:jc w:val="right"/>
        <w:rPr>
          <w:rFonts w:ascii="Batang" w:eastAsia="Batang" w:hAnsi="Batang"/>
          <w:sz w:val="40"/>
          <w:szCs w:val="40"/>
        </w:rPr>
      </w:pPr>
      <w:r w:rsidRPr="00891FF4">
        <w:rPr>
          <w:rFonts w:ascii="Batang" w:eastAsia="Batang" w:hAnsi="Batang"/>
          <w:sz w:val="40"/>
          <w:szCs w:val="40"/>
        </w:rPr>
        <w:t>per il supporto e l’aiuto</w:t>
      </w:r>
    </w:p>
    <w:p w14:paraId="438D36C4" w14:textId="77777777" w:rsidR="00A17A9F" w:rsidRPr="00891FF4" w:rsidRDefault="00A17A9F" w:rsidP="00CB1BD4">
      <w:pPr>
        <w:pStyle w:val="Corpotesto"/>
        <w:ind w:left="426" w:right="313"/>
        <w:jc w:val="right"/>
        <w:rPr>
          <w:rFonts w:ascii="Batang" w:eastAsia="Batang" w:hAnsi="Batang"/>
          <w:sz w:val="40"/>
          <w:szCs w:val="40"/>
        </w:rPr>
      </w:pPr>
      <w:r w:rsidRPr="00891FF4">
        <w:rPr>
          <w:rFonts w:ascii="Batang" w:eastAsia="Batang" w:hAnsi="Batang"/>
          <w:sz w:val="40"/>
          <w:szCs w:val="40"/>
        </w:rPr>
        <w:t xml:space="preserve"> ricevuto durante </w:t>
      </w:r>
    </w:p>
    <w:p w14:paraId="6CEB7748" w14:textId="1C27F275" w:rsidR="00E82D5C" w:rsidRPr="00891FF4" w:rsidRDefault="00A17A9F" w:rsidP="00CB1BD4">
      <w:pPr>
        <w:pStyle w:val="Corpotesto"/>
        <w:ind w:left="426" w:right="313"/>
        <w:jc w:val="right"/>
        <w:rPr>
          <w:rFonts w:ascii="Batang" w:eastAsia="Batang" w:hAnsi="Batang"/>
          <w:sz w:val="40"/>
          <w:szCs w:val="40"/>
        </w:rPr>
      </w:pPr>
      <w:r w:rsidRPr="00891FF4">
        <w:rPr>
          <w:rFonts w:ascii="Batang" w:eastAsia="Batang" w:hAnsi="Batang"/>
          <w:sz w:val="40"/>
          <w:szCs w:val="40"/>
        </w:rPr>
        <w:t>questo viaggio.</w:t>
      </w:r>
    </w:p>
    <w:p w14:paraId="4912C6BD" w14:textId="731C7DDB" w:rsidR="00A17A9F" w:rsidRPr="00891FF4" w:rsidRDefault="00E82D5C" w:rsidP="00CB1BD4">
      <w:pPr>
        <w:ind w:left="426" w:right="313"/>
        <w:rPr>
          <w:rFonts w:ascii="Batang" w:eastAsia="Batang" w:hAnsi="Batang"/>
          <w:lang w:bidi="it-IT"/>
        </w:rPr>
      </w:pPr>
      <w:r w:rsidRPr="00891FF4">
        <w:rPr>
          <w:rFonts w:ascii="Batang" w:eastAsia="Batang" w:hAnsi="Batang"/>
          <w:lang w:bidi="it-IT"/>
        </w:rPr>
        <w:br w:type="page"/>
      </w:r>
    </w:p>
    <w:p w14:paraId="705F200B" w14:textId="3ECB7EEB" w:rsidR="00E82D5C" w:rsidRPr="00E82D5C" w:rsidRDefault="00A17A9F" w:rsidP="00CB1BD4">
      <w:pPr>
        <w:ind w:left="426" w:right="313"/>
        <w:rPr>
          <w:lang w:bidi="it-IT"/>
        </w:rPr>
      </w:pPr>
      <w:r>
        <w:rPr>
          <w:lang w:bidi="it-IT"/>
        </w:rPr>
        <w:lastRenderedPageBreak/>
        <w:br w:type="page"/>
      </w:r>
    </w:p>
    <w:bookmarkStart w:id="1" w:name="_Toc14958157" w:displacedByCustomXml="next"/>
    <w:sdt>
      <w:sdtPr>
        <w:rPr>
          <w:rFonts w:ascii="Arial" w:eastAsiaTheme="minorHAnsi" w:hAnsi="Arial" w:cs="Arial"/>
          <w:b/>
          <w:color w:val="auto"/>
          <w:sz w:val="24"/>
          <w:szCs w:val="24"/>
        </w:rPr>
        <w:id w:val="794495347"/>
        <w:docPartObj>
          <w:docPartGallery w:val="Table of Contents"/>
          <w:docPartUnique/>
        </w:docPartObj>
      </w:sdtPr>
      <w:sdtEndPr>
        <w:rPr>
          <w:bCs/>
        </w:rPr>
      </w:sdtEndPr>
      <w:sdtContent>
        <w:p w14:paraId="2255D283" w14:textId="7E42D862" w:rsidR="00C74DB0" w:rsidRPr="0031682D" w:rsidRDefault="00272BAB" w:rsidP="00CB1BD4">
          <w:pPr>
            <w:pStyle w:val="Titolo1"/>
            <w:ind w:left="426" w:right="313"/>
            <w:jc w:val="center"/>
            <w:rPr>
              <w:rFonts w:ascii="Batang" w:eastAsia="Batang" w:hAnsi="Batang" w:cs="Arial"/>
              <w:b/>
              <w:i/>
              <w:color w:val="auto"/>
              <w:sz w:val="72"/>
              <w:szCs w:val="72"/>
            </w:rPr>
          </w:pPr>
          <w:r w:rsidRPr="0031682D">
            <w:rPr>
              <w:rFonts w:ascii="Batang" w:eastAsia="Batang" w:hAnsi="Batang" w:cs="Arial"/>
              <w:b/>
              <w:i/>
              <w:color w:val="auto"/>
              <w:sz w:val="72"/>
              <w:szCs w:val="72"/>
            </w:rPr>
            <w:t>SOMMARIO</w:t>
          </w:r>
          <w:bookmarkEnd w:id="1"/>
        </w:p>
        <w:p w14:paraId="5106045A" w14:textId="3136E7F9" w:rsidR="008441DB" w:rsidRDefault="00115AEC">
          <w:pPr>
            <w:pStyle w:val="Sommario1"/>
            <w:tabs>
              <w:tab w:val="right" w:leader="dot" w:pos="9961"/>
            </w:tabs>
            <w:rPr>
              <w:rFonts w:eastAsiaTheme="minorEastAsia" w:cstheme="minorBidi"/>
              <w:b w:val="0"/>
              <w:bCs w:val="0"/>
              <w:caps w:val="0"/>
              <w:noProof/>
              <w:sz w:val="22"/>
              <w:szCs w:val="22"/>
              <w:lang w:eastAsia="it-IT"/>
            </w:rPr>
          </w:pPr>
          <w:r w:rsidRPr="00F94BD1">
            <w:rPr>
              <w:b w:val="0"/>
              <w:bCs w:val="0"/>
              <w:i/>
              <w:iCs/>
              <w:sz w:val="24"/>
              <w:szCs w:val="24"/>
            </w:rPr>
            <w:fldChar w:fldCharType="begin"/>
          </w:r>
          <w:r w:rsidRPr="00F94BD1">
            <w:rPr>
              <w:b w:val="0"/>
              <w:bCs w:val="0"/>
              <w:i/>
              <w:iCs/>
              <w:sz w:val="24"/>
              <w:szCs w:val="24"/>
            </w:rPr>
            <w:instrText xml:space="preserve"> TOC \o "1-4" \h \z \u </w:instrText>
          </w:r>
          <w:r w:rsidRPr="00F94BD1">
            <w:rPr>
              <w:b w:val="0"/>
              <w:bCs w:val="0"/>
              <w:i/>
              <w:iCs/>
              <w:sz w:val="24"/>
              <w:szCs w:val="24"/>
            </w:rPr>
            <w:fldChar w:fldCharType="separate"/>
          </w:r>
          <w:hyperlink w:anchor="_Toc14958157" w:history="1">
            <w:r w:rsidR="008441DB" w:rsidRPr="00F30C6B">
              <w:rPr>
                <w:rStyle w:val="Collegamentoipertestuale"/>
                <w:rFonts w:ascii="Batang" w:eastAsia="Batang" w:hAnsi="Batang"/>
                <w:i/>
                <w:noProof/>
              </w:rPr>
              <w:t>SOMMARIO</w:t>
            </w:r>
            <w:r w:rsidR="008441DB">
              <w:rPr>
                <w:noProof/>
                <w:webHidden/>
              </w:rPr>
              <w:tab/>
            </w:r>
            <w:r w:rsidR="008441DB">
              <w:rPr>
                <w:noProof/>
                <w:webHidden/>
              </w:rPr>
              <w:fldChar w:fldCharType="begin"/>
            </w:r>
            <w:r w:rsidR="008441DB">
              <w:rPr>
                <w:noProof/>
                <w:webHidden/>
              </w:rPr>
              <w:instrText xml:space="preserve"> PAGEREF _Toc14958157 \h </w:instrText>
            </w:r>
            <w:r w:rsidR="008441DB">
              <w:rPr>
                <w:noProof/>
                <w:webHidden/>
              </w:rPr>
            </w:r>
            <w:r w:rsidR="008441DB">
              <w:rPr>
                <w:noProof/>
                <w:webHidden/>
              </w:rPr>
              <w:fldChar w:fldCharType="separate"/>
            </w:r>
            <w:r w:rsidR="002B66A0">
              <w:rPr>
                <w:noProof/>
                <w:webHidden/>
              </w:rPr>
              <w:t>7</w:t>
            </w:r>
            <w:r w:rsidR="008441DB">
              <w:rPr>
                <w:noProof/>
                <w:webHidden/>
              </w:rPr>
              <w:fldChar w:fldCharType="end"/>
            </w:r>
          </w:hyperlink>
        </w:p>
        <w:p w14:paraId="6EE1D7A5" w14:textId="09D655C1" w:rsidR="008441DB" w:rsidRDefault="000F1A50">
          <w:pPr>
            <w:pStyle w:val="Sommario1"/>
            <w:tabs>
              <w:tab w:val="right" w:leader="dot" w:pos="9961"/>
            </w:tabs>
            <w:rPr>
              <w:rFonts w:eastAsiaTheme="minorEastAsia" w:cstheme="minorBidi"/>
              <w:b w:val="0"/>
              <w:bCs w:val="0"/>
              <w:caps w:val="0"/>
              <w:noProof/>
              <w:sz w:val="22"/>
              <w:szCs w:val="22"/>
              <w:lang w:eastAsia="it-IT"/>
            </w:rPr>
          </w:pPr>
          <w:hyperlink w:anchor="_Toc14958158" w:history="1">
            <w:r w:rsidR="008441DB" w:rsidRPr="00F30C6B">
              <w:rPr>
                <w:rStyle w:val="Collegamentoipertestuale"/>
                <w:rFonts w:ascii="Batang" w:eastAsia="Batang" w:hAnsi="Batang"/>
                <w:i/>
                <w:noProof/>
                <w:lang w:bidi="it-IT"/>
              </w:rPr>
              <w:t>INDICE DELLE FIGURE</w:t>
            </w:r>
            <w:r w:rsidR="008441DB">
              <w:rPr>
                <w:noProof/>
                <w:webHidden/>
              </w:rPr>
              <w:tab/>
            </w:r>
            <w:r w:rsidR="008441DB">
              <w:rPr>
                <w:noProof/>
                <w:webHidden/>
              </w:rPr>
              <w:fldChar w:fldCharType="begin"/>
            </w:r>
            <w:r w:rsidR="008441DB">
              <w:rPr>
                <w:noProof/>
                <w:webHidden/>
              </w:rPr>
              <w:instrText xml:space="preserve"> PAGEREF _Toc14958158 \h </w:instrText>
            </w:r>
            <w:r w:rsidR="008441DB">
              <w:rPr>
                <w:noProof/>
                <w:webHidden/>
              </w:rPr>
            </w:r>
            <w:r w:rsidR="008441DB">
              <w:rPr>
                <w:noProof/>
                <w:webHidden/>
              </w:rPr>
              <w:fldChar w:fldCharType="separate"/>
            </w:r>
            <w:r w:rsidR="002B66A0">
              <w:rPr>
                <w:noProof/>
                <w:webHidden/>
              </w:rPr>
              <w:t>9</w:t>
            </w:r>
            <w:r w:rsidR="008441DB">
              <w:rPr>
                <w:noProof/>
                <w:webHidden/>
              </w:rPr>
              <w:fldChar w:fldCharType="end"/>
            </w:r>
          </w:hyperlink>
        </w:p>
        <w:p w14:paraId="691AC4CF" w14:textId="063F658B" w:rsidR="008441DB" w:rsidRDefault="000F1A50">
          <w:pPr>
            <w:pStyle w:val="Sommario1"/>
            <w:tabs>
              <w:tab w:val="right" w:leader="dot" w:pos="9961"/>
            </w:tabs>
            <w:rPr>
              <w:rFonts w:eastAsiaTheme="minorEastAsia" w:cstheme="minorBidi"/>
              <w:b w:val="0"/>
              <w:bCs w:val="0"/>
              <w:caps w:val="0"/>
              <w:noProof/>
              <w:sz w:val="22"/>
              <w:szCs w:val="22"/>
              <w:lang w:eastAsia="it-IT"/>
            </w:rPr>
          </w:pPr>
          <w:hyperlink w:anchor="_Toc14958159" w:history="1">
            <w:r w:rsidR="008441DB" w:rsidRPr="00F30C6B">
              <w:rPr>
                <w:rStyle w:val="Collegamentoipertestuale"/>
                <w:rFonts w:ascii="Batang" w:eastAsia="Batang" w:hAnsi="Batang"/>
                <w:i/>
                <w:noProof/>
                <w:lang w:bidi="it-IT"/>
              </w:rPr>
              <w:t>INDICE DELLE TABELLE</w:t>
            </w:r>
            <w:r w:rsidR="008441DB">
              <w:rPr>
                <w:noProof/>
                <w:webHidden/>
              </w:rPr>
              <w:tab/>
            </w:r>
            <w:r w:rsidR="008441DB">
              <w:rPr>
                <w:noProof/>
                <w:webHidden/>
              </w:rPr>
              <w:fldChar w:fldCharType="begin"/>
            </w:r>
            <w:r w:rsidR="008441DB">
              <w:rPr>
                <w:noProof/>
                <w:webHidden/>
              </w:rPr>
              <w:instrText xml:space="preserve"> PAGEREF _Toc14958159 \h </w:instrText>
            </w:r>
            <w:r w:rsidR="008441DB">
              <w:rPr>
                <w:noProof/>
                <w:webHidden/>
              </w:rPr>
            </w:r>
            <w:r w:rsidR="008441DB">
              <w:rPr>
                <w:noProof/>
                <w:webHidden/>
              </w:rPr>
              <w:fldChar w:fldCharType="separate"/>
            </w:r>
            <w:r w:rsidR="002B66A0">
              <w:rPr>
                <w:noProof/>
                <w:webHidden/>
              </w:rPr>
              <w:t>10</w:t>
            </w:r>
            <w:r w:rsidR="008441DB">
              <w:rPr>
                <w:noProof/>
                <w:webHidden/>
              </w:rPr>
              <w:fldChar w:fldCharType="end"/>
            </w:r>
          </w:hyperlink>
        </w:p>
        <w:p w14:paraId="42FD1A62" w14:textId="7F7F889C" w:rsidR="008441DB" w:rsidRDefault="000F1A50">
          <w:pPr>
            <w:pStyle w:val="Sommario1"/>
            <w:tabs>
              <w:tab w:val="right" w:leader="dot" w:pos="9961"/>
            </w:tabs>
            <w:rPr>
              <w:rFonts w:eastAsiaTheme="minorEastAsia" w:cstheme="minorBidi"/>
              <w:b w:val="0"/>
              <w:bCs w:val="0"/>
              <w:caps w:val="0"/>
              <w:noProof/>
              <w:sz w:val="22"/>
              <w:szCs w:val="22"/>
              <w:lang w:eastAsia="it-IT"/>
            </w:rPr>
          </w:pPr>
          <w:hyperlink w:anchor="_Toc14958160" w:history="1">
            <w:r w:rsidR="008441DB" w:rsidRPr="00F30C6B">
              <w:rPr>
                <w:rStyle w:val="Collegamentoipertestuale"/>
                <w:rFonts w:ascii="Batang" w:eastAsia="Batang" w:hAnsi="Batang"/>
                <w:i/>
                <w:noProof/>
                <w:lang w:bidi="it-IT"/>
              </w:rPr>
              <w:t>ABSTRACT</w:t>
            </w:r>
            <w:r w:rsidR="008441DB">
              <w:rPr>
                <w:noProof/>
                <w:webHidden/>
              </w:rPr>
              <w:tab/>
            </w:r>
            <w:r w:rsidR="008441DB">
              <w:rPr>
                <w:noProof/>
                <w:webHidden/>
              </w:rPr>
              <w:fldChar w:fldCharType="begin"/>
            </w:r>
            <w:r w:rsidR="008441DB">
              <w:rPr>
                <w:noProof/>
                <w:webHidden/>
              </w:rPr>
              <w:instrText xml:space="preserve"> PAGEREF _Toc14958160 \h </w:instrText>
            </w:r>
            <w:r w:rsidR="008441DB">
              <w:rPr>
                <w:noProof/>
                <w:webHidden/>
              </w:rPr>
            </w:r>
            <w:r w:rsidR="008441DB">
              <w:rPr>
                <w:noProof/>
                <w:webHidden/>
              </w:rPr>
              <w:fldChar w:fldCharType="separate"/>
            </w:r>
            <w:r w:rsidR="002B66A0">
              <w:rPr>
                <w:noProof/>
                <w:webHidden/>
              </w:rPr>
              <w:t>11</w:t>
            </w:r>
            <w:r w:rsidR="008441DB">
              <w:rPr>
                <w:noProof/>
                <w:webHidden/>
              </w:rPr>
              <w:fldChar w:fldCharType="end"/>
            </w:r>
          </w:hyperlink>
        </w:p>
        <w:p w14:paraId="02E9EBA3" w14:textId="184BC9D5" w:rsidR="008441DB" w:rsidRDefault="000F1A50">
          <w:pPr>
            <w:pStyle w:val="Sommario1"/>
            <w:tabs>
              <w:tab w:val="right" w:leader="dot" w:pos="9961"/>
            </w:tabs>
            <w:rPr>
              <w:rFonts w:eastAsiaTheme="minorEastAsia" w:cstheme="minorBidi"/>
              <w:b w:val="0"/>
              <w:bCs w:val="0"/>
              <w:caps w:val="0"/>
              <w:noProof/>
              <w:sz w:val="22"/>
              <w:szCs w:val="22"/>
              <w:lang w:eastAsia="it-IT"/>
            </w:rPr>
          </w:pPr>
          <w:hyperlink w:anchor="_Toc14958161" w:history="1">
            <w:r w:rsidR="008441DB" w:rsidRPr="00F30C6B">
              <w:rPr>
                <w:rStyle w:val="Collegamentoipertestuale"/>
                <w:rFonts w:ascii="Batang" w:eastAsia="Batang" w:hAnsi="Batang"/>
                <w:i/>
                <w:noProof/>
                <w:lang w:bidi="it-IT"/>
              </w:rPr>
              <w:t>INTRODUZIONE</w:t>
            </w:r>
            <w:r w:rsidR="008441DB">
              <w:rPr>
                <w:noProof/>
                <w:webHidden/>
              </w:rPr>
              <w:tab/>
            </w:r>
            <w:r w:rsidR="008441DB">
              <w:rPr>
                <w:noProof/>
                <w:webHidden/>
              </w:rPr>
              <w:fldChar w:fldCharType="begin"/>
            </w:r>
            <w:r w:rsidR="008441DB">
              <w:rPr>
                <w:noProof/>
                <w:webHidden/>
              </w:rPr>
              <w:instrText xml:space="preserve"> PAGEREF _Toc14958161 \h </w:instrText>
            </w:r>
            <w:r w:rsidR="008441DB">
              <w:rPr>
                <w:noProof/>
                <w:webHidden/>
              </w:rPr>
            </w:r>
            <w:r w:rsidR="008441DB">
              <w:rPr>
                <w:noProof/>
                <w:webHidden/>
              </w:rPr>
              <w:fldChar w:fldCharType="separate"/>
            </w:r>
            <w:r w:rsidR="002B66A0">
              <w:rPr>
                <w:noProof/>
                <w:webHidden/>
              </w:rPr>
              <w:t>13</w:t>
            </w:r>
            <w:r w:rsidR="008441DB">
              <w:rPr>
                <w:noProof/>
                <w:webHidden/>
              </w:rPr>
              <w:fldChar w:fldCharType="end"/>
            </w:r>
          </w:hyperlink>
        </w:p>
        <w:p w14:paraId="63016B02" w14:textId="1849B3E5" w:rsidR="008441DB" w:rsidRDefault="000F1A50">
          <w:pPr>
            <w:pStyle w:val="Sommario2"/>
            <w:tabs>
              <w:tab w:val="right" w:leader="dot" w:pos="9961"/>
            </w:tabs>
            <w:rPr>
              <w:rFonts w:eastAsiaTheme="minorEastAsia" w:cstheme="minorBidi"/>
              <w:smallCaps w:val="0"/>
              <w:noProof/>
              <w:sz w:val="22"/>
              <w:szCs w:val="22"/>
              <w:lang w:eastAsia="it-IT"/>
            </w:rPr>
          </w:pPr>
          <w:hyperlink w:anchor="_Toc14958162" w:history="1">
            <w:r w:rsidR="008441DB" w:rsidRPr="00F30C6B">
              <w:rPr>
                <w:rStyle w:val="Collegamentoipertestuale"/>
                <w:rFonts w:cstheme="majorHAnsi"/>
                <w:b/>
                <w:i/>
                <w:noProof/>
                <w:lang w:bidi="it-IT"/>
              </w:rPr>
              <w:t>METODOLOGIA</w:t>
            </w:r>
            <w:r w:rsidR="008441DB">
              <w:rPr>
                <w:noProof/>
                <w:webHidden/>
              </w:rPr>
              <w:tab/>
            </w:r>
            <w:r w:rsidR="008441DB">
              <w:rPr>
                <w:noProof/>
                <w:webHidden/>
              </w:rPr>
              <w:fldChar w:fldCharType="begin"/>
            </w:r>
            <w:r w:rsidR="008441DB">
              <w:rPr>
                <w:noProof/>
                <w:webHidden/>
              </w:rPr>
              <w:instrText xml:space="preserve"> PAGEREF _Toc14958162 \h </w:instrText>
            </w:r>
            <w:r w:rsidR="008441DB">
              <w:rPr>
                <w:noProof/>
                <w:webHidden/>
              </w:rPr>
            </w:r>
            <w:r w:rsidR="008441DB">
              <w:rPr>
                <w:noProof/>
                <w:webHidden/>
              </w:rPr>
              <w:fldChar w:fldCharType="separate"/>
            </w:r>
            <w:r w:rsidR="002B66A0">
              <w:rPr>
                <w:noProof/>
                <w:webHidden/>
              </w:rPr>
              <w:t>16</w:t>
            </w:r>
            <w:r w:rsidR="008441DB">
              <w:rPr>
                <w:noProof/>
                <w:webHidden/>
              </w:rPr>
              <w:fldChar w:fldCharType="end"/>
            </w:r>
          </w:hyperlink>
        </w:p>
        <w:p w14:paraId="48731EAB" w14:textId="0201E0D1" w:rsidR="008441DB" w:rsidRDefault="000F1A50">
          <w:pPr>
            <w:pStyle w:val="Sommario2"/>
            <w:tabs>
              <w:tab w:val="right" w:leader="dot" w:pos="9961"/>
            </w:tabs>
            <w:rPr>
              <w:rFonts w:eastAsiaTheme="minorEastAsia" w:cstheme="minorBidi"/>
              <w:smallCaps w:val="0"/>
              <w:noProof/>
              <w:sz w:val="22"/>
              <w:szCs w:val="22"/>
              <w:lang w:eastAsia="it-IT"/>
            </w:rPr>
          </w:pPr>
          <w:hyperlink w:anchor="_Toc14958163" w:history="1">
            <w:r w:rsidR="008441DB" w:rsidRPr="00F30C6B">
              <w:rPr>
                <w:rStyle w:val="Collegamentoipertestuale"/>
                <w:rFonts w:cstheme="majorHAnsi"/>
                <w:b/>
                <w:i/>
                <w:noProof/>
                <w:lang w:bidi="it-IT"/>
              </w:rPr>
              <w:t>TOP-DOWN ANALISI DEL PROBLEMA</w:t>
            </w:r>
            <w:r w:rsidR="008441DB">
              <w:rPr>
                <w:noProof/>
                <w:webHidden/>
              </w:rPr>
              <w:tab/>
            </w:r>
            <w:r w:rsidR="008441DB">
              <w:rPr>
                <w:noProof/>
                <w:webHidden/>
              </w:rPr>
              <w:fldChar w:fldCharType="begin"/>
            </w:r>
            <w:r w:rsidR="008441DB">
              <w:rPr>
                <w:noProof/>
                <w:webHidden/>
              </w:rPr>
              <w:instrText xml:space="preserve"> PAGEREF _Toc14958163 \h </w:instrText>
            </w:r>
            <w:r w:rsidR="008441DB">
              <w:rPr>
                <w:noProof/>
                <w:webHidden/>
              </w:rPr>
            </w:r>
            <w:r w:rsidR="008441DB">
              <w:rPr>
                <w:noProof/>
                <w:webHidden/>
              </w:rPr>
              <w:fldChar w:fldCharType="separate"/>
            </w:r>
            <w:r w:rsidR="002B66A0">
              <w:rPr>
                <w:noProof/>
                <w:webHidden/>
              </w:rPr>
              <w:t>17</w:t>
            </w:r>
            <w:r w:rsidR="008441DB">
              <w:rPr>
                <w:noProof/>
                <w:webHidden/>
              </w:rPr>
              <w:fldChar w:fldCharType="end"/>
            </w:r>
          </w:hyperlink>
        </w:p>
        <w:p w14:paraId="036C6908" w14:textId="1977492C" w:rsidR="008441DB" w:rsidRDefault="000F1A50">
          <w:pPr>
            <w:pStyle w:val="Sommario2"/>
            <w:tabs>
              <w:tab w:val="right" w:leader="dot" w:pos="9961"/>
            </w:tabs>
            <w:rPr>
              <w:rFonts w:eastAsiaTheme="minorEastAsia" w:cstheme="minorBidi"/>
              <w:smallCaps w:val="0"/>
              <w:noProof/>
              <w:sz w:val="22"/>
              <w:szCs w:val="22"/>
              <w:lang w:eastAsia="it-IT"/>
            </w:rPr>
          </w:pPr>
          <w:hyperlink w:anchor="_Toc14958164" w:history="1">
            <w:r w:rsidR="008441DB" w:rsidRPr="00F30C6B">
              <w:rPr>
                <w:rStyle w:val="Collegamentoipertestuale"/>
                <w:rFonts w:cstheme="majorHAnsi"/>
                <w:b/>
                <w:i/>
                <w:noProof/>
                <w:lang w:bidi="it-IT"/>
              </w:rPr>
              <w:t>OBIETTIVO</w:t>
            </w:r>
            <w:r w:rsidR="008441DB">
              <w:rPr>
                <w:noProof/>
                <w:webHidden/>
              </w:rPr>
              <w:tab/>
            </w:r>
            <w:r w:rsidR="008441DB">
              <w:rPr>
                <w:noProof/>
                <w:webHidden/>
              </w:rPr>
              <w:fldChar w:fldCharType="begin"/>
            </w:r>
            <w:r w:rsidR="008441DB">
              <w:rPr>
                <w:noProof/>
                <w:webHidden/>
              </w:rPr>
              <w:instrText xml:space="preserve"> PAGEREF _Toc14958164 \h </w:instrText>
            </w:r>
            <w:r w:rsidR="008441DB">
              <w:rPr>
                <w:noProof/>
                <w:webHidden/>
              </w:rPr>
            </w:r>
            <w:r w:rsidR="008441DB">
              <w:rPr>
                <w:noProof/>
                <w:webHidden/>
              </w:rPr>
              <w:fldChar w:fldCharType="separate"/>
            </w:r>
            <w:r w:rsidR="002B66A0">
              <w:rPr>
                <w:noProof/>
                <w:webHidden/>
              </w:rPr>
              <w:t>19</w:t>
            </w:r>
            <w:r w:rsidR="008441DB">
              <w:rPr>
                <w:noProof/>
                <w:webHidden/>
              </w:rPr>
              <w:fldChar w:fldCharType="end"/>
            </w:r>
          </w:hyperlink>
        </w:p>
        <w:p w14:paraId="71060263" w14:textId="55D2C4E6" w:rsidR="008441DB" w:rsidRDefault="000F1A50">
          <w:pPr>
            <w:pStyle w:val="Sommario2"/>
            <w:tabs>
              <w:tab w:val="right" w:leader="dot" w:pos="9961"/>
            </w:tabs>
            <w:rPr>
              <w:rFonts w:eastAsiaTheme="minorEastAsia" w:cstheme="minorBidi"/>
              <w:smallCaps w:val="0"/>
              <w:noProof/>
              <w:sz w:val="22"/>
              <w:szCs w:val="22"/>
              <w:lang w:eastAsia="it-IT"/>
            </w:rPr>
          </w:pPr>
          <w:hyperlink w:anchor="_Toc14958165" w:history="1">
            <w:r w:rsidR="008441DB" w:rsidRPr="00F30C6B">
              <w:rPr>
                <w:rStyle w:val="Collegamentoipertestuale"/>
                <w:rFonts w:asciiTheme="majorHAnsi" w:eastAsiaTheme="majorEastAsia" w:hAnsiTheme="majorHAnsi" w:cstheme="majorHAnsi"/>
                <w:b/>
                <w:i/>
                <w:noProof/>
                <w:lang w:bidi="it-IT"/>
              </w:rPr>
              <w:t>PROJECT SCHEDULING</w:t>
            </w:r>
            <w:r w:rsidR="008441DB">
              <w:rPr>
                <w:noProof/>
                <w:webHidden/>
              </w:rPr>
              <w:tab/>
            </w:r>
            <w:r w:rsidR="008441DB">
              <w:rPr>
                <w:noProof/>
                <w:webHidden/>
              </w:rPr>
              <w:fldChar w:fldCharType="begin"/>
            </w:r>
            <w:r w:rsidR="008441DB">
              <w:rPr>
                <w:noProof/>
                <w:webHidden/>
              </w:rPr>
              <w:instrText xml:space="preserve"> PAGEREF _Toc14958165 \h </w:instrText>
            </w:r>
            <w:r w:rsidR="008441DB">
              <w:rPr>
                <w:noProof/>
                <w:webHidden/>
              </w:rPr>
            </w:r>
            <w:r w:rsidR="008441DB">
              <w:rPr>
                <w:noProof/>
                <w:webHidden/>
              </w:rPr>
              <w:fldChar w:fldCharType="separate"/>
            </w:r>
            <w:r w:rsidR="002B66A0">
              <w:rPr>
                <w:noProof/>
                <w:webHidden/>
              </w:rPr>
              <w:t>20</w:t>
            </w:r>
            <w:r w:rsidR="008441DB">
              <w:rPr>
                <w:noProof/>
                <w:webHidden/>
              </w:rPr>
              <w:fldChar w:fldCharType="end"/>
            </w:r>
          </w:hyperlink>
        </w:p>
        <w:p w14:paraId="0E968FCC" w14:textId="3C59B028" w:rsidR="008441DB" w:rsidRDefault="000F1A50">
          <w:pPr>
            <w:pStyle w:val="Sommario1"/>
            <w:tabs>
              <w:tab w:val="right" w:leader="dot" w:pos="9961"/>
            </w:tabs>
            <w:rPr>
              <w:rFonts w:eastAsiaTheme="minorEastAsia" w:cstheme="minorBidi"/>
              <w:b w:val="0"/>
              <w:bCs w:val="0"/>
              <w:caps w:val="0"/>
              <w:noProof/>
              <w:sz w:val="22"/>
              <w:szCs w:val="22"/>
              <w:lang w:eastAsia="it-IT"/>
            </w:rPr>
          </w:pPr>
          <w:hyperlink w:anchor="_Toc14958166" w:history="1">
            <w:r w:rsidR="008441DB" w:rsidRPr="00F30C6B">
              <w:rPr>
                <w:rStyle w:val="Collegamentoipertestuale"/>
                <w:rFonts w:ascii="Batang" w:eastAsia="Batang" w:hAnsi="Batang"/>
                <w:i/>
                <w:noProof/>
                <w:lang w:bidi="it-IT"/>
              </w:rPr>
              <w:t>CAPITOLO 1: STATO DELL’ARTE</w:t>
            </w:r>
            <w:r w:rsidR="008441DB">
              <w:rPr>
                <w:noProof/>
                <w:webHidden/>
              </w:rPr>
              <w:tab/>
            </w:r>
            <w:r w:rsidR="008441DB">
              <w:rPr>
                <w:noProof/>
                <w:webHidden/>
              </w:rPr>
              <w:fldChar w:fldCharType="begin"/>
            </w:r>
            <w:r w:rsidR="008441DB">
              <w:rPr>
                <w:noProof/>
                <w:webHidden/>
              </w:rPr>
              <w:instrText xml:space="preserve"> PAGEREF _Toc14958166 \h </w:instrText>
            </w:r>
            <w:r w:rsidR="008441DB">
              <w:rPr>
                <w:noProof/>
                <w:webHidden/>
              </w:rPr>
            </w:r>
            <w:r w:rsidR="008441DB">
              <w:rPr>
                <w:noProof/>
                <w:webHidden/>
              </w:rPr>
              <w:fldChar w:fldCharType="separate"/>
            </w:r>
            <w:r w:rsidR="002B66A0">
              <w:rPr>
                <w:noProof/>
                <w:webHidden/>
              </w:rPr>
              <w:t>21</w:t>
            </w:r>
            <w:r w:rsidR="008441DB">
              <w:rPr>
                <w:noProof/>
                <w:webHidden/>
              </w:rPr>
              <w:fldChar w:fldCharType="end"/>
            </w:r>
          </w:hyperlink>
        </w:p>
        <w:p w14:paraId="41173417" w14:textId="22C11FD4" w:rsidR="008441DB" w:rsidRDefault="000F1A50">
          <w:pPr>
            <w:pStyle w:val="Sommario2"/>
            <w:tabs>
              <w:tab w:val="right" w:leader="dot" w:pos="9961"/>
            </w:tabs>
            <w:rPr>
              <w:rFonts w:eastAsiaTheme="minorEastAsia" w:cstheme="minorBidi"/>
              <w:smallCaps w:val="0"/>
              <w:noProof/>
              <w:sz w:val="22"/>
              <w:szCs w:val="22"/>
              <w:lang w:eastAsia="it-IT"/>
            </w:rPr>
          </w:pPr>
          <w:hyperlink w:anchor="_Toc14958167" w:history="1">
            <w:r w:rsidR="008441DB" w:rsidRPr="00F30C6B">
              <w:rPr>
                <w:rStyle w:val="Collegamentoipertestuale"/>
                <w:rFonts w:ascii="Arial" w:hAnsi="Arial"/>
                <w:b/>
                <w:i/>
                <w:noProof/>
                <w:lang w:bidi="it-IT"/>
              </w:rPr>
              <w:t>1.1 BUSINESS INTELLIGENCE</w:t>
            </w:r>
            <w:r w:rsidR="008441DB">
              <w:rPr>
                <w:noProof/>
                <w:webHidden/>
              </w:rPr>
              <w:tab/>
            </w:r>
            <w:r w:rsidR="008441DB">
              <w:rPr>
                <w:noProof/>
                <w:webHidden/>
              </w:rPr>
              <w:fldChar w:fldCharType="begin"/>
            </w:r>
            <w:r w:rsidR="008441DB">
              <w:rPr>
                <w:noProof/>
                <w:webHidden/>
              </w:rPr>
              <w:instrText xml:space="preserve"> PAGEREF _Toc14958167 \h </w:instrText>
            </w:r>
            <w:r w:rsidR="008441DB">
              <w:rPr>
                <w:noProof/>
                <w:webHidden/>
              </w:rPr>
            </w:r>
            <w:r w:rsidR="008441DB">
              <w:rPr>
                <w:noProof/>
                <w:webHidden/>
              </w:rPr>
              <w:fldChar w:fldCharType="separate"/>
            </w:r>
            <w:r w:rsidR="002B66A0">
              <w:rPr>
                <w:noProof/>
                <w:webHidden/>
              </w:rPr>
              <w:t>21</w:t>
            </w:r>
            <w:r w:rsidR="008441DB">
              <w:rPr>
                <w:noProof/>
                <w:webHidden/>
              </w:rPr>
              <w:fldChar w:fldCharType="end"/>
            </w:r>
          </w:hyperlink>
        </w:p>
        <w:p w14:paraId="32362BED" w14:textId="15EE7C2B" w:rsidR="008441DB" w:rsidRDefault="000F1A50">
          <w:pPr>
            <w:pStyle w:val="Sommario2"/>
            <w:tabs>
              <w:tab w:val="right" w:leader="dot" w:pos="9961"/>
            </w:tabs>
            <w:rPr>
              <w:rFonts w:eastAsiaTheme="minorEastAsia" w:cstheme="minorBidi"/>
              <w:smallCaps w:val="0"/>
              <w:noProof/>
              <w:sz w:val="22"/>
              <w:szCs w:val="22"/>
              <w:lang w:eastAsia="it-IT"/>
            </w:rPr>
          </w:pPr>
          <w:hyperlink w:anchor="_Toc14958168" w:history="1">
            <w:r w:rsidR="008441DB" w:rsidRPr="00F30C6B">
              <w:rPr>
                <w:rStyle w:val="Collegamentoipertestuale"/>
                <w:b/>
                <w:i/>
                <w:noProof/>
                <w:lang w:bidi="it-IT"/>
              </w:rPr>
              <w:t>1.2 DATAWAREHOUSE</w:t>
            </w:r>
            <w:r w:rsidR="008441DB">
              <w:rPr>
                <w:noProof/>
                <w:webHidden/>
              </w:rPr>
              <w:tab/>
            </w:r>
            <w:r w:rsidR="008441DB">
              <w:rPr>
                <w:noProof/>
                <w:webHidden/>
              </w:rPr>
              <w:fldChar w:fldCharType="begin"/>
            </w:r>
            <w:r w:rsidR="008441DB">
              <w:rPr>
                <w:noProof/>
                <w:webHidden/>
              </w:rPr>
              <w:instrText xml:space="preserve"> PAGEREF _Toc14958168 \h </w:instrText>
            </w:r>
            <w:r w:rsidR="008441DB">
              <w:rPr>
                <w:noProof/>
                <w:webHidden/>
              </w:rPr>
            </w:r>
            <w:r w:rsidR="008441DB">
              <w:rPr>
                <w:noProof/>
                <w:webHidden/>
              </w:rPr>
              <w:fldChar w:fldCharType="separate"/>
            </w:r>
            <w:r w:rsidR="002B66A0">
              <w:rPr>
                <w:noProof/>
                <w:webHidden/>
              </w:rPr>
              <w:t>23</w:t>
            </w:r>
            <w:r w:rsidR="008441DB">
              <w:rPr>
                <w:noProof/>
                <w:webHidden/>
              </w:rPr>
              <w:fldChar w:fldCharType="end"/>
            </w:r>
          </w:hyperlink>
        </w:p>
        <w:p w14:paraId="633FE735" w14:textId="17681115"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169" w:history="1">
            <w:r w:rsidR="008441DB" w:rsidRPr="00F30C6B">
              <w:rPr>
                <w:rStyle w:val="Collegamentoipertestuale"/>
                <w:rFonts w:ascii="Arial" w:hAnsi="Arial"/>
                <w:b/>
                <w:noProof/>
              </w:rPr>
              <w:t>1.2.1 Architettura Di Un Data Warehouse</w:t>
            </w:r>
            <w:r w:rsidR="008441DB">
              <w:rPr>
                <w:noProof/>
                <w:webHidden/>
              </w:rPr>
              <w:tab/>
            </w:r>
            <w:r w:rsidR="008441DB">
              <w:rPr>
                <w:noProof/>
                <w:webHidden/>
              </w:rPr>
              <w:fldChar w:fldCharType="begin"/>
            </w:r>
            <w:r w:rsidR="008441DB">
              <w:rPr>
                <w:noProof/>
                <w:webHidden/>
              </w:rPr>
              <w:instrText xml:space="preserve"> PAGEREF _Toc14958169 \h </w:instrText>
            </w:r>
            <w:r w:rsidR="008441DB">
              <w:rPr>
                <w:noProof/>
                <w:webHidden/>
              </w:rPr>
            </w:r>
            <w:r w:rsidR="008441DB">
              <w:rPr>
                <w:noProof/>
                <w:webHidden/>
              </w:rPr>
              <w:fldChar w:fldCharType="separate"/>
            </w:r>
            <w:r w:rsidR="002B66A0">
              <w:rPr>
                <w:noProof/>
                <w:webHidden/>
              </w:rPr>
              <w:t>25</w:t>
            </w:r>
            <w:r w:rsidR="008441DB">
              <w:rPr>
                <w:noProof/>
                <w:webHidden/>
              </w:rPr>
              <w:fldChar w:fldCharType="end"/>
            </w:r>
          </w:hyperlink>
        </w:p>
        <w:p w14:paraId="2595BA5E" w14:textId="30F16CF6"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170" w:history="1">
            <w:r w:rsidR="008441DB" w:rsidRPr="00F30C6B">
              <w:rPr>
                <w:rStyle w:val="Collegamentoipertestuale"/>
                <w:rFonts w:ascii="Arial" w:hAnsi="Arial"/>
                <w:b/>
                <w:noProof/>
              </w:rPr>
              <w:t>1.2.2 Extraction, Transformation &amp; Loading (ETL)</w:t>
            </w:r>
            <w:r w:rsidR="008441DB">
              <w:rPr>
                <w:noProof/>
                <w:webHidden/>
              </w:rPr>
              <w:tab/>
            </w:r>
            <w:r w:rsidR="008441DB">
              <w:rPr>
                <w:noProof/>
                <w:webHidden/>
              </w:rPr>
              <w:fldChar w:fldCharType="begin"/>
            </w:r>
            <w:r w:rsidR="008441DB">
              <w:rPr>
                <w:noProof/>
                <w:webHidden/>
              </w:rPr>
              <w:instrText xml:space="preserve"> PAGEREF _Toc14958170 \h </w:instrText>
            </w:r>
            <w:r w:rsidR="008441DB">
              <w:rPr>
                <w:noProof/>
                <w:webHidden/>
              </w:rPr>
            </w:r>
            <w:r w:rsidR="008441DB">
              <w:rPr>
                <w:noProof/>
                <w:webHidden/>
              </w:rPr>
              <w:fldChar w:fldCharType="separate"/>
            </w:r>
            <w:r w:rsidR="002B66A0">
              <w:rPr>
                <w:noProof/>
                <w:webHidden/>
              </w:rPr>
              <w:t>27</w:t>
            </w:r>
            <w:r w:rsidR="008441DB">
              <w:rPr>
                <w:noProof/>
                <w:webHidden/>
              </w:rPr>
              <w:fldChar w:fldCharType="end"/>
            </w:r>
          </w:hyperlink>
        </w:p>
        <w:p w14:paraId="7C1B6104" w14:textId="198161FC" w:rsidR="008441DB" w:rsidRDefault="000F1A50">
          <w:pPr>
            <w:pStyle w:val="Sommario4"/>
            <w:tabs>
              <w:tab w:val="right" w:leader="dot" w:pos="9961"/>
            </w:tabs>
            <w:rPr>
              <w:rFonts w:eastAsiaTheme="minorEastAsia" w:cstheme="minorBidi"/>
              <w:noProof/>
              <w:sz w:val="22"/>
              <w:szCs w:val="22"/>
              <w:lang w:eastAsia="it-IT"/>
            </w:rPr>
          </w:pPr>
          <w:hyperlink w:anchor="_Toc14958171" w:history="1">
            <w:r w:rsidR="008441DB" w:rsidRPr="00F30C6B">
              <w:rPr>
                <w:rStyle w:val="Collegamentoipertestuale"/>
                <w:b/>
                <w:noProof/>
                <w:lang w:bidi="it-IT"/>
              </w:rPr>
              <w:t>1.2.2.1 Extraction</w:t>
            </w:r>
            <w:r w:rsidR="008441DB">
              <w:rPr>
                <w:noProof/>
                <w:webHidden/>
              </w:rPr>
              <w:tab/>
            </w:r>
            <w:r w:rsidR="008441DB">
              <w:rPr>
                <w:noProof/>
                <w:webHidden/>
              </w:rPr>
              <w:fldChar w:fldCharType="begin"/>
            </w:r>
            <w:r w:rsidR="008441DB">
              <w:rPr>
                <w:noProof/>
                <w:webHidden/>
              </w:rPr>
              <w:instrText xml:space="preserve"> PAGEREF _Toc14958171 \h </w:instrText>
            </w:r>
            <w:r w:rsidR="008441DB">
              <w:rPr>
                <w:noProof/>
                <w:webHidden/>
              </w:rPr>
            </w:r>
            <w:r w:rsidR="008441DB">
              <w:rPr>
                <w:noProof/>
                <w:webHidden/>
              </w:rPr>
              <w:fldChar w:fldCharType="separate"/>
            </w:r>
            <w:r w:rsidR="002B66A0">
              <w:rPr>
                <w:noProof/>
                <w:webHidden/>
              </w:rPr>
              <w:t>28</w:t>
            </w:r>
            <w:r w:rsidR="008441DB">
              <w:rPr>
                <w:noProof/>
                <w:webHidden/>
              </w:rPr>
              <w:fldChar w:fldCharType="end"/>
            </w:r>
          </w:hyperlink>
        </w:p>
        <w:p w14:paraId="4165D17C" w14:textId="64111DEB" w:rsidR="008441DB" w:rsidRDefault="000F1A50">
          <w:pPr>
            <w:pStyle w:val="Sommario4"/>
            <w:tabs>
              <w:tab w:val="right" w:leader="dot" w:pos="9961"/>
            </w:tabs>
            <w:rPr>
              <w:rFonts w:eastAsiaTheme="minorEastAsia" w:cstheme="minorBidi"/>
              <w:noProof/>
              <w:sz w:val="22"/>
              <w:szCs w:val="22"/>
              <w:lang w:eastAsia="it-IT"/>
            </w:rPr>
          </w:pPr>
          <w:hyperlink w:anchor="_Toc14958172" w:history="1">
            <w:r w:rsidR="008441DB" w:rsidRPr="00F30C6B">
              <w:rPr>
                <w:rStyle w:val="Collegamentoipertestuale"/>
                <w:b/>
                <w:noProof/>
                <w:lang w:bidi="it-IT"/>
              </w:rPr>
              <w:t>1.2.2.2 Trasformation</w:t>
            </w:r>
            <w:r w:rsidR="008441DB">
              <w:rPr>
                <w:noProof/>
                <w:webHidden/>
              </w:rPr>
              <w:tab/>
            </w:r>
            <w:r w:rsidR="008441DB">
              <w:rPr>
                <w:noProof/>
                <w:webHidden/>
              </w:rPr>
              <w:fldChar w:fldCharType="begin"/>
            </w:r>
            <w:r w:rsidR="008441DB">
              <w:rPr>
                <w:noProof/>
                <w:webHidden/>
              </w:rPr>
              <w:instrText xml:space="preserve"> PAGEREF _Toc14958172 \h </w:instrText>
            </w:r>
            <w:r w:rsidR="008441DB">
              <w:rPr>
                <w:noProof/>
                <w:webHidden/>
              </w:rPr>
            </w:r>
            <w:r w:rsidR="008441DB">
              <w:rPr>
                <w:noProof/>
                <w:webHidden/>
              </w:rPr>
              <w:fldChar w:fldCharType="separate"/>
            </w:r>
            <w:r w:rsidR="002B66A0">
              <w:rPr>
                <w:noProof/>
                <w:webHidden/>
              </w:rPr>
              <w:t>28</w:t>
            </w:r>
            <w:r w:rsidR="008441DB">
              <w:rPr>
                <w:noProof/>
                <w:webHidden/>
              </w:rPr>
              <w:fldChar w:fldCharType="end"/>
            </w:r>
          </w:hyperlink>
        </w:p>
        <w:p w14:paraId="7A2265C6" w14:textId="78FA6C78" w:rsidR="008441DB" w:rsidRDefault="000F1A50">
          <w:pPr>
            <w:pStyle w:val="Sommario4"/>
            <w:tabs>
              <w:tab w:val="right" w:leader="dot" w:pos="9961"/>
            </w:tabs>
            <w:rPr>
              <w:rFonts w:eastAsiaTheme="minorEastAsia" w:cstheme="minorBidi"/>
              <w:noProof/>
              <w:sz w:val="22"/>
              <w:szCs w:val="22"/>
              <w:lang w:eastAsia="it-IT"/>
            </w:rPr>
          </w:pPr>
          <w:hyperlink w:anchor="_Toc14958173" w:history="1">
            <w:r w:rsidR="008441DB" w:rsidRPr="00F30C6B">
              <w:rPr>
                <w:rStyle w:val="Collegamentoipertestuale"/>
                <w:b/>
                <w:noProof/>
                <w:lang w:bidi="it-IT"/>
              </w:rPr>
              <w:t>1.2.2.3 Loading</w:t>
            </w:r>
            <w:r w:rsidR="008441DB">
              <w:rPr>
                <w:noProof/>
                <w:webHidden/>
              </w:rPr>
              <w:tab/>
            </w:r>
            <w:r w:rsidR="008441DB">
              <w:rPr>
                <w:noProof/>
                <w:webHidden/>
              </w:rPr>
              <w:fldChar w:fldCharType="begin"/>
            </w:r>
            <w:r w:rsidR="008441DB">
              <w:rPr>
                <w:noProof/>
                <w:webHidden/>
              </w:rPr>
              <w:instrText xml:space="preserve"> PAGEREF _Toc14958173 \h </w:instrText>
            </w:r>
            <w:r w:rsidR="008441DB">
              <w:rPr>
                <w:noProof/>
                <w:webHidden/>
              </w:rPr>
            </w:r>
            <w:r w:rsidR="008441DB">
              <w:rPr>
                <w:noProof/>
                <w:webHidden/>
              </w:rPr>
              <w:fldChar w:fldCharType="separate"/>
            </w:r>
            <w:r w:rsidR="002B66A0">
              <w:rPr>
                <w:noProof/>
                <w:webHidden/>
              </w:rPr>
              <w:t>29</w:t>
            </w:r>
            <w:r w:rsidR="008441DB">
              <w:rPr>
                <w:noProof/>
                <w:webHidden/>
              </w:rPr>
              <w:fldChar w:fldCharType="end"/>
            </w:r>
          </w:hyperlink>
        </w:p>
        <w:p w14:paraId="14A75412" w14:textId="019ED823" w:rsidR="008441DB" w:rsidRDefault="000F1A50">
          <w:pPr>
            <w:pStyle w:val="Sommario4"/>
            <w:tabs>
              <w:tab w:val="right" w:leader="dot" w:pos="9961"/>
            </w:tabs>
            <w:rPr>
              <w:rFonts w:eastAsiaTheme="minorEastAsia" w:cstheme="minorBidi"/>
              <w:noProof/>
              <w:sz w:val="22"/>
              <w:szCs w:val="22"/>
              <w:lang w:eastAsia="it-IT"/>
            </w:rPr>
          </w:pPr>
          <w:hyperlink w:anchor="_Toc14958174" w:history="1">
            <w:r w:rsidR="008441DB" w:rsidRPr="00F30C6B">
              <w:rPr>
                <w:rStyle w:val="Collegamentoipertestuale"/>
                <w:b/>
                <w:noProof/>
                <w:lang w:bidi="it-IT"/>
              </w:rPr>
              <w:t>1.2.2.4 Possibili Problemi Nell’ ETL E Come Risolverli</w:t>
            </w:r>
            <w:r w:rsidR="008441DB">
              <w:rPr>
                <w:noProof/>
                <w:webHidden/>
              </w:rPr>
              <w:tab/>
            </w:r>
            <w:r w:rsidR="008441DB">
              <w:rPr>
                <w:noProof/>
                <w:webHidden/>
              </w:rPr>
              <w:fldChar w:fldCharType="begin"/>
            </w:r>
            <w:r w:rsidR="008441DB">
              <w:rPr>
                <w:noProof/>
                <w:webHidden/>
              </w:rPr>
              <w:instrText xml:space="preserve"> PAGEREF _Toc14958174 \h </w:instrText>
            </w:r>
            <w:r w:rsidR="008441DB">
              <w:rPr>
                <w:noProof/>
                <w:webHidden/>
              </w:rPr>
            </w:r>
            <w:r w:rsidR="008441DB">
              <w:rPr>
                <w:noProof/>
                <w:webHidden/>
              </w:rPr>
              <w:fldChar w:fldCharType="separate"/>
            </w:r>
            <w:r w:rsidR="002B66A0">
              <w:rPr>
                <w:noProof/>
                <w:webHidden/>
              </w:rPr>
              <w:t>30</w:t>
            </w:r>
            <w:r w:rsidR="008441DB">
              <w:rPr>
                <w:noProof/>
                <w:webHidden/>
              </w:rPr>
              <w:fldChar w:fldCharType="end"/>
            </w:r>
          </w:hyperlink>
        </w:p>
        <w:p w14:paraId="7250E2D2" w14:textId="4B506705" w:rsidR="008441DB" w:rsidRDefault="000F1A50">
          <w:pPr>
            <w:pStyle w:val="Sommario2"/>
            <w:tabs>
              <w:tab w:val="right" w:leader="dot" w:pos="9961"/>
            </w:tabs>
            <w:rPr>
              <w:rFonts w:eastAsiaTheme="minorEastAsia" w:cstheme="minorBidi"/>
              <w:smallCaps w:val="0"/>
              <w:noProof/>
              <w:sz w:val="22"/>
              <w:szCs w:val="22"/>
              <w:lang w:eastAsia="it-IT"/>
            </w:rPr>
          </w:pPr>
          <w:hyperlink w:anchor="_Toc14958175" w:history="1">
            <w:r w:rsidR="008441DB" w:rsidRPr="00F30C6B">
              <w:rPr>
                <w:rStyle w:val="Collegamentoipertestuale"/>
                <w:b/>
                <w:i/>
                <w:noProof/>
                <w:lang w:val="en-US" w:bidi="it-IT"/>
              </w:rPr>
              <w:t>1.3 OLTP vs OLAP</w:t>
            </w:r>
            <w:r w:rsidR="008441DB">
              <w:rPr>
                <w:noProof/>
                <w:webHidden/>
              </w:rPr>
              <w:tab/>
            </w:r>
            <w:r w:rsidR="008441DB">
              <w:rPr>
                <w:noProof/>
                <w:webHidden/>
              </w:rPr>
              <w:fldChar w:fldCharType="begin"/>
            </w:r>
            <w:r w:rsidR="008441DB">
              <w:rPr>
                <w:noProof/>
                <w:webHidden/>
              </w:rPr>
              <w:instrText xml:space="preserve"> PAGEREF _Toc14958175 \h </w:instrText>
            </w:r>
            <w:r w:rsidR="008441DB">
              <w:rPr>
                <w:noProof/>
                <w:webHidden/>
              </w:rPr>
            </w:r>
            <w:r w:rsidR="008441DB">
              <w:rPr>
                <w:noProof/>
                <w:webHidden/>
              </w:rPr>
              <w:fldChar w:fldCharType="separate"/>
            </w:r>
            <w:r w:rsidR="002B66A0">
              <w:rPr>
                <w:noProof/>
                <w:webHidden/>
              </w:rPr>
              <w:t>31</w:t>
            </w:r>
            <w:r w:rsidR="008441DB">
              <w:rPr>
                <w:noProof/>
                <w:webHidden/>
              </w:rPr>
              <w:fldChar w:fldCharType="end"/>
            </w:r>
          </w:hyperlink>
        </w:p>
        <w:p w14:paraId="241A798B" w14:textId="4BEFA795" w:rsidR="008441DB" w:rsidRDefault="000F1A50">
          <w:pPr>
            <w:pStyle w:val="Sommario2"/>
            <w:tabs>
              <w:tab w:val="right" w:leader="dot" w:pos="9961"/>
            </w:tabs>
            <w:rPr>
              <w:rFonts w:eastAsiaTheme="minorEastAsia" w:cstheme="minorBidi"/>
              <w:smallCaps w:val="0"/>
              <w:noProof/>
              <w:sz w:val="22"/>
              <w:szCs w:val="22"/>
              <w:lang w:eastAsia="it-IT"/>
            </w:rPr>
          </w:pPr>
          <w:hyperlink w:anchor="_Toc14958176" w:history="1">
            <w:r w:rsidR="008441DB" w:rsidRPr="00F30C6B">
              <w:rPr>
                <w:rStyle w:val="Collegamentoipertestuale"/>
                <w:rFonts w:ascii="Arial" w:hAnsi="Arial"/>
                <w:b/>
                <w:i/>
                <w:noProof/>
                <w:lang w:bidi="it-IT"/>
              </w:rPr>
              <w:t>1.4 COSA SI INTENDE CON IL TERMINE BIG DATA</w:t>
            </w:r>
            <w:r w:rsidR="008441DB">
              <w:rPr>
                <w:noProof/>
                <w:webHidden/>
              </w:rPr>
              <w:tab/>
            </w:r>
            <w:r w:rsidR="008441DB">
              <w:rPr>
                <w:noProof/>
                <w:webHidden/>
              </w:rPr>
              <w:fldChar w:fldCharType="begin"/>
            </w:r>
            <w:r w:rsidR="008441DB">
              <w:rPr>
                <w:noProof/>
                <w:webHidden/>
              </w:rPr>
              <w:instrText xml:space="preserve"> PAGEREF _Toc14958176 \h </w:instrText>
            </w:r>
            <w:r w:rsidR="008441DB">
              <w:rPr>
                <w:noProof/>
                <w:webHidden/>
              </w:rPr>
            </w:r>
            <w:r w:rsidR="008441DB">
              <w:rPr>
                <w:noProof/>
                <w:webHidden/>
              </w:rPr>
              <w:fldChar w:fldCharType="separate"/>
            </w:r>
            <w:r w:rsidR="002B66A0">
              <w:rPr>
                <w:noProof/>
                <w:webHidden/>
              </w:rPr>
              <w:t>33</w:t>
            </w:r>
            <w:r w:rsidR="008441DB">
              <w:rPr>
                <w:noProof/>
                <w:webHidden/>
              </w:rPr>
              <w:fldChar w:fldCharType="end"/>
            </w:r>
          </w:hyperlink>
        </w:p>
        <w:p w14:paraId="26B588AA" w14:textId="54AC8452"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177" w:history="1">
            <w:r w:rsidR="008441DB" w:rsidRPr="00F30C6B">
              <w:rPr>
                <w:rStyle w:val="Collegamentoipertestuale"/>
                <w:rFonts w:ascii="Arial" w:hAnsi="Arial"/>
                <w:b/>
                <w:noProof/>
                <w:lang w:bidi="it-IT"/>
              </w:rPr>
              <w:t>1.4.1 Benifici e Barriere Sull’utilizzo Dei Big Data</w:t>
            </w:r>
            <w:r w:rsidR="008441DB">
              <w:rPr>
                <w:noProof/>
                <w:webHidden/>
              </w:rPr>
              <w:tab/>
            </w:r>
            <w:r w:rsidR="008441DB">
              <w:rPr>
                <w:noProof/>
                <w:webHidden/>
              </w:rPr>
              <w:fldChar w:fldCharType="begin"/>
            </w:r>
            <w:r w:rsidR="008441DB">
              <w:rPr>
                <w:noProof/>
                <w:webHidden/>
              </w:rPr>
              <w:instrText xml:space="preserve"> PAGEREF _Toc14958177 \h </w:instrText>
            </w:r>
            <w:r w:rsidR="008441DB">
              <w:rPr>
                <w:noProof/>
                <w:webHidden/>
              </w:rPr>
            </w:r>
            <w:r w:rsidR="008441DB">
              <w:rPr>
                <w:noProof/>
                <w:webHidden/>
              </w:rPr>
              <w:fldChar w:fldCharType="separate"/>
            </w:r>
            <w:r w:rsidR="002B66A0">
              <w:rPr>
                <w:noProof/>
                <w:webHidden/>
              </w:rPr>
              <w:t>35</w:t>
            </w:r>
            <w:r w:rsidR="008441DB">
              <w:rPr>
                <w:noProof/>
                <w:webHidden/>
              </w:rPr>
              <w:fldChar w:fldCharType="end"/>
            </w:r>
          </w:hyperlink>
        </w:p>
        <w:p w14:paraId="1D4899F5" w14:textId="01DF1E7E"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178" w:history="1">
            <w:r w:rsidR="008441DB" w:rsidRPr="00F30C6B">
              <w:rPr>
                <w:rStyle w:val="Collegamentoipertestuale"/>
                <w:rFonts w:ascii="Arial" w:hAnsi="Arial"/>
                <w:b/>
                <w:noProof/>
                <w:lang w:bidi="it-IT"/>
              </w:rPr>
              <w:t>1.4.2 Tecniche Per L’analisi Dei Big Data</w:t>
            </w:r>
            <w:r w:rsidR="008441DB">
              <w:rPr>
                <w:noProof/>
                <w:webHidden/>
              </w:rPr>
              <w:tab/>
            </w:r>
            <w:r w:rsidR="008441DB">
              <w:rPr>
                <w:noProof/>
                <w:webHidden/>
              </w:rPr>
              <w:fldChar w:fldCharType="begin"/>
            </w:r>
            <w:r w:rsidR="008441DB">
              <w:rPr>
                <w:noProof/>
                <w:webHidden/>
              </w:rPr>
              <w:instrText xml:space="preserve"> PAGEREF _Toc14958178 \h </w:instrText>
            </w:r>
            <w:r w:rsidR="008441DB">
              <w:rPr>
                <w:noProof/>
                <w:webHidden/>
              </w:rPr>
            </w:r>
            <w:r w:rsidR="008441DB">
              <w:rPr>
                <w:noProof/>
                <w:webHidden/>
              </w:rPr>
              <w:fldChar w:fldCharType="separate"/>
            </w:r>
            <w:r w:rsidR="002B66A0">
              <w:rPr>
                <w:noProof/>
                <w:webHidden/>
              </w:rPr>
              <w:t>37</w:t>
            </w:r>
            <w:r w:rsidR="008441DB">
              <w:rPr>
                <w:noProof/>
                <w:webHidden/>
              </w:rPr>
              <w:fldChar w:fldCharType="end"/>
            </w:r>
          </w:hyperlink>
        </w:p>
        <w:p w14:paraId="05470853" w14:textId="3B357E94" w:rsidR="008441DB" w:rsidRDefault="000F1A50">
          <w:pPr>
            <w:pStyle w:val="Sommario2"/>
            <w:tabs>
              <w:tab w:val="right" w:leader="dot" w:pos="9961"/>
            </w:tabs>
            <w:rPr>
              <w:rFonts w:eastAsiaTheme="minorEastAsia" w:cstheme="minorBidi"/>
              <w:smallCaps w:val="0"/>
              <w:noProof/>
              <w:sz w:val="22"/>
              <w:szCs w:val="22"/>
              <w:lang w:eastAsia="it-IT"/>
            </w:rPr>
          </w:pPr>
          <w:hyperlink w:anchor="_Toc14958179" w:history="1">
            <w:r w:rsidR="008441DB" w:rsidRPr="00F30C6B">
              <w:rPr>
                <w:rStyle w:val="Collegamentoipertestuale"/>
                <w:rFonts w:ascii="Arial" w:hAnsi="Arial"/>
                <w:b/>
                <w:i/>
                <w:noProof/>
              </w:rPr>
              <w:t>1.5 PROGETTI DI BIG DATA NEL MARKETING</w:t>
            </w:r>
            <w:r w:rsidR="008441DB">
              <w:rPr>
                <w:noProof/>
                <w:webHidden/>
              </w:rPr>
              <w:tab/>
            </w:r>
            <w:r w:rsidR="008441DB">
              <w:rPr>
                <w:noProof/>
                <w:webHidden/>
              </w:rPr>
              <w:fldChar w:fldCharType="begin"/>
            </w:r>
            <w:r w:rsidR="008441DB">
              <w:rPr>
                <w:noProof/>
                <w:webHidden/>
              </w:rPr>
              <w:instrText xml:space="preserve"> PAGEREF _Toc14958179 \h </w:instrText>
            </w:r>
            <w:r w:rsidR="008441DB">
              <w:rPr>
                <w:noProof/>
                <w:webHidden/>
              </w:rPr>
            </w:r>
            <w:r w:rsidR="008441DB">
              <w:rPr>
                <w:noProof/>
                <w:webHidden/>
              </w:rPr>
              <w:fldChar w:fldCharType="separate"/>
            </w:r>
            <w:r w:rsidR="002B66A0">
              <w:rPr>
                <w:noProof/>
                <w:webHidden/>
              </w:rPr>
              <w:t>38</w:t>
            </w:r>
            <w:r w:rsidR="008441DB">
              <w:rPr>
                <w:noProof/>
                <w:webHidden/>
              </w:rPr>
              <w:fldChar w:fldCharType="end"/>
            </w:r>
          </w:hyperlink>
        </w:p>
        <w:p w14:paraId="11171419" w14:textId="243E83E4"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180" w:history="1">
            <w:r w:rsidR="008441DB" w:rsidRPr="00F30C6B">
              <w:rPr>
                <w:rStyle w:val="Collegamentoipertestuale"/>
                <w:rFonts w:ascii="Arial" w:hAnsi="Arial"/>
                <w:b/>
                <w:noProof/>
              </w:rPr>
              <w:t>1.5.1 Direct E Digital Marketing</w:t>
            </w:r>
            <w:r w:rsidR="008441DB">
              <w:rPr>
                <w:noProof/>
                <w:webHidden/>
              </w:rPr>
              <w:tab/>
            </w:r>
            <w:r w:rsidR="008441DB">
              <w:rPr>
                <w:noProof/>
                <w:webHidden/>
              </w:rPr>
              <w:fldChar w:fldCharType="begin"/>
            </w:r>
            <w:r w:rsidR="008441DB">
              <w:rPr>
                <w:noProof/>
                <w:webHidden/>
              </w:rPr>
              <w:instrText xml:space="preserve"> PAGEREF _Toc14958180 \h </w:instrText>
            </w:r>
            <w:r w:rsidR="008441DB">
              <w:rPr>
                <w:noProof/>
                <w:webHidden/>
              </w:rPr>
            </w:r>
            <w:r w:rsidR="008441DB">
              <w:rPr>
                <w:noProof/>
                <w:webHidden/>
              </w:rPr>
              <w:fldChar w:fldCharType="separate"/>
            </w:r>
            <w:r w:rsidR="002B66A0">
              <w:rPr>
                <w:noProof/>
                <w:webHidden/>
              </w:rPr>
              <w:t>39</w:t>
            </w:r>
            <w:r w:rsidR="008441DB">
              <w:rPr>
                <w:noProof/>
                <w:webHidden/>
              </w:rPr>
              <w:fldChar w:fldCharType="end"/>
            </w:r>
          </w:hyperlink>
        </w:p>
        <w:p w14:paraId="3D6AC28C" w14:textId="4CAD772A"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181" w:history="1">
            <w:r w:rsidR="008441DB" w:rsidRPr="00F30C6B">
              <w:rPr>
                <w:rStyle w:val="Collegamentoipertestuale"/>
                <w:rFonts w:ascii="Arial" w:hAnsi="Arial"/>
                <w:b/>
                <w:noProof/>
              </w:rPr>
              <w:t>1.5.2 Customer Micro-Segmentation</w:t>
            </w:r>
            <w:r w:rsidR="008441DB">
              <w:rPr>
                <w:noProof/>
                <w:webHidden/>
              </w:rPr>
              <w:tab/>
            </w:r>
            <w:r w:rsidR="008441DB">
              <w:rPr>
                <w:noProof/>
                <w:webHidden/>
              </w:rPr>
              <w:fldChar w:fldCharType="begin"/>
            </w:r>
            <w:r w:rsidR="008441DB">
              <w:rPr>
                <w:noProof/>
                <w:webHidden/>
              </w:rPr>
              <w:instrText xml:space="preserve"> PAGEREF _Toc14958181 \h </w:instrText>
            </w:r>
            <w:r w:rsidR="008441DB">
              <w:rPr>
                <w:noProof/>
                <w:webHidden/>
              </w:rPr>
            </w:r>
            <w:r w:rsidR="008441DB">
              <w:rPr>
                <w:noProof/>
                <w:webHidden/>
              </w:rPr>
              <w:fldChar w:fldCharType="separate"/>
            </w:r>
            <w:r w:rsidR="002B66A0">
              <w:rPr>
                <w:noProof/>
                <w:webHidden/>
              </w:rPr>
              <w:t>40</w:t>
            </w:r>
            <w:r w:rsidR="008441DB">
              <w:rPr>
                <w:noProof/>
                <w:webHidden/>
              </w:rPr>
              <w:fldChar w:fldCharType="end"/>
            </w:r>
          </w:hyperlink>
        </w:p>
        <w:p w14:paraId="43B648EE" w14:textId="59DAAADC"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182" w:history="1">
            <w:r w:rsidR="008441DB" w:rsidRPr="00F30C6B">
              <w:rPr>
                <w:rStyle w:val="Collegamentoipertestuale"/>
                <w:rFonts w:ascii="Arial" w:hAnsi="Arial"/>
                <w:b/>
                <w:noProof/>
              </w:rPr>
              <w:t>1.5.3 Price Optimization</w:t>
            </w:r>
            <w:r w:rsidR="008441DB">
              <w:rPr>
                <w:noProof/>
                <w:webHidden/>
              </w:rPr>
              <w:tab/>
            </w:r>
            <w:r w:rsidR="008441DB">
              <w:rPr>
                <w:noProof/>
                <w:webHidden/>
              </w:rPr>
              <w:fldChar w:fldCharType="begin"/>
            </w:r>
            <w:r w:rsidR="008441DB">
              <w:rPr>
                <w:noProof/>
                <w:webHidden/>
              </w:rPr>
              <w:instrText xml:space="preserve"> PAGEREF _Toc14958182 \h </w:instrText>
            </w:r>
            <w:r w:rsidR="008441DB">
              <w:rPr>
                <w:noProof/>
                <w:webHidden/>
              </w:rPr>
            </w:r>
            <w:r w:rsidR="008441DB">
              <w:rPr>
                <w:noProof/>
                <w:webHidden/>
              </w:rPr>
              <w:fldChar w:fldCharType="separate"/>
            </w:r>
            <w:r w:rsidR="002B66A0">
              <w:rPr>
                <w:noProof/>
                <w:webHidden/>
              </w:rPr>
              <w:t>40</w:t>
            </w:r>
            <w:r w:rsidR="008441DB">
              <w:rPr>
                <w:noProof/>
                <w:webHidden/>
              </w:rPr>
              <w:fldChar w:fldCharType="end"/>
            </w:r>
          </w:hyperlink>
        </w:p>
        <w:p w14:paraId="4318A4A8" w14:textId="1CFA6F80"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183" w:history="1">
            <w:r w:rsidR="008441DB" w:rsidRPr="00F30C6B">
              <w:rPr>
                <w:rStyle w:val="Collegamentoipertestuale"/>
                <w:rFonts w:ascii="Arial" w:hAnsi="Arial"/>
                <w:b/>
                <w:noProof/>
              </w:rPr>
              <w:t>1.5.4 Location-Based Marketing</w:t>
            </w:r>
            <w:r w:rsidR="008441DB">
              <w:rPr>
                <w:noProof/>
                <w:webHidden/>
              </w:rPr>
              <w:tab/>
            </w:r>
            <w:r w:rsidR="008441DB">
              <w:rPr>
                <w:noProof/>
                <w:webHidden/>
              </w:rPr>
              <w:fldChar w:fldCharType="begin"/>
            </w:r>
            <w:r w:rsidR="008441DB">
              <w:rPr>
                <w:noProof/>
                <w:webHidden/>
              </w:rPr>
              <w:instrText xml:space="preserve"> PAGEREF _Toc14958183 \h </w:instrText>
            </w:r>
            <w:r w:rsidR="008441DB">
              <w:rPr>
                <w:noProof/>
                <w:webHidden/>
              </w:rPr>
            </w:r>
            <w:r w:rsidR="008441DB">
              <w:rPr>
                <w:noProof/>
                <w:webHidden/>
              </w:rPr>
              <w:fldChar w:fldCharType="separate"/>
            </w:r>
            <w:r w:rsidR="002B66A0">
              <w:rPr>
                <w:noProof/>
                <w:webHidden/>
              </w:rPr>
              <w:t>41</w:t>
            </w:r>
            <w:r w:rsidR="008441DB">
              <w:rPr>
                <w:noProof/>
                <w:webHidden/>
              </w:rPr>
              <w:fldChar w:fldCharType="end"/>
            </w:r>
          </w:hyperlink>
        </w:p>
        <w:p w14:paraId="2371A4D6" w14:textId="2AFCDBBD"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184" w:history="1">
            <w:r w:rsidR="008441DB" w:rsidRPr="00F30C6B">
              <w:rPr>
                <w:rStyle w:val="Collegamentoipertestuale"/>
                <w:rFonts w:ascii="Arial" w:hAnsi="Arial"/>
                <w:b/>
                <w:noProof/>
              </w:rPr>
              <w:t>1.5.5 In-Store Analysis</w:t>
            </w:r>
            <w:r w:rsidR="008441DB">
              <w:rPr>
                <w:noProof/>
                <w:webHidden/>
              </w:rPr>
              <w:tab/>
            </w:r>
            <w:r w:rsidR="008441DB">
              <w:rPr>
                <w:noProof/>
                <w:webHidden/>
              </w:rPr>
              <w:fldChar w:fldCharType="begin"/>
            </w:r>
            <w:r w:rsidR="008441DB">
              <w:rPr>
                <w:noProof/>
                <w:webHidden/>
              </w:rPr>
              <w:instrText xml:space="preserve"> PAGEREF _Toc14958184 \h </w:instrText>
            </w:r>
            <w:r w:rsidR="008441DB">
              <w:rPr>
                <w:noProof/>
                <w:webHidden/>
              </w:rPr>
            </w:r>
            <w:r w:rsidR="008441DB">
              <w:rPr>
                <w:noProof/>
                <w:webHidden/>
              </w:rPr>
              <w:fldChar w:fldCharType="separate"/>
            </w:r>
            <w:r w:rsidR="002B66A0">
              <w:rPr>
                <w:noProof/>
                <w:webHidden/>
              </w:rPr>
              <w:t>42</w:t>
            </w:r>
            <w:r w:rsidR="008441DB">
              <w:rPr>
                <w:noProof/>
                <w:webHidden/>
              </w:rPr>
              <w:fldChar w:fldCharType="end"/>
            </w:r>
          </w:hyperlink>
        </w:p>
        <w:p w14:paraId="59CD7D7B" w14:textId="65E5B0ED"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185" w:history="1">
            <w:r w:rsidR="008441DB" w:rsidRPr="00F30C6B">
              <w:rPr>
                <w:rStyle w:val="Collegamentoipertestuale"/>
                <w:rFonts w:ascii="Arial" w:hAnsi="Arial"/>
                <w:b/>
                <w:noProof/>
              </w:rPr>
              <w:t>1.5.6 Cross-Selling / Up-Selling</w:t>
            </w:r>
            <w:r w:rsidR="008441DB">
              <w:rPr>
                <w:noProof/>
                <w:webHidden/>
              </w:rPr>
              <w:tab/>
            </w:r>
            <w:r w:rsidR="008441DB">
              <w:rPr>
                <w:noProof/>
                <w:webHidden/>
              </w:rPr>
              <w:fldChar w:fldCharType="begin"/>
            </w:r>
            <w:r w:rsidR="008441DB">
              <w:rPr>
                <w:noProof/>
                <w:webHidden/>
              </w:rPr>
              <w:instrText xml:space="preserve"> PAGEREF _Toc14958185 \h </w:instrText>
            </w:r>
            <w:r w:rsidR="008441DB">
              <w:rPr>
                <w:noProof/>
                <w:webHidden/>
              </w:rPr>
            </w:r>
            <w:r w:rsidR="008441DB">
              <w:rPr>
                <w:noProof/>
                <w:webHidden/>
              </w:rPr>
              <w:fldChar w:fldCharType="separate"/>
            </w:r>
            <w:r w:rsidR="002B66A0">
              <w:rPr>
                <w:noProof/>
                <w:webHidden/>
              </w:rPr>
              <w:t>43</w:t>
            </w:r>
            <w:r w:rsidR="008441DB">
              <w:rPr>
                <w:noProof/>
                <w:webHidden/>
              </w:rPr>
              <w:fldChar w:fldCharType="end"/>
            </w:r>
          </w:hyperlink>
        </w:p>
        <w:p w14:paraId="3B53CC6C" w14:textId="0DFD202E" w:rsidR="008441DB" w:rsidRDefault="000F1A50">
          <w:pPr>
            <w:pStyle w:val="Sommario2"/>
            <w:tabs>
              <w:tab w:val="right" w:leader="dot" w:pos="9961"/>
            </w:tabs>
            <w:rPr>
              <w:rFonts w:eastAsiaTheme="minorEastAsia" w:cstheme="minorBidi"/>
              <w:smallCaps w:val="0"/>
              <w:noProof/>
              <w:sz w:val="22"/>
              <w:szCs w:val="22"/>
              <w:lang w:eastAsia="it-IT"/>
            </w:rPr>
          </w:pPr>
          <w:hyperlink w:anchor="_Toc14958186" w:history="1">
            <w:r w:rsidR="008441DB" w:rsidRPr="00F30C6B">
              <w:rPr>
                <w:rStyle w:val="Collegamentoipertestuale"/>
                <w:rFonts w:ascii="Arial" w:hAnsi="Arial"/>
                <w:b/>
                <w:i/>
                <w:noProof/>
                <w:lang w:val="en-US" w:bidi="it-IT"/>
              </w:rPr>
              <w:t>1.6 KNOWLEDGE DISCOVERY IN DATABASE (KDD)</w:t>
            </w:r>
            <w:r w:rsidR="008441DB">
              <w:rPr>
                <w:noProof/>
                <w:webHidden/>
              </w:rPr>
              <w:tab/>
            </w:r>
            <w:r w:rsidR="008441DB">
              <w:rPr>
                <w:noProof/>
                <w:webHidden/>
              </w:rPr>
              <w:fldChar w:fldCharType="begin"/>
            </w:r>
            <w:r w:rsidR="008441DB">
              <w:rPr>
                <w:noProof/>
                <w:webHidden/>
              </w:rPr>
              <w:instrText xml:space="preserve"> PAGEREF _Toc14958186 \h </w:instrText>
            </w:r>
            <w:r w:rsidR="008441DB">
              <w:rPr>
                <w:noProof/>
                <w:webHidden/>
              </w:rPr>
            </w:r>
            <w:r w:rsidR="008441DB">
              <w:rPr>
                <w:noProof/>
                <w:webHidden/>
              </w:rPr>
              <w:fldChar w:fldCharType="separate"/>
            </w:r>
            <w:r w:rsidR="002B66A0">
              <w:rPr>
                <w:noProof/>
                <w:webHidden/>
              </w:rPr>
              <w:t>44</w:t>
            </w:r>
            <w:r w:rsidR="008441DB">
              <w:rPr>
                <w:noProof/>
                <w:webHidden/>
              </w:rPr>
              <w:fldChar w:fldCharType="end"/>
            </w:r>
          </w:hyperlink>
        </w:p>
        <w:p w14:paraId="18D624ED" w14:textId="198753ED"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187" w:history="1">
            <w:r w:rsidR="008441DB" w:rsidRPr="00F30C6B">
              <w:rPr>
                <w:rStyle w:val="Collegamentoipertestuale"/>
                <w:rFonts w:ascii="Arial" w:hAnsi="Arial"/>
                <w:b/>
                <w:noProof/>
                <w:lang w:bidi="it-IT"/>
              </w:rPr>
              <w:t>1.6.1 Data Mining vs Machine Learning</w:t>
            </w:r>
            <w:r w:rsidR="008441DB">
              <w:rPr>
                <w:noProof/>
                <w:webHidden/>
              </w:rPr>
              <w:tab/>
            </w:r>
            <w:r w:rsidR="008441DB">
              <w:rPr>
                <w:noProof/>
                <w:webHidden/>
              </w:rPr>
              <w:fldChar w:fldCharType="begin"/>
            </w:r>
            <w:r w:rsidR="008441DB">
              <w:rPr>
                <w:noProof/>
                <w:webHidden/>
              </w:rPr>
              <w:instrText xml:space="preserve"> PAGEREF _Toc14958187 \h </w:instrText>
            </w:r>
            <w:r w:rsidR="008441DB">
              <w:rPr>
                <w:noProof/>
                <w:webHidden/>
              </w:rPr>
            </w:r>
            <w:r w:rsidR="008441DB">
              <w:rPr>
                <w:noProof/>
                <w:webHidden/>
              </w:rPr>
              <w:fldChar w:fldCharType="separate"/>
            </w:r>
            <w:r w:rsidR="002B66A0">
              <w:rPr>
                <w:noProof/>
                <w:webHidden/>
              </w:rPr>
              <w:t>46</w:t>
            </w:r>
            <w:r w:rsidR="008441DB">
              <w:rPr>
                <w:noProof/>
                <w:webHidden/>
              </w:rPr>
              <w:fldChar w:fldCharType="end"/>
            </w:r>
          </w:hyperlink>
        </w:p>
        <w:p w14:paraId="6A535BD5" w14:textId="06DEC1FB" w:rsidR="008441DB" w:rsidRDefault="000F1A50">
          <w:pPr>
            <w:pStyle w:val="Sommario2"/>
            <w:tabs>
              <w:tab w:val="right" w:leader="dot" w:pos="9961"/>
            </w:tabs>
            <w:rPr>
              <w:rFonts w:eastAsiaTheme="minorEastAsia" w:cstheme="minorBidi"/>
              <w:smallCaps w:val="0"/>
              <w:noProof/>
              <w:sz w:val="22"/>
              <w:szCs w:val="22"/>
              <w:lang w:eastAsia="it-IT"/>
            </w:rPr>
          </w:pPr>
          <w:hyperlink w:anchor="_Toc14958188" w:history="1">
            <w:r w:rsidR="008441DB" w:rsidRPr="00F30C6B">
              <w:rPr>
                <w:rStyle w:val="Collegamentoipertestuale"/>
                <w:rFonts w:ascii="Arial" w:hAnsi="Arial"/>
                <w:b/>
                <w:i/>
                <w:noProof/>
                <w:lang w:bidi="it-IT"/>
              </w:rPr>
              <w:t>1.7 ALGORITMI DI DATA MINING</w:t>
            </w:r>
            <w:r w:rsidR="008441DB">
              <w:rPr>
                <w:noProof/>
                <w:webHidden/>
              </w:rPr>
              <w:tab/>
            </w:r>
            <w:r w:rsidR="008441DB">
              <w:rPr>
                <w:noProof/>
                <w:webHidden/>
              </w:rPr>
              <w:fldChar w:fldCharType="begin"/>
            </w:r>
            <w:r w:rsidR="008441DB">
              <w:rPr>
                <w:noProof/>
                <w:webHidden/>
              </w:rPr>
              <w:instrText xml:space="preserve"> PAGEREF _Toc14958188 \h </w:instrText>
            </w:r>
            <w:r w:rsidR="008441DB">
              <w:rPr>
                <w:noProof/>
                <w:webHidden/>
              </w:rPr>
            </w:r>
            <w:r w:rsidR="008441DB">
              <w:rPr>
                <w:noProof/>
                <w:webHidden/>
              </w:rPr>
              <w:fldChar w:fldCharType="separate"/>
            </w:r>
            <w:r w:rsidR="002B66A0">
              <w:rPr>
                <w:noProof/>
                <w:webHidden/>
              </w:rPr>
              <w:t>48</w:t>
            </w:r>
            <w:r w:rsidR="008441DB">
              <w:rPr>
                <w:noProof/>
                <w:webHidden/>
              </w:rPr>
              <w:fldChar w:fldCharType="end"/>
            </w:r>
          </w:hyperlink>
        </w:p>
        <w:p w14:paraId="1AF6DC03" w14:textId="4BA749F7"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189" w:history="1">
            <w:r w:rsidR="008441DB" w:rsidRPr="00F30C6B">
              <w:rPr>
                <w:rStyle w:val="Collegamentoipertestuale"/>
                <w:rFonts w:ascii="Arial" w:hAnsi="Arial"/>
                <w:b/>
                <w:noProof/>
                <w:lang w:bidi="it-IT"/>
              </w:rPr>
              <w:t>1.7.1 Clustering</w:t>
            </w:r>
            <w:r w:rsidR="008441DB">
              <w:rPr>
                <w:noProof/>
                <w:webHidden/>
              </w:rPr>
              <w:tab/>
            </w:r>
            <w:r w:rsidR="008441DB">
              <w:rPr>
                <w:noProof/>
                <w:webHidden/>
              </w:rPr>
              <w:fldChar w:fldCharType="begin"/>
            </w:r>
            <w:r w:rsidR="008441DB">
              <w:rPr>
                <w:noProof/>
                <w:webHidden/>
              </w:rPr>
              <w:instrText xml:space="preserve"> PAGEREF _Toc14958189 \h </w:instrText>
            </w:r>
            <w:r w:rsidR="008441DB">
              <w:rPr>
                <w:noProof/>
                <w:webHidden/>
              </w:rPr>
            </w:r>
            <w:r w:rsidR="008441DB">
              <w:rPr>
                <w:noProof/>
                <w:webHidden/>
              </w:rPr>
              <w:fldChar w:fldCharType="separate"/>
            </w:r>
            <w:r w:rsidR="002B66A0">
              <w:rPr>
                <w:noProof/>
                <w:webHidden/>
              </w:rPr>
              <w:t>51</w:t>
            </w:r>
            <w:r w:rsidR="008441DB">
              <w:rPr>
                <w:noProof/>
                <w:webHidden/>
              </w:rPr>
              <w:fldChar w:fldCharType="end"/>
            </w:r>
          </w:hyperlink>
        </w:p>
        <w:p w14:paraId="0B632C92" w14:textId="408D953F" w:rsidR="008441DB" w:rsidRDefault="000F1A50">
          <w:pPr>
            <w:pStyle w:val="Sommario4"/>
            <w:tabs>
              <w:tab w:val="right" w:leader="dot" w:pos="9961"/>
            </w:tabs>
            <w:rPr>
              <w:rFonts w:eastAsiaTheme="minorEastAsia" w:cstheme="minorBidi"/>
              <w:noProof/>
              <w:sz w:val="22"/>
              <w:szCs w:val="22"/>
              <w:lang w:eastAsia="it-IT"/>
            </w:rPr>
          </w:pPr>
          <w:hyperlink w:anchor="_Toc14958190" w:history="1">
            <w:r w:rsidR="008441DB" w:rsidRPr="00F30C6B">
              <w:rPr>
                <w:rStyle w:val="Collegamentoipertestuale"/>
                <w:b/>
                <w:noProof/>
                <w:lang w:bidi="it-IT"/>
              </w:rPr>
              <w:t>1.7.1.1 Clustering Basato su Centroidi (K-Means)</w:t>
            </w:r>
            <w:r w:rsidR="008441DB">
              <w:rPr>
                <w:noProof/>
                <w:webHidden/>
              </w:rPr>
              <w:tab/>
            </w:r>
            <w:r w:rsidR="008441DB">
              <w:rPr>
                <w:noProof/>
                <w:webHidden/>
              </w:rPr>
              <w:fldChar w:fldCharType="begin"/>
            </w:r>
            <w:r w:rsidR="008441DB">
              <w:rPr>
                <w:noProof/>
                <w:webHidden/>
              </w:rPr>
              <w:instrText xml:space="preserve"> PAGEREF _Toc14958190 \h </w:instrText>
            </w:r>
            <w:r w:rsidR="008441DB">
              <w:rPr>
                <w:noProof/>
                <w:webHidden/>
              </w:rPr>
            </w:r>
            <w:r w:rsidR="008441DB">
              <w:rPr>
                <w:noProof/>
                <w:webHidden/>
              </w:rPr>
              <w:fldChar w:fldCharType="separate"/>
            </w:r>
            <w:r w:rsidR="002B66A0">
              <w:rPr>
                <w:noProof/>
                <w:webHidden/>
              </w:rPr>
              <w:t>52</w:t>
            </w:r>
            <w:r w:rsidR="008441DB">
              <w:rPr>
                <w:noProof/>
                <w:webHidden/>
              </w:rPr>
              <w:fldChar w:fldCharType="end"/>
            </w:r>
          </w:hyperlink>
        </w:p>
        <w:p w14:paraId="76B18978" w14:textId="22DB8B12" w:rsidR="008441DB" w:rsidRDefault="000F1A50">
          <w:pPr>
            <w:pStyle w:val="Sommario4"/>
            <w:tabs>
              <w:tab w:val="right" w:leader="dot" w:pos="9961"/>
            </w:tabs>
            <w:rPr>
              <w:rFonts w:eastAsiaTheme="minorEastAsia" w:cstheme="minorBidi"/>
              <w:noProof/>
              <w:sz w:val="22"/>
              <w:szCs w:val="22"/>
              <w:lang w:eastAsia="it-IT"/>
            </w:rPr>
          </w:pPr>
          <w:hyperlink w:anchor="_Toc14958191" w:history="1">
            <w:r w:rsidR="008441DB" w:rsidRPr="00F30C6B">
              <w:rPr>
                <w:rStyle w:val="Collegamentoipertestuale"/>
                <w:b/>
                <w:noProof/>
                <w:lang w:bidi="it-IT"/>
              </w:rPr>
              <w:t>1.7.1.2 Density-Based Clustering</w:t>
            </w:r>
            <w:r w:rsidR="008441DB">
              <w:rPr>
                <w:noProof/>
                <w:webHidden/>
              </w:rPr>
              <w:tab/>
            </w:r>
            <w:r w:rsidR="008441DB">
              <w:rPr>
                <w:noProof/>
                <w:webHidden/>
              </w:rPr>
              <w:fldChar w:fldCharType="begin"/>
            </w:r>
            <w:r w:rsidR="008441DB">
              <w:rPr>
                <w:noProof/>
                <w:webHidden/>
              </w:rPr>
              <w:instrText xml:space="preserve"> PAGEREF _Toc14958191 \h </w:instrText>
            </w:r>
            <w:r w:rsidR="008441DB">
              <w:rPr>
                <w:noProof/>
                <w:webHidden/>
              </w:rPr>
            </w:r>
            <w:r w:rsidR="008441DB">
              <w:rPr>
                <w:noProof/>
                <w:webHidden/>
              </w:rPr>
              <w:fldChar w:fldCharType="separate"/>
            </w:r>
            <w:r w:rsidR="002B66A0">
              <w:rPr>
                <w:noProof/>
                <w:webHidden/>
              </w:rPr>
              <w:t>54</w:t>
            </w:r>
            <w:r w:rsidR="008441DB">
              <w:rPr>
                <w:noProof/>
                <w:webHidden/>
              </w:rPr>
              <w:fldChar w:fldCharType="end"/>
            </w:r>
          </w:hyperlink>
        </w:p>
        <w:p w14:paraId="13F3B5C9" w14:textId="65C22E57"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192" w:history="1">
            <w:r w:rsidR="008441DB" w:rsidRPr="00F30C6B">
              <w:rPr>
                <w:rStyle w:val="Collegamentoipertestuale"/>
                <w:rFonts w:ascii="Arial" w:hAnsi="Arial"/>
                <w:b/>
                <w:noProof/>
                <w:lang w:bidi="it-IT"/>
              </w:rPr>
              <w:t xml:space="preserve">1.7.2 </w:t>
            </w:r>
            <w:r w:rsidR="008441DB" w:rsidRPr="00F30C6B">
              <w:rPr>
                <w:rStyle w:val="Collegamentoipertestuale"/>
                <w:rFonts w:ascii="Arial" w:hAnsi="Arial"/>
                <w:b/>
                <w:noProof/>
              </w:rPr>
              <w:t>Classification And Regression Trees (CART)</w:t>
            </w:r>
            <w:r w:rsidR="008441DB">
              <w:rPr>
                <w:noProof/>
                <w:webHidden/>
              </w:rPr>
              <w:tab/>
            </w:r>
            <w:r w:rsidR="008441DB">
              <w:rPr>
                <w:noProof/>
                <w:webHidden/>
              </w:rPr>
              <w:fldChar w:fldCharType="begin"/>
            </w:r>
            <w:r w:rsidR="008441DB">
              <w:rPr>
                <w:noProof/>
                <w:webHidden/>
              </w:rPr>
              <w:instrText xml:space="preserve"> PAGEREF _Toc14958192 \h </w:instrText>
            </w:r>
            <w:r w:rsidR="008441DB">
              <w:rPr>
                <w:noProof/>
                <w:webHidden/>
              </w:rPr>
            </w:r>
            <w:r w:rsidR="008441DB">
              <w:rPr>
                <w:noProof/>
                <w:webHidden/>
              </w:rPr>
              <w:fldChar w:fldCharType="separate"/>
            </w:r>
            <w:r w:rsidR="002B66A0">
              <w:rPr>
                <w:noProof/>
                <w:webHidden/>
              </w:rPr>
              <w:t>55</w:t>
            </w:r>
            <w:r w:rsidR="008441DB">
              <w:rPr>
                <w:noProof/>
                <w:webHidden/>
              </w:rPr>
              <w:fldChar w:fldCharType="end"/>
            </w:r>
          </w:hyperlink>
        </w:p>
        <w:p w14:paraId="079196CC" w14:textId="6429BC75" w:rsidR="008441DB" w:rsidRDefault="000F1A50">
          <w:pPr>
            <w:pStyle w:val="Sommario4"/>
            <w:tabs>
              <w:tab w:val="right" w:leader="dot" w:pos="9961"/>
            </w:tabs>
            <w:rPr>
              <w:rFonts w:eastAsiaTheme="minorEastAsia" w:cstheme="minorBidi"/>
              <w:noProof/>
              <w:sz w:val="22"/>
              <w:szCs w:val="22"/>
              <w:lang w:eastAsia="it-IT"/>
            </w:rPr>
          </w:pPr>
          <w:hyperlink w:anchor="_Toc14958193" w:history="1">
            <w:r w:rsidR="008441DB" w:rsidRPr="00F30C6B">
              <w:rPr>
                <w:rStyle w:val="Collegamentoipertestuale"/>
                <w:b/>
                <w:noProof/>
                <w:lang w:bidi="it-IT"/>
              </w:rPr>
              <w:t>1.7.2.2 Altri Tipi Di Classificatori</w:t>
            </w:r>
            <w:r w:rsidR="008441DB">
              <w:rPr>
                <w:noProof/>
                <w:webHidden/>
              </w:rPr>
              <w:tab/>
            </w:r>
            <w:r w:rsidR="008441DB">
              <w:rPr>
                <w:noProof/>
                <w:webHidden/>
              </w:rPr>
              <w:fldChar w:fldCharType="begin"/>
            </w:r>
            <w:r w:rsidR="008441DB">
              <w:rPr>
                <w:noProof/>
                <w:webHidden/>
              </w:rPr>
              <w:instrText xml:space="preserve"> PAGEREF _Toc14958193 \h </w:instrText>
            </w:r>
            <w:r w:rsidR="008441DB">
              <w:rPr>
                <w:noProof/>
                <w:webHidden/>
              </w:rPr>
            </w:r>
            <w:r w:rsidR="008441DB">
              <w:rPr>
                <w:noProof/>
                <w:webHidden/>
              </w:rPr>
              <w:fldChar w:fldCharType="separate"/>
            </w:r>
            <w:r w:rsidR="002B66A0">
              <w:rPr>
                <w:noProof/>
                <w:webHidden/>
              </w:rPr>
              <w:t>57</w:t>
            </w:r>
            <w:r w:rsidR="008441DB">
              <w:rPr>
                <w:noProof/>
                <w:webHidden/>
              </w:rPr>
              <w:fldChar w:fldCharType="end"/>
            </w:r>
          </w:hyperlink>
        </w:p>
        <w:p w14:paraId="7752BB1D" w14:textId="31096E97"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194" w:history="1">
            <w:r w:rsidR="008441DB" w:rsidRPr="00F30C6B">
              <w:rPr>
                <w:rStyle w:val="Collegamentoipertestuale"/>
                <w:rFonts w:ascii="Arial" w:hAnsi="Arial"/>
                <w:b/>
                <w:noProof/>
                <w:lang w:bidi="it-IT"/>
              </w:rPr>
              <w:t>1.7.3 Predizione: Association Rules</w:t>
            </w:r>
            <w:r w:rsidR="008441DB">
              <w:rPr>
                <w:noProof/>
                <w:webHidden/>
              </w:rPr>
              <w:tab/>
            </w:r>
            <w:r w:rsidR="008441DB">
              <w:rPr>
                <w:noProof/>
                <w:webHidden/>
              </w:rPr>
              <w:fldChar w:fldCharType="begin"/>
            </w:r>
            <w:r w:rsidR="008441DB">
              <w:rPr>
                <w:noProof/>
                <w:webHidden/>
              </w:rPr>
              <w:instrText xml:space="preserve"> PAGEREF _Toc14958194 \h </w:instrText>
            </w:r>
            <w:r w:rsidR="008441DB">
              <w:rPr>
                <w:noProof/>
                <w:webHidden/>
              </w:rPr>
            </w:r>
            <w:r w:rsidR="008441DB">
              <w:rPr>
                <w:noProof/>
                <w:webHidden/>
              </w:rPr>
              <w:fldChar w:fldCharType="separate"/>
            </w:r>
            <w:r w:rsidR="002B66A0">
              <w:rPr>
                <w:noProof/>
                <w:webHidden/>
              </w:rPr>
              <w:t>59</w:t>
            </w:r>
            <w:r w:rsidR="008441DB">
              <w:rPr>
                <w:noProof/>
                <w:webHidden/>
              </w:rPr>
              <w:fldChar w:fldCharType="end"/>
            </w:r>
          </w:hyperlink>
        </w:p>
        <w:p w14:paraId="3BE151C7" w14:textId="40B65183" w:rsidR="008441DB" w:rsidRDefault="000F1A50">
          <w:pPr>
            <w:pStyle w:val="Sommario4"/>
            <w:tabs>
              <w:tab w:val="right" w:leader="dot" w:pos="9961"/>
            </w:tabs>
            <w:rPr>
              <w:rFonts w:eastAsiaTheme="minorEastAsia" w:cstheme="minorBidi"/>
              <w:noProof/>
              <w:sz w:val="22"/>
              <w:szCs w:val="22"/>
              <w:lang w:eastAsia="it-IT"/>
            </w:rPr>
          </w:pPr>
          <w:hyperlink w:anchor="_Toc14958195" w:history="1">
            <w:r w:rsidR="008441DB" w:rsidRPr="00F30C6B">
              <w:rPr>
                <w:rStyle w:val="Collegamentoipertestuale"/>
                <w:rFonts w:eastAsia="Times New Roman"/>
                <w:b/>
                <w:noProof/>
                <w:lang w:bidi="it-IT"/>
              </w:rPr>
              <w:t>1.7.3.1 Principio Apriori</w:t>
            </w:r>
            <w:r w:rsidR="008441DB">
              <w:rPr>
                <w:noProof/>
                <w:webHidden/>
              </w:rPr>
              <w:tab/>
            </w:r>
            <w:r w:rsidR="008441DB">
              <w:rPr>
                <w:noProof/>
                <w:webHidden/>
              </w:rPr>
              <w:fldChar w:fldCharType="begin"/>
            </w:r>
            <w:r w:rsidR="008441DB">
              <w:rPr>
                <w:noProof/>
                <w:webHidden/>
              </w:rPr>
              <w:instrText xml:space="preserve"> PAGEREF _Toc14958195 \h </w:instrText>
            </w:r>
            <w:r w:rsidR="008441DB">
              <w:rPr>
                <w:noProof/>
                <w:webHidden/>
              </w:rPr>
            </w:r>
            <w:r w:rsidR="008441DB">
              <w:rPr>
                <w:noProof/>
                <w:webHidden/>
              </w:rPr>
              <w:fldChar w:fldCharType="separate"/>
            </w:r>
            <w:r w:rsidR="002B66A0">
              <w:rPr>
                <w:noProof/>
                <w:webHidden/>
              </w:rPr>
              <w:t>60</w:t>
            </w:r>
            <w:r w:rsidR="008441DB">
              <w:rPr>
                <w:noProof/>
                <w:webHidden/>
              </w:rPr>
              <w:fldChar w:fldCharType="end"/>
            </w:r>
          </w:hyperlink>
        </w:p>
        <w:p w14:paraId="4E0B1E14" w14:textId="214F47ED"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196" w:history="1">
            <w:r w:rsidR="008441DB" w:rsidRPr="00F30C6B">
              <w:rPr>
                <w:rStyle w:val="Collegamentoipertestuale"/>
                <w:rFonts w:ascii="Arial" w:hAnsi="Arial"/>
                <w:b/>
                <w:noProof/>
                <w:lang w:bidi="it-IT"/>
              </w:rPr>
              <w:t>1.7.4 Artificial Neural Networks &amp; Deep Learning</w:t>
            </w:r>
            <w:r w:rsidR="008441DB">
              <w:rPr>
                <w:noProof/>
                <w:webHidden/>
              </w:rPr>
              <w:tab/>
            </w:r>
            <w:r w:rsidR="008441DB">
              <w:rPr>
                <w:noProof/>
                <w:webHidden/>
              </w:rPr>
              <w:fldChar w:fldCharType="begin"/>
            </w:r>
            <w:r w:rsidR="008441DB">
              <w:rPr>
                <w:noProof/>
                <w:webHidden/>
              </w:rPr>
              <w:instrText xml:space="preserve"> PAGEREF _Toc14958196 \h </w:instrText>
            </w:r>
            <w:r w:rsidR="008441DB">
              <w:rPr>
                <w:noProof/>
                <w:webHidden/>
              </w:rPr>
            </w:r>
            <w:r w:rsidR="008441DB">
              <w:rPr>
                <w:noProof/>
                <w:webHidden/>
              </w:rPr>
              <w:fldChar w:fldCharType="separate"/>
            </w:r>
            <w:r w:rsidR="002B66A0">
              <w:rPr>
                <w:noProof/>
                <w:webHidden/>
              </w:rPr>
              <w:t>62</w:t>
            </w:r>
            <w:r w:rsidR="008441DB">
              <w:rPr>
                <w:noProof/>
                <w:webHidden/>
              </w:rPr>
              <w:fldChar w:fldCharType="end"/>
            </w:r>
          </w:hyperlink>
        </w:p>
        <w:p w14:paraId="1B8DB67E" w14:textId="4EEFEB3E"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197" w:history="1">
            <w:r w:rsidR="008441DB" w:rsidRPr="00F30C6B">
              <w:rPr>
                <w:rStyle w:val="Collegamentoipertestuale"/>
                <w:rFonts w:ascii="Arial" w:hAnsi="Arial"/>
                <w:b/>
                <w:noProof/>
                <w:lang w:bidi="it-IT"/>
              </w:rPr>
              <w:t>1.7.5 Regressione Lineare</w:t>
            </w:r>
            <w:r w:rsidR="008441DB">
              <w:rPr>
                <w:noProof/>
                <w:webHidden/>
              </w:rPr>
              <w:tab/>
            </w:r>
            <w:r w:rsidR="008441DB">
              <w:rPr>
                <w:noProof/>
                <w:webHidden/>
              </w:rPr>
              <w:fldChar w:fldCharType="begin"/>
            </w:r>
            <w:r w:rsidR="008441DB">
              <w:rPr>
                <w:noProof/>
                <w:webHidden/>
              </w:rPr>
              <w:instrText xml:space="preserve"> PAGEREF _Toc14958197 \h </w:instrText>
            </w:r>
            <w:r w:rsidR="008441DB">
              <w:rPr>
                <w:noProof/>
                <w:webHidden/>
              </w:rPr>
            </w:r>
            <w:r w:rsidR="008441DB">
              <w:rPr>
                <w:noProof/>
                <w:webHidden/>
              </w:rPr>
              <w:fldChar w:fldCharType="separate"/>
            </w:r>
            <w:r w:rsidR="002B66A0">
              <w:rPr>
                <w:noProof/>
                <w:webHidden/>
              </w:rPr>
              <w:t>64</w:t>
            </w:r>
            <w:r w:rsidR="008441DB">
              <w:rPr>
                <w:noProof/>
                <w:webHidden/>
              </w:rPr>
              <w:fldChar w:fldCharType="end"/>
            </w:r>
          </w:hyperlink>
        </w:p>
        <w:p w14:paraId="269EAF5B" w14:textId="2AD25EAB" w:rsidR="008441DB" w:rsidRDefault="000F1A50">
          <w:pPr>
            <w:pStyle w:val="Sommario1"/>
            <w:tabs>
              <w:tab w:val="right" w:leader="dot" w:pos="9961"/>
            </w:tabs>
            <w:rPr>
              <w:rFonts w:eastAsiaTheme="minorEastAsia" w:cstheme="minorBidi"/>
              <w:b w:val="0"/>
              <w:bCs w:val="0"/>
              <w:caps w:val="0"/>
              <w:noProof/>
              <w:sz w:val="22"/>
              <w:szCs w:val="22"/>
              <w:lang w:eastAsia="it-IT"/>
            </w:rPr>
          </w:pPr>
          <w:hyperlink w:anchor="_Toc14958198" w:history="1">
            <w:r w:rsidR="008441DB" w:rsidRPr="00F30C6B">
              <w:rPr>
                <w:rStyle w:val="Collegamentoipertestuale"/>
                <w:rFonts w:ascii="Batang" w:eastAsia="Batang" w:hAnsi="Batang"/>
                <w:i/>
                <w:noProof/>
                <w:lang w:bidi="it-IT"/>
              </w:rPr>
              <w:t>CAPITOLO 2: TRADITIONAL ETL PER LA CREAZIONE DELLA DATA MART</w:t>
            </w:r>
            <w:r w:rsidR="008441DB">
              <w:rPr>
                <w:noProof/>
                <w:webHidden/>
              </w:rPr>
              <w:tab/>
            </w:r>
            <w:r w:rsidR="008441DB">
              <w:rPr>
                <w:noProof/>
                <w:webHidden/>
              </w:rPr>
              <w:fldChar w:fldCharType="begin"/>
            </w:r>
            <w:r w:rsidR="008441DB">
              <w:rPr>
                <w:noProof/>
                <w:webHidden/>
              </w:rPr>
              <w:instrText xml:space="preserve"> PAGEREF _Toc14958198 \h </w:instrText>
            </w:r>
            <w:r w:rsidR="008441DB">
              <w:rPr>
                <w:noProof/>
                <w:webHidden/>
              </w:rPr>
            </w:r>
            <w:r w:rsidR="008441DB">
              <w:rPr>
                <w:noProof/>
                <w:webHidden/>
              </w:rPr>
              <w:fldChar w:fldCharType="separate"/>
            </w:r>
            <w:r w:rsidR="002B66A0">
              <w:rPr>
                <w:noProof/>
                <w:webHidden/>
              </w:rPr>
              <w:t>68</w:t>
            </w:r>
            <w:r w:rsidR="008441DB">
              <w:rPr>
                <w:noProof/>
                <w:webHidden/>
              </w:rPr>
              <w:fldChar w:fldCharType="end"/>
            </w:r>
          </w:hyperlink>
        </w:p>
        <w:p w14:paraId="30B9F6A6" w14:textId="39C86AAF" w:rsidR="008441DB" w:rsidRDefault="000F1A50">
          <w:pPr>
            <w:pStyle w:val="Sommario2"/>
            <w:tabs>
              <w:tab w:val="right" w:leader="dot" w:pos="9961"/>
            </w:tabs>
            <w:rPr>
              <w:rFonts w:eastAsiaTheme="minorEastAsia" w:cstheme="minorBidi"/>
              <w:smallCaps w:val="0"/>
              <w:noProof/>
              <w:sz w:val="22"/>
              <w:szCs w:val="22"/>
              <w:lang w:eastAsia="it-IT"/>
            </w:rPr>
          </w:pPr>
          <w:hyperlink w:anchor="_Toc14958199" w:history="1">
            <w:r w:rsidR="008441DB" w:rsidRPr="00F30C6B">
              <w:rPr>
                <w:rStyle w:val="Collegamentoipertestuale"/>
                <w:b/>
                <w:i/>
                <w:noProof/>
              </w:rPr>
              <w:t>2.1 TALEND OPEN SOURCE</w:t>
            </w:r>
            <w:r w:rsidR="008441DB">
              <w:rPr>
                <w:noProof/>
                <w:webHidden/>
              </w:rPr>
              <w:tab/>
            </w:r>
            <w:r w:rsidR="008441DB">
              <w:rPr>
                <w:noProof/>
                <w:webHidden/>
              </w:rPr>
              <w:fldChar w:fldCharType="begin"/>
            </w:r>
            <w:r w:rsidR="008441DB">
              <w:rPr>
                <w:noProof/>
                <w:webHidden/>
              </w:rPr>
              <w:instrText xml:space="preserve"> PAGEREF _Toc14958199 \h </w:instrText>
            </w:r>
            <w:r w:rsidR="008441DB">
              <w:rPr>
                <w:noProof/>
                <w:webHidden/>
              </w:rPr>
            </w:r>
            <w:r w:rsidR="008441DB">
              <w:rPr>
                <w:noProof/>
                <w:webHidden/>
              </w:rPr>
              <w:fldChar w:fldCharType="separate"/>
            </w:r>
            <w:r w:rsidR="002B66A0">
              <w:rPr>
                <w:noProof/>
                <w:webHidden/>
              </w:rPr>
              <w:t>70</w:t>
            </w:r>
            <w:r w:rsidR="008441DB">
              <w:rPr>
                <w:noProof/>
                <w:webHidden/>
              </w:rPr>
              <w:fldChar w:fldCharType="end"/>
            </w:r>
          </w:hyperlink>
        </w:p>
        <w:p w14:paraId="693807CF" w14:textId="2FF75298" w:rsidR="008441DB" w:rsidRDefault="000F1A50">
          <w:pPr>
            <w:pStyle w:val="Sommario2"/>
            <w:tabs>
              <w:tab w:val="right" w:leader="dot" w:pos="9961"/>
            </w:tabs>
            <w:rPr>
              <w:rFonts w:eastAsiaTheme="minorEastAsia" w:cstheme="minorBidi"/>
              <w:smallCaps w:val="0"/>
              <w:noProof/>
              <w:sz w:val="22"/>
              <w:szCs w:val="22"/>
              <w:lang w:eastAsia="it-IT"/>
            </w:rPr>
          </w:pPr>
          <w:hyperlink w:anchor="_Toc14958200" w:history="1">
            <w:r w:rsidR="008441DB" w:rsidRPr="00F30C6B">
              <w:rPr>
                <w:rStyle w:val="Collegamentoipertestuale"/>
                <w:rFonts w:cstheme="minorHAnsi"/>
                <w:b/>
                <w:i/>
                <w:noProof/>
              </w:rPr>
              <w:t>2.2 CREAZIONE DELLA DATA MART</w:t>
            </w:r>
            <w:r w:rsidR="008441DB">
              <w:rPr>
                <w:noProof/>
                <w:webHidden/>
              </w:rPr>
              <w:tab/>
            </w:r>
            <w:r w:rsidR="008441DB">
              <w:rPr>
                <w:noProof/>
                <w:webHidden/>
              </w:rPr>
              <w:fldChar w:fldCharType="begin"/>
            </w:r>
            <w:r w:rsidR="008441DB">
              <w:rPr>
                <w:noProof/>
                <w:webHidden/>
              </w:rPr>
              <w:instrText xml:space="preserve"> PAGEREF _Toc14958200 \h </w:instrText>
            </w:r>
            <w:r w:rsidR="008441DB">
              <w:rPr>
                <w:noProof/>
                <w:webHidden/>
              </w:rPr>
            </w:r>
            <w:r w:rsidR="008441DB">
              <w:rPr>
                <w:noProof/>
                <w:webHidden/>
              </w:rPr>
              <w:fldChar w:fldCharType="separate"/>
            </w:r>
            <w:r w:rsidR="002B66A0">
              <w:rPr>
                <w:noProof/>
                <w:webHidden/>
              </w:rPr>
              <w:t>72</w:t>
            </w:r>
            <w:r w:rsidR="008441DB">
              <w:rPr>
                <w:noProof/>
                <w:webHidden/>
              </w:rPr>
              <w:fldChar w:fldCharType="end"/>
            </w:r>
          </w:hyperlink>
        </w:p>
        <w:p w14:paraId="2590714F" w14:textId="2EB43ABA"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201" w:history="1">
            <w:r w:rsidR="008441DB" w:rsidRPr="00F30C6B">
              <w:rPr>
                <w:rStyle w:val="Collegamentoipertestuale"/>
                <w:b/>
                <w:noProof/>
              </w:rPr>
              <w:t>2.2.2 Storicizzazione</w:t>
            </w:r>
            <w:r w:rsidR="008441DB">
              <w:rPr>
                <w:noProof/>
                <w:webHidden/>
              </w:rPr>
              <w:tab/>
            </w:r>
            <w:r w:rsidR="008441DB">
              <w:rPr>
                <w:noProof/>
                <w:webHidden/>
              </w:rPr>
              <w:fldChar w:fldCharType="begin"/>
            </w:r>
            <w:r w:rsidR="008441DB">
              <w:rPr>
                <w:noProof/>
                <w:webHidden/>
              </w:rPr>
              <w:instrText xml:space="preserve"> PAGEREF _Toc14958201 \h </w:instrText>
            </w:r>
            <w:r w:rsidR="008441DB">
              <w:rPr>
                <w:noProof/>
                <w:webHidden/>
              </w:rPr>
            </w:r>
            <w:r w:rsidR="008441DB">
              <w:rPr>
                <w:noProof/>
                <w:webHidden/>
              </w:rPr>
              <w:fldChar w:fldCharType="separate"/>
            </w:r>
            <w:r w:rsidR="002B66A0">
              <w:rPr>
                <w:noProof/>
                <w:webHidden/>
              </w:rPr>
              <w:t>75</w:t>
            </w:r>
            <w:r w:rsidR="008441DB">
              <w:rPr>
                <w:noProof/>
                <w:webHidden/>
              </w:rPr>
              <w:fldChar w:fldCharType="end"/>
            </w:r>
          </w:hyperlink>
        </w:p>
        <w:p w14:paraId="3157A6C3" w14:textId="03865A45"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202" w:history="1">
            <w:r w:rsidR="008441DB" w:rsidRPr="00F30C6B">
              <w:rPr>
                <w:rStyle w:val="Collegamentoipertestuale"/>
                <w:rFonts w:ascii="Arial" w:hAnsi="Arial"/>
                <w:b/>
                <w:noProof/>
                <w:lang w:bidi="it-IT"/>
              </w:rPr>
              <w:t>2.2.3 Il Modello Multidimensionale - Dimensional Fact Model</w:t>
            </w:r>
            <w:r w:rsidR="008441DB">
              <w:rPr>
                <w:noProof/>
                <w:webHidden/>
              </w:rPr>
              <w:tab/>
            </w:r>
            <w:r w:rsidR="008441DB">
              <w:rPr>
                <w:noProof/>
                <w:webHidden/>
              </w:rPr>
              <w:fldChar w:fldCharType="begin"/>
            </w:r>
            <w:r w:rsidR="008441DB">
              <w:rPr>
                <w:noProof/>
                <w:webHidden/>
              </w:rPr>
              <w:instrText xml:space="preserve"> PAGEREF _Toc14958202 \h </w:instrText>
            </w:r>
            <w:r w:rsidR="008441DB">
              <w:rPr>
                <w:noProof/>
                <w:webHidden/>
              </w:rPr>
            </w:r>
            <w:r w:rsidR="008441DB">
              <w:rPr>
                <w:noProof/>
                <w:webHidden/>
              </w:rPr>
              <w:fldChar w:fldCharType="separate"/>
            </w:r>
            <w:r w:rsidR="002B66A0">
              <w:rPr>
                <w:noProof/>
                <w:webHidden/>
              </w:rPr>
              <w:t>76</w:t>
            </w:r>
            <w:r w:rsidR="008441DB">
              <w:rPr>
                <w:noProof/>
                <w:webHidden/>
              </w:rPr>
              <w:fldChar w:fldCharType="end"/>
            </w:r>
          </w:hyperlink>
        </w:p>
        <w:p w14:paraId="0AA55020" w14:textId="79D6A78F" w:rsidR="008441DB" w:rsidRDefault="000F1A50">
          <w:pPr>
            <w:pStyle w:val="Sommario2"/>
            <w:tabs>
              <w:tab w:val="right" w:leader="dot" w:pos="9961"/>
            </w:tabs>
            <w:rPr>
              <w:rFonts w:eastAsiaTheme="minorEastAsia" w:cstheme="minorBidi"/>
              <w:smallCaps w:val="0"/>
              <w:noProof/>
              <w:sz w:val="22"/>
              <w:szCs w:val="22"/>
              <w:lang w:eastAsia="it-IT"/>
            </w:rPr>
          </w:pPr>
          <w:hyperlink w:anchor="_Toc14958203" w:history="1">
            <w:r w:rsidR="008441DB" w:rsidRPr="00F30C6B">
              <w:rPr>
                <w:rStyle w:val="Collegamentoipertestuale"/>
                <w:b/>
                <w:i/>
                <w:noProof/>
              </w:rPr>
              <w:t>2.3 LEVEL L0 - DATA INGESTION</w:t>
            </w:r>
            <w:r w:rsidR="008441DB">
              <w:rPr>
                <w:noProof/>
                <w:webHidden/>
              </w:rPr>
              <w:tab/>
            </w:r>
            <w:r w:rsidR="008441DB">
              <w:rPr>
                <w:noProof/>
                <w:webHidden/>
              </w:rPr>
              <w:fldChar w:fldCharType="begin"/>
            </w:r>
            <w:r w:rsidR="008441DB">
              <w:rPr>
                <w:noProof/>
                <w:webHidden/>
              </w:rPr>
              <w:instrText xml:space="preserve"> PAGEREF _Toc14958203 \h </w:instrText>
            </w:r>
            <w:r w:rsidR="008441DB">
              <w:rPr>
                <w:noProof/>
                <w:webHidden/>
              </w:rPr>
            </w:r>
            <w:r w:rsidR="008441DB">
              <w:rPr>
                <w:noProof/>
                <w:webHidden/>
              </w:rPr>
              <w:fldChar w:fldCharType="separate"/>
            </w:r>
            <w:r w:rsidR="002B66A0">
              <w:rPr>
                <w:noProof/>
                <w:webHidden/>
              </w:rPr>
              <w:t>78</w:t>
            </w:r>
            <w:r w:rsidR="008441DB">
              <w:rPr>
                <w:noProof/>
                <w:webHidden/>
              </w:rPr>
              <w:fldChar w:fldCharType="end"/>
            </w:r>
          </w:hyperlink>
        </w:p>
        <w:p w14:paraId="02FF8178" w14:textId="4FC53304"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204" w:history="1">
            <w:r w:rsidR="008441DB" w:rsidRPr="00F30C6B">
              <w:rPr>
                <w:rStyle w:val="Collegamentoipertestuale"/>
                <w:b/>
                <w:noProof/>
                <w:shd w:val="clear" w:color="auto" w:fill="FFFFFF"/>
              </w:rPr>
              <w:t>2.3.1 I Metadati</w:t>
            </w:r>
            <w:r w:rsidR="008441DB">
              <w:rPr>
                <w:noProof/>
                <w:webHidden/>
              </w:rPr>
              <w:tab/>
            </w:r>
            <w:r w:rsidR="008441DB">
              <w:rPr>
                <w:noProof/>
                <w:webHidden/>
              </w:rPr>
              <w:fldChar w:fldCharType="begin"/>
            </w:r>
            <w:r w:rsidR="008441DB">
              <w:rPr>
                <w:noProof/>
                <w:webHidden/>
              </w:rPr>
              <w:instrText xml:space="preserve"> PAGEREF _Toc14958204 \h </w:instrText>
            </w:r>
            <w:r w:rsidR="008441DB">
              <w:rPr>
                <w:noProof/>
                <w:webHidden/>
              </w:rPr>
            </w:r>
            <w:r w:rsidR="008441DB">
              <w:rPr>
                <w:noProof/>
                <w:webHidden/>
              </w:rPr>
              <w:fldChar w:fldCharType="separate"/>
            </w:r>
            <w:r w:rsidR="002B66A0">
              <w:rPr>
                <w:noProof/>
                <w:webHidden/>
              </w:rPr>
              <w:t>79</w:t>
            </w:r>
            <w:r w:rsidR="008441DB">
              <w:rPr>
                <w:noProof/>
                <w:webHidden/>
              </w:rPr>
              <w:fldChar w:fldCharType="end"/>
            </w:r>
          </w:hyperlink>
        </w:p>
        <w:p w14:paraId="1F1681A8" w14:textId="352F6DE8" w:rsidR="008441DB" w:rsidRDefault="000F1A50">
          <w:pPr>
            <w:pStyle w:val="Sommario2"/>
            <w:tabs>
              <w:tab w:val="right" w:leader="dot" w:pos="9961"/>
            </w:tabs>
            <w:rPr>
              <w:rFonts w:eastAsiaTheme="minorEastAsia" w:cstheme="minorBidi"/>
              <w:smallCaps w:val="0"/>
              <w:noProof/>
              <w:sz w:val="22"/>
              <w:szCs w:val="22"/>
              <w:lang w:eastAsia="it-IT"/>
            </w:rPr>
          </w:pPr>
          <w:hyperlink w:anchor="_Toc14958205" w:history="1">
            <w:r w:rsidR="008441DB" w:rsidRPr="00F30C6B">
              <w:rPr>
                <w:rStyle w:val="Collegamentoipertestuale"/>
                <w:rFonts w:cstheme="minorHAnsi"/>
                <w:b/>
                <w:i/>
                <w:noProof/>
              </w:rPr>
              <w:t>2.4 LEVEL L1 - DATA OPERATION</w:t>
            </w:r>
            <w:r w:rsidR="008441DB">
              <w:rPr>
                <w:noProof/>
                <w:webHidden/>
              </w:rPr>
              <w:tab/>
            </w:r>
            <w:r w:rsidR="008441DB">
              <w:rPr>
                <w:noProof/>
                <w:webHidden/>
              </w:rPr>
              <w:fldChar w:fldCharType="begin"/>
            </w:r>
            <w:r w:rsidR="008441DB">
              <w:rPr>
                <w:noProof/>
                <w:webHidden/>
              </w:rPr>
              <w:instrText xml:space="preserve"> PAGEREF _Toc14958205 \h </w:instrText>
            </w:r>
            <w:r w:rsidR="008441DB">
              <w:rPr>
                <w:noProof/>
                <w:webHidden/>
              </w:rPr>
            </w:r>
            <w:r w:rsidR="008441DB">
              <w:rPr>
                <w:noProof/>
                <w:webHidden/>
              </w:rPr>
              <w:fldChar w:fldCharType="separate"/>
            </w:r>
            <w:r w:rsidR="002B66A0">
              <w:rPr>
                <w:noProof/>
                <w:webHidden/>
              </w:rPr>
              <w:t>84</w:t>
            </w:r>
            <w:r w:rsidR="008441DB">
              <w:rPr>
                <w:noProof/>
                <w:webHidden/>
              </w:rPr>
              <w:fldChar w:fldCharType="end"/>
            </w:r>
          </w:hyperlink>
        </w:p>
        <w:p w14:paraId="3D78D231" w14:textId="26A9C4E0"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206" w:history="1">
            <w:r w:rsidR="008441DB" w:rsidRPr="00F30C6B">
              <w:rPr>
                <w:rStyle w:val="Collegamentoipertestuale"/>
                <w:b/>
                <w:noProof/>
                <w:shd w:val="clear" w:color="auto" w:fill="FFFFFF"/>
              </w:rPr>
              <w:t>2.4.1 Data Quality</w:t>
            </w:r>
            <w:r w:rsidR="008441DB">
              <w:rPr>
                <w:noProof/>
                <w:webHidden/>
              </w:rPr>
              <w:tab/>
            </w:r>
            <w:r w:rsidR="008441DB">
              <w:rPr>
                <w:noProof/>
                <w:webHidden/>
              </w:rPr>
              <w:fldChar w:fldCharType="begin"/>
            </w:r>
            <w:r w:rsidR="008441DB">
              <w:rPr>
                <w:noProof/>
                <w:webHidden/>
              </w:rPr>
              <w:instrText xml:space="preserve"> PAGEREF _Toc14958206 \h </w:instrText>
            </w:r>
            <w:r w:rsidR="008441DB">
              <w:rPr>
                <w:noProof/>
                <w:webHidden/>
              </w:rPr>
            </w:r>
            <w:r w:rsidR="008441DB">
              <w:rPr>
                <w:noProof/>
                <w:webHidden/>
              </w:rPr>
              <w:fldChar w:fldCharType="separate"/>
            </w:r>
            <w:r w:rsidR="002B66A0">
              <w:rPr>
                <w:noProof/>
                <w:webHidden/>
              </w:rPr>
              <w:t>85</w:t>
            </w:r>
            <w:r w:rsidR="008441DB">
              <w:rPr>
                <w:noProof/>
                <w:webHidden/>
              </w:rPr>
              <w:fldChar w:fldCharType="end"/>
            </w:r>
          </w:hyperlink>
        </w:p>
        <w:p w14:paraId="5F246935" w14:textId="46E20B8E"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207" w:history="1">
            <w:r w:rsidR="008441DB" w:rsidRPr="00F30C6B">
              <w:rPr>
                <w:rStyle w:val="Collegamentoipertestuale"/>
                <w:b/>
                <w:noProof/>
                <w:lang w:val="en-US"/>
              </w:rPr>
              <w:t>2.4.2 Tmap Component In Talend Open Source</w:t>
            </w:r>
            <w:r w:rsidR="008441DB">
              <w:rPr>
                <w:noProof/>
                <w:webHidden/>
              </w:rPr>
              <w:tab/>
            </w:r>
            <w:r w:rsidR="008441DB">
              <w:rPr>
                <w:noProof/>
                <w:webHidden/>
              </w:rPr>
              <w:fldChar w:fldCharType="begin"/>
            </w:r>
            <w:r w:rsidR="008441DB">
              <w:rPr>
                <w:noProof/>
                <w:webHidden/>
              </w:rPr>
              <w:instrText xml:space="preserve"> PAGEREF _Toc14958207 \h </w:instrText>
            </w:r>
            <w:r w:rsidR="008441DB">
              <w:rPr>
                <w:noProof/>
                <w:webHidden/>
              </w:rPr>
            </w:r>
            <w:r w:rsidR="008441DB">
              <w:rPr>
                <w:noProof/>
                <w:webHidden/>
              </w:rPr>
              <w:fldChar w:fldCharType="separate"/>
            </w:r>
            <w:r w:rsidR="002B66A0">
              <w:rPr>
                <w:noProof/>
                <w:webHidden/>
              </w:rPr>
              <w:t>87</w:t>
            </w:r>
            <w:r w:rsidR="008441DB">
              <w:rPr>
                <w:noProof/>
                <w:webHidden/>
              </w:rPr>
              <w:fldChar w:fldCharType="end"/>
            </w:r>
          </w:hyperlink>
        </w:p>
        <w:p w14:paraId="12E4F411" w14:textId="47787675" w:rsidR="008441DB" w:rsidRDefault="000F1A50">
          <w:pPr>
            <w:pStyle w:val="Sommario2"/>
            <w:tabs>
              <w:tab w:val="right" w:leader="dot" w:pos="9961"/>
            </w:tabs>
            <w:rPr>
              <w:rFonts w:eastAsiaTheme="minorEastAsia" w:cstheme="minorBidi"/>
              <w:smallCaps w:val="0"/>
              <w:noProof/>
              <w:sz w:val="22"/>
              <w:szCs w:val="22"/>
              <w:lang w:eastAsia="it-IT"/>
            </w:rPr>
          </w:pPr>
          <w:hyperlink w:anchor="_Toc14958208" w:history="1">
            <w:r w:rsidR="008441DB" w:rsidRPr="00F30C6B">
              <w:rPr>
                <w:rStyle w:val="Collegamentoipertestuale"/>
                <w:rFonts w:ascii="Arial" w:hAnsi="Arial"/>
                <w:b/>
                <w:i/>
                <w:noProof/>
                <w:lang w:val="en-US"/>
              </w:rPr>
              <w:t>2.5 LEVEL L2 – ETL DATA MART BEST PRACTICE</w:t>
            </w:r>
            <w:r w:rsidR="008441DB">
              <w:rPr>
                <w:noProof/>
                <w:webHidden/>
              </w:rPr>
              <w:tab/>
            </w:r>
            <w:r w:rsidR="008441DB">
              <w:rPr>
                <w:noProof/>
                <w:webHidden/>
              </w:rPr>
              <w:fldChar w:fldCharType="begin"/>
            </w:r>
            <w:r w:rsidR="008441DB">
              <w:rPr>
                <w:noProof/>
                <w:webHidden/>
              </w:rPr>
              <w:instrText xml:space="preserve"> PAGEREF _Toc14958208 \h </w:instrText>
            </w:r>
            <w:r w:rsidR="008441DB">
              <w:rPr>
                <w:noProof/>
                <w:webHidden/>
              </w:rPr>
            </w:r>
            <w:r w:rsidR="008441DB">
              <w:rPr>
                <w:noProof/>
                <w:webHidden/>
              </w:rPr>
              <w:fldChar w:fldCharType="separate"/>
            </w:r>
            <w:r w:rsidR="002B66A0">
              <w:rPr>
                <w:noProof/>
                <w:webHidden/>
              </w:rPr>
              <w:t>89</w:t>
            </w:r>
            <w:r w:rsidR="008441DB">
              <w:rPr>
                <w:noProof/>
                <w:webHidden/>
              </w:rPr>
              <w:fldChar w:fldCharType="end"/>
            </w:r>
          </w:hyperlink>
        </w:p>
        <w:p w14:paraId="7473F389" w14:textId="0E84C018"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209" w:history="1">
            <w:r w:rsidR="008441DB" w:rsidRPr="00F30C6B">
              <w:rPr>
                <w:rStyle w:val="Collegamentoipertestuale"/>
                <w:b/>
                <w:noProof/>
              </w:rPr>
              <w:t>2.6.1 Snowflake Schema</w:t>
            </w:r>
            <w:r w:rsidR="008441DB">
              <w:rPr>
                <w:noProof/>
                <w:webHidden/>
              </w:rPr>
              <w:tab/>
            </w:r>
            <w:r w:rsidR="008441DB">
              <w:rPr>
                <w:noProof/>
                <w:webHidden/>
              </w:rPr>
              <w:fldChar w:fldCharType="begin"/>
            </w:r>
            <w:r w:rsidR="008441DB">
              <w:rPr>
                <w:noProof/>
                <w:webHidden/>
              </w:rPr>
              <w:instrText xml:space="preserve"> PAGEREF _Toc14958209 \h </w:instrText>
            </w:r>
            <w:r w:rsidR="008441DB">
              <w:rPr>
                <w:noProof/>
                <w:webHidden/>
              </w:rPr>
            </w:r>
            <w:r w:rsidR="008441DB">
              <w:rPr>
                <w:noProof/>
                <w:webHidden/>
              </w:rPr>
              <w:fldChar w:fldCharType="separate"/>
            </w:r>
            <w:r w:rsidR="002B66A0">
              <w:rPr>
                <w:noProof/>
                <w:webHidden/>
              </w:rPr>
              <w:t>94</w:t>
            </w:r>
            <w:r w:rsidR="008441DB">
              <w:rPr>
                <w:noProof/>
                <w:webHidden/>
              </w:rPr>
              <w:fldChar w:fldCharType="end"/>
            </w:r>
          </w:hyperlink>
        </w:p>
        <w:p w14:paraId="1F52B3ED" w14:textId="018DBF7F" w:rsidR="008441DB" w:rsidRDefault="000F1A50">
          <w:pPr>
            <w:pStyle w:val="Sommario2"/>
            <w:tabs>
              <w:tab w:val="right" w:leader="dot" w:pos="9961"/>
            </w:tabs>
            <w:rPr>
              <w:rFonts w:eastAsiaTheme="minorEastAsia" w:cstheme="minorBidi"/>
              <w:smallCaps w:val="0"/>
              <w:noProof/>
              <w:sz w:val="22"/>
              <w:szCs w:val="22"/>
              <w:lang w:eastAsia="it-IT"/>
            </w:rPr>
          </w:pPr>
          <w:hyperlink w:anchor="_Toc14958210" w:history="1">
            <w:r w:rsidR="008441DB" w:rsidRPr="00F30C6B">
              <w:rPr>
                <w:rStyle w:val="Collegamentoipertestuale"/>
                <w:b/>
                <w:i/>
                <w:noProof/>
                <w:lang w:val="en-US"/>
              </w:rPr>
              <w:t>2.6 LEVEL L2 – VISUALIZATION DATA MART BEST PRACTICE</w:t>
            </w:r>
            <w:r w:rsidR="008441DB">
              <w:rPr>
                <w:noProof/>
                <w:webHidden/>
              </w:rPr>
              <w:tab/>
            </w:r>
            <w:r w:rsidR="008441DB">
              <w:rPr>
                <w:noProof/>
                <w:webHidden/>
              </w:rPr>
              <w:fldChar w:fldCharType="begin"/>
            </w:r>
            <w:r w:rsidR="008441DB">
              <w:rPr>
                <w:noProof/>
                <w:webHidden/>
              </w:rPr>
              <w:instrText xml:space="preserve"> PAGEREF _Toc14958210 \h </w:instrText>
            </w:r>
            <w:r w:rsidR="008441DB">
              <w:rPr>
                <w:noProof/>
                <w:webHidden/>
              </w:rPr>
            </w:r>
            <w:r w:rsidR="008441DB">
              <w:rPr>
                <w:noProof/>
                <w:webHidden/>
              </w:rPr>
              <w:fldChar w:fldCharType="separate"/>
            </w:r>
            <w:r w:rsidR="002B66A0">
              <w:rPr>
                <w:noProof/>
                <w:webHidden/>
              </w:rPr>
              <w:t>96</w:t>
            </w:r>
            <w:r w:rsidR="008441DB">
              <w:rPr>
                <w:noProof/>
                <w:webHidden/>
              </w:rPr>
              <w:fldChar w:fldCharType="end"/>
            </w:r>
          </w:hyperlink>
        </w:p>
        <w:p w14:paraId="42CD46F7" w14:textId="0C8CE9C3"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211" w:history="1">
            <w:r w:rsidR="008441DB" w:rsidRPr="00F30C6B">
              <w:rPr>
                <w:rStyle w:val="Collegamentoipertestuale"/>
                <w:b/>
                <w:noProof/>
              </w:rPr>
              <w:t>2.6.1 Star Schema</w:t>
            </w:r>
            <w:r w:rsidR="008441DB">
              <w:rPr>
                <w:noProof/>
                <w:webHidden/>
              </w:rPr>
              <w:tab/>
            </w:r>
            <w:r w:rsidR="008441DB">
              <w:rPr>
                <w:noProof/>
                <w:webHidden/>
              </w:rPr>
              <w:fldChar w:fldCharType="begin"/>
            </w:r>
            <w:r w:rsidR="008441DB">
              <w:rPr>
                <w:noProof/>
                <w:webHidden/>
              </w:rPr>
              <w:instrText xml:space="preserve"> PAGEREF _Toc14958211 \h </w:instrText>
            </w:r>
            <w:r w:rsidR="008441DB">
              <w:rPr>
                <w:noProof/>
                <w:webHidden/>
              </w:rPr>
            </w:r>
            <w:r w:rsidR="008441DB">
              <w:rPr>
                <w:noProof/>
                <w:webHidden/>
              </w:rPr>
              <w:fldChar w:fldCharType="separate"/>
            </w:r>
            <w:r w:rsidR="002B66A0">
              <w:rPr>
                <w:noProof/>
                <w:webHidden/>
              </w:rPr>
              <w:t>98</w:t>
            </w:r>
            <w:r w:rsidR="008441DB">
              <w:rPr>
                <w:noProof/>
                <w:webHidden/>
              </w:rPr>
              <w:fldChar w:fldCharType="end"/>
            </w:r>
          </w:hyperlink>
        </w:p>
        <w:p w14:paraId="58285097" w14:textId="6B5A09BA" w:rsidR="008441DB" w:rsidRDefault="000F1A50">
          <w:pPr>
            <w:pStyle w:val="Sommario2"/>
            <w:tabs>
              <w:tab w:val="right" w:leader="dot" w:pos="9961"/>
            </w:tabs>
            <w:rPr>
              <w:rFonts w:eastAsiaTheme="minorEastAsia" w:cstheme="minorBidi"/>
              <w:smallCaps w:val="0"/>
              <w:noProof/>
              <w:sz w:val="22"/>
              <w:szCs w:val="22"/>
              <w:lang w:eastAsia="it-IT"/>
            </w:rPr>
          </w:pPr>
          <w:hyperlink w:anchor="_Toc14958212" w:history="1">
            <w:r w:rsidR="008441DB" w:rsidRPr="00F30C6B">
              <w:rPr>
                <w:rStyle w:val="Collegamentoipertestuale"/>
                <w:b/>
                <w:i/>
                <w:noProof/>
              </w:rPr>
              <w:t>2.7 FULL LOAD ETL</w:t>
            </w:r>
            <w:r w:rsidR="008441DB">
              <w:rPr>
                <w:noProof/>
                <w:webHidden/>
              </w:rPr>
              <w:tab/>
            </w:r>
            <w:r w:rsidR="008441DB">
              <w:rPr>
                <w:noProof/>
                <w:webHidden/>
              </w:rPr>
              <w:fldChar w:fldCharType="begin"/>
            </w:r>
            <w:r w:rsidR="008441DB">
              <w:rPr>
                <w:noProof/>
                <w:webHidden/>
              </w:rPr>
              <w:instrText xml:space="preserve"> PAGEREF _Toc14958212 \h </w:instrText>
            </w:r>
            <w:r w:rsidR="008441DB">
              <w:rPr>
                <w:noProof/>
                <w:webHidden/>
              </w:rPr>
            </w:r>
            <w:r w:rsidR="008441DB">
              <w:rPr>
                <w:noProof/>
                <w:webHidden/>
              </w:rPr>
              <w:fldChar w:fldCharType="separate"/>
            </w:r>
            <w:r w:rsidR="002B66A0">
              <w:rPr>
                <w:noProof/>
                <w:webHidden/>
              </w:rPr>
              <w:t>99</w:t>
            </w:r>
            <w:r w:rsidR="008441DB">
              <w:rPr>
                <w:noProof/>
                <w:webHidden/>
              </w:rPr>
              <w:fldChar w:fldCharType="end"/>
            </w:r>
          </w:hyperlink>
        </w:p>
        <w:p w14:paraId="1DA8890C" w14:textId="7F93DE5E"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213" w:history="1">
            <w:r w:rsidR="008441DB" w:rsidRPr="00F30C6B">
              <w:rPr>
                <w:rStyle w:val="Collegamentoipertestuale"/>
                <w:b/>
                <w:noProof/>
              </w:rPr>
              <w:t>2.7.1 Auditing ETL</w:t>
            </w:r>
            <w:r w:rsidR="008441DB">
              <w:rPr>
                <w:noProof/>
                <w:webHidden/>
              </w:rPr>
              <w:tab/>
            </w:r>
            <w:r w:rsidR="008441DB">
              <w:rPr>
                <w:noProof/>
                <w:webHidden/>
              </w:rPr>
              <w:fldChar w:fldCharType="begin"/>
            </w:r>
            <w:r w:rsidR="008441DB">
              <w:rPr>
                <w:noProof/>
                <w:webHidden/>
              </w:rPr>
              <w:instrText xml:space="preserve"> PAGEREF _Toc14958213 \h </w:instrText>
            </w:r>
            <w:r w:rsidR="008441DB">
              <w:rPr>
                <w:noProof/>
                <w:webHidden/>
              </w:rPr>
            </w:r>
            <w:r w:rsidR="008441DB">
              <w:rPr>
                <w:noProof/>
                <w:webHidden/>
              </w:rPr>
              <w:fldChar w:fldCharType="separate"/>
            </w:r>
            <w:r w:rsidR="002B66A0">
              <w:rPr>
                <w:noProof/>
                <w:webHidden/>
              </w:rPr>
              <w:t>100</w:t>
            </w:r>
            <w:r w:rsidR="008441DB">
              <w:rPr>
                <w:noProof/>
                <w:webHidden/>
              </w:rPr>
              <w:fldChar w:fldCharType="end"/>
            </w:r>
          </w:hyperlink>
        </w:p>
        <w:p w14:paraId="659E632E" w14:textId="6DD6413D" w:rsidR="008441DB" w:rsidRDefault="000F1A50">
          <w:pPr>
            <w:pStyle w:val="Sommario1"/>
            <w:tabs>
              <w:tab w:val="right" w:leader="dot" w:pos="9961"/>
            </w:tabs>
            <w:rPr>
              <w:rFonts w:eastAsiaTheme="minorEastAsia" w:cstheme="minorBidi"/>
              <w:b w:val="0"/>
              <w:bCs w:val="0"/>
              <w:caps w:val="0"/>
              <w:noProof/>
              <w:sz w:val="22"/>
              <w:szCs w:val="22"/>
              <w:lang w:eastAsia="it-IT"/>
            </w:rPr>
          </w:pPr>
          <w:hyperlink w:anchor="_Toc14958214" w:history="1">
            <w:r w:rsidR="008441DB" w:rsidRPr="00F30C6B">
              <w:rPr>
                <w:rStyle w:val="Collegamentoipertestuale"/>
                <w:rFonts w:ascii="Batang" w:eastAsia="Batang" w:hAnsi="Batang" w:cstheme="majorHAnsi"/>
                <w:i/>
                <w:noProof/>
                <w:lang w:bidi="it-IT"/>
              </w:rPr>
              <w:t>CAPITOLO 3: ALGORITMI DI DATA MINING PER IL FASHION RETAIL</w:t>
            </w:r>
            <w:r w:rsidR="008441DB">
              <w:rPr>
                <w:noProof/>
                <w:webHidden/>
              </w:rPr>
              <w:tab/>
            </w:r>
            <w:r w:rsidR="008441DB">
              <w:rPr>
                <w:noProof/>
                <w:webHidden/>
              </w:rPr>
              <w:fldChar w:fldCharType="begin"/>
            </w:r>
            <w:r w:rsidR="008441DB">
              <w:rPr>
                <w:noProof/>
                <w:webHidden/>
              </w:rPr>
              <w:instrText xml:space="preserve"> PAGEREF _Toc14958214 \h </w:instrText>
            </w:r>
            <w:r w:rsidR="008441DB">
              <w:rPr>
                <w:noProof/>
                <w:webHidden/>
              </w:rPr>
            </w:r>
            <w:r w:rsidR="008441DB">
              <w:rPr>
                <w:noProof/>
                <w:webHidden/>
              </w:rPr>
              <w:fldChar w:fldCharType="separate"/>
            </w:r>
            <w:r w:rsidR="002B66A0">
              <w:rPr>
                <w:noProof/>
                <w:webHidden/>
              </w:rPr>
              <w:t>102</w:t>
            </w:r>
            <w:r w:rsidR="008441DB">
              <w:rPr>
                <w:noProof/>
                <w:webHidden/>
              </w:rPr>
              <w:fldChar w:fldCharType="end"/>
            </w:r>
          </w:hyperlink>
        </w:p>
        <w:p w14:paraId="084FC30A" w14:textId="223BA692" w:rsidR="008441DB" w:rsidRDefault="000F1A50">
          <w:pPr>
            <w:pStyle w:val="Sommario2"/>
            <w:tabs>
              <w:tab w:val="right" w:leader="dot" w:pos="9961"/>
            </w:tabs>
            <w:rPr>
              <w:rFonts w:eastAsiaTheme="minorEastAsia" w:cstheme="minorBidi"/>
              <w:smallCaps w:val="0"/>
              <w:noProof/>
              <w:sz w:val="22"/>
              <w:szCs w:val="22"/>
              <w:lang w:eastAsia="it-IT"/>
            </w:rPr>
          </w:pPr>
          <w:hyperlink w:anchor="_Toc14958215" w:history="1">
            <w:r w:rsidR="008441DB" w:rsidRPr="00F30C6B">
              <w:rPr>
                <w:rStyle w:val="Collegamentoipertestuale"/>
                <w:rFonts w:cstheme="majorHAnsi"/>
                <w:b/>
                <w:i/>
                <w:noProof/>
                <w:lang w:bidi="it-IT"/>
              </w:rPr>
              <w:t>3.1 PREDIZIONE DELLA BEST GEO - LOCATION PER APRIRE UN NUOVO NEGOZIO</w:t>
            </w:r>
            <w:r w:rsidR="008441DB">
              <w:rPr>
                <w:noProof/>
                <w:webHidden/>
              </w:rPr>
              <w:tab/>
            </w:r>
            <w:r w:rsidR="008441DB">
              <w:rPr>
                <w:noProof/>
                <w:webHidden/>
              </w:rPr>
              <w:fldChar w:fldCharType="begin"/>
            </w:r>
            <w:r w:rsidR="008441DB">
              <w:rPr>
                <w:noProof/>
                <w:webHidden/>
              </w:rPr>
              <w:instrText xml:space="preserve"> PAGEREF _Toc14958215 \h </w:instrText>
            </w:r>
            <w:r w:rsidR="008441DB">
              <w:rPr>
                <w:noProof/>
                <w:webHidden/>
              </w:rPr>
            </w:r>
            <w:r w:rsidR="008441DB">
              <w:rPr>
                <w:noProof/>
                <w:webHidden/>
              </w:rPr>
              <w:fldChar w:fldCharType="separate"/>
            </w:r>
            <w:r w:rsidR="002B66A0">
              <w:rPr>
                <w:noProof/>
                <w:webHidden/>
              </w:rPr>
              <w:t>104</w:t>
            </w:r>
            <w:r w:rsidR="008441DB">
              <w:rPr>
                <w:noProof/>
                <w:webHidden/>
              </w:rPr>
              <w:fldChar w:fldCharType="end"/>
            </w:r>
          </w:hyperlink>
        </w:p>
        <w:p w14:paraId="76FA1C9D" w14:textId="602DAF8B"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216" w:history="1">
            <w:r w:rsidR="008441DB" w:rsidRPr="00F30C6B">
              <w:rPr>
                <w:rStyle w:val="Collegamentoipertestuale"/>
                <w:b/>
                <w:noProof/>
                <w:lang w:bidi="it-IT"/>
              </w:rPr>
              <w:t>3.1.1 Regressione dei dati ISTAT</w:t>
            </w:r>
            <w:r w:rsidR="008441DB">
              <w:rPr>
                <w:noProof/>
                <w:webHidden/>
              </w:rPr>
              <w:tab/>
            </w:r>
            <w:r w:rsidR="008441DB">
              <w:rPr>
                <w:noProof/>
                <w:webHidden/>
              </w:rPr>
              <w:fldChar w:fldCharType="begin"/>
            </w:r>
            <w:r w:rsidR="008441DB">
              <w:rPr>
                <w:noProof/>
                <w:webHidden/>
              </w:rPr>
              <w:instrText xml:space="preserve"> PAGEREF _Toc14958216 \h </w:instrText>
            </w:r>
            <w:r w:rsidR="008441DB">
              <w:rPr>
                <w:noProof/>
                <w:webHidden/>
              </w:rPr>
            </w:r>
            <w:r w:rsidR="008441DB">
              <w:rPr>
                <w:noProof/>
                <w:webHidden/>
              </w:rPr>
              <w:fldChar w:fldCharType="separate"/>
            </w:r>
            <w:r w:rsidR="002B66A0">
              <w:rPr>
                <w:noProof/>
                <w:webHidden/>
              </w:rPr>
              <w:t>106</w:t>
            </w:r>
            <w:r w:rsidR="008441DB">
              <w:rPr>
                <w:noProof/>
                <w:webHidden/>
              </w:rPr>
              <w:fldChar w:fldCharType="end"/>
            </w:r>
          </w:hyperlink>
        </w:p>
        <w:p w14:paraId="7428A5E6" w14:textId="455530C0"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217" w:history="1">
            <w:r w:rsidR="008441DB" w:rsidRPr="00F30C6B">
              <w:rPr>
                <w:rStyle w:val="Collegamentoipertestuale"/>
                <w:b/>
                <w:noProof/>
                <w:lang w:bidi="it-IT"/>
              </w:rPr>
              <w:t>3.1.2 Processo ETL dei dati ISTAT</w:t>
            </w:r>
            <w:r w:rsidR="008441DB">
              <w:rPr>
                <w:noProof/>
                <w:webHidden/>
              </w:rPr>
              <w:tab/>
            </w:r>
            <w:r w:rsidR="008441DB">
              <w:rPr>
                <w:noProof/>
                <w:webHidden/>
              </w:rPr>
              <w:fldChar w:fldCharType="begin"/>
            </w:r>
            <w:r w:rsidR="008441DB">
              <w:rPr>
                <w:noProof/>
                <w:webHidden/>
              </w:rPr>
              <w:instrText xml:space="preserve"> PAGEREF _Toc14958217 \h </w:instrText>
            </w:r>
            <w:r w:rsidR="008441DB">
              <w:rPr>
                <w:noProof/>
                <w:webHidden/>
              </w:rPr>
            </w:r>
            <w:r w:rsidR="008441DB">
              <w:rPr>
                <w:noProof/>
                <w:webHidden/>
              </w:rPr>
              <w:fldChar w:fldCharType="separate"/>
            </w:r>
            <w:r w:rsidR="002B66A0">
              <w:rPr>
                <w:noProof/>
                <w:webHidden/>
              </w:rPr>
              <w:t>109</w:t>
            </w:r>
            <w:r w:rsidR="008441DB">
              <w:rPr>
                <w:noProof/>
                <w:webHidden/>
              </w:rPr>
              <w:fldChar w:fldCharType="end"/>
            </w:r>
          </w:hyperlink>
        </w:p>
        <w:p w14:paraId="567153ED" w14:textId="4B4E841B"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218" w:history="1">
            <w:r w:rsidR="008441DB" w:rsidRPr="00F30C6B">
              <w:rPr>
                <w:rStyle w:val="Collegamentoipertestuale"/>
                <w:b/>
                <w:noProof/>
                <w:lang w:val="en-US" w:bidi="it-IT"/>
              </w:rPr>
              <w:t>3.1.3 Best Geo-Locations</w:t>
            </w:r>
            <w:r w:rsidR="008441DB">
              <w:rPr>
                <w:noProof/>
                <w:webHidden/>
              </w:rPr>
              <w:tab/>
            </w:r>
            <w:r w:rsidR="008441DB">
              <w:rPr>
                <w:noProof/>
                <w:webHidden/>
              </w:rPr>
              <w:fldChar w:fldCharType="begin"/>
            </w:r>
            <w:r w:rsidR="008441DB">
              <w:rPr>
                <w:noProof/>
                <w:webHidden/>
              </w:rPr>
              <w:instrText xml:space="preserve"> PAGEREF _Toc14958218 \h </w:instrText>
            </w:r>
            <w:r w:rsidR="008441DB">
              <w:rPr>
                <w:noProof/>
                <w:webHidden/>
              </w:rPr>
            </w:r>
            <w:r w:rsidR="008441DB">
              <w:rPr>
                <w:noProof/>
                <w:webHidden/>
              </w:rPr>
              <w:fldChar w:fldCharType="separate"/>
            </w:r>
            <w:r w:rsidR="002B66A0">
              <w:rPr>
                <w:noProof/>
                <w:webHidden/>
              </w:rPr>
              <w:t>110</w:t>
            </w:r>
            <w:r w:rsidR="008441DB">
              <w:rPr>
                <w:noProof/>
                <w:webHidden/>
              </w:rPr>
              <w:fldChar w:fldCharType="end"/>
            </w:r>
          </w:hyperlink>
        </w:p>
        <w:p w14:paraId="54AD902D" w14:textId="0546D3A8" w:rsidR="008441DB" w:rsidRDefault="000F1A50">
          <w:pPr>
            <w:pStyle w:val="Sommario2"/>
            <w:tabs>
              <w:tab w:val="right" w:leader="dot" w:pos="9961"/>
            </w:tabs>
            <w:rPr>
              <w:rFonts w:eastAsiaTheme="minorEastAsia" w:cstheme="minorBidi"/>
              <w:smallCaps w:val="0"/>
              <w:noProof/>
              <w:sz w:val="22"/>
              <w:szCs w:val="22"/>
              <w:lang w:eastAsia="it-IT"/>
            </w:rPr>
          </w:pPr>
          <w:hyperlink w:anchor="_Toc14958219" w:history="1">
            <w:r w:rsidR="008441DB" w:rsidRPr="00F30C6B">
              <w:rPr>
                <w:rStyle w:val="Collegamentoipertestuale"/>
                <w:rFonts w:ascii="Arial" w:hAnsi="Arial"/>
                <w:b/>
                <w:i/>
                <w:noProof/>
                <w:lang w:bidi="it-IT"/>
              </w:rPr>
              <w:t>3.2 CLASSIFICAZIONE: CART</w:t>
            </w:r>
            <w:r w:rsidR="008441DB">
              <w:rPr>
                <w:noProof/>
                <w:webHidden/>
              </w:rPr>
              <w:tab/>
            </w:r>
            <w:r w:rsidR="008441DB">
              <w:rPr>
                <w:noProof/>
                <w:webHidden/>
              </w:rPr>
              <w:fldChar w:fldCharType="begin"/>
            </w:r>
            <w:r w:rsidR="008441DB">
              <w:rPr>
                <w:noProof/>
                <w:webHidden/>
              </w:rPr>
              <w:instrText xml:space="preserve"> PAGEREF _Toc14958219 \h </w:instrText>
            </w:r>
            <w:r w:rsidR="008441DB">
              <w:rPr>
                <w:noProof/>
                <w:webHidden/>
              </w:rPr>
            </w:r>
            <w:r w:rsidR="008441DB">
              <w:rPr>
                <w:noProof/>
                <w:webHidden/>
              </w:rPr>
              <w:fldChar w:fldCharType="separate"/>
            </w:r>
            <w:r w:rsidR="002B66A0">
              <w:rPr>
                <w:noProof/>
                <w:webHidden/>
              </w:rPr>
              <w:t>112</w:t>
            </w:r>
            <w:r w:rsidR="008441DB">
              <w:rPr>
                <w:noProof/>
                <w:webHidden/>
              </w:rPr>
              <w:fldChar w:fldCharType="end"/>
            </w:r>
          </w:hyperlink>
        </w:p>
        <w:p w14:paraId="2180E976" w14:textId="6FBC77F8"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220" w:history="1">
            <w:r w:rsidR="008441DB" w:rsidRPr="00F30C6B">
              <w:rPr>
                <w:rStyle w:val="Collegamentoipertestuale"/>
                <w:b/>
                <w:noProof/>
                <w:lang w:bidi="it-IT"/>
              </w:rPr>
              <w:t xml:space="preserve">3.2.1 Training &amp; </w:t>
            </w:r>
            <w:r w:rsidR="008441DB" w:rsidRPr="00F30C6B">
              <w:rPr>
                <w:rStyle w:val="Collegamentoipertestuale"/>
                <w:b/>
                <w:noProof/>
              </w:rPr>
              <w:t>Test</w:t>
            </w:r>
            <w:r w:rsidR="008441DB" w:rsidRPr="00F30C6B">
              <w:rPr>
                <w:rStyle w:val="Collegamentoipertestuale"/>
                <w:b/>
                <w:noProof/>
                <w:lang w:bidi="it-IT"/>
              </w:rPr>
              <w:t xml:space="preserve"> Set</w:t>
            </w:r>
            <w:r w:rsidR="008441DB">
              <w:rPr>
                <w:noProof/>
                <w:webHidden/>
              </w:rPr>
              <w:tab/>
            </w:r>
            <w:r w:rsidR="008441DB">
              <w:rPr>
                <w:noProof/>
                <w:webHidden/>
              </w:rPr>
              <w:fldChar w:fldCharType="begin"/>
            </w:r>
            <w:r w:rsidR="008441DB">
              <w:rPr>
                <w:noProof/>
                <w:webHidden/>
              </w:rPr>
              <w:instrText xml:space="preserve"> PAGEREF _Toc14958220 \h </w:instrText>
            </w:r>
            <w:r w:rsidR="008441DB">
              <w:rPr>
                <w:noProof/>
                <w:webHidden/>
              </w:rPr>
            </w:r>
            <w:r w:rsidR="008441DB">
              <w:rPr>
                <w:noProof/>
                <w:webHidden/>
              </w:rPr>
              <w:fldChar w:fldCharType="separate"/>
            </w:r>
            <w:r w:rsidR="002B66A0">
              <w:rPr>
                <w:noProof/>
                <w:webHidden/>
              </w:rPr>
              <w:t>113</w:t>
            </w:r>
            <w:r w:rsidR="008441DB">
              <w:rPr>
                <w:noProof/>
                <w:webHidden/>
              </w:rPr>
              <w:fldChar w:fldCharType="end"/>
            </w:r>
          </w:hyperlink>
        </w:p>
        <w:p w14:paraId="698928E9" w14:textId="143FBEEE"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221" w:history="1">
            <w:r w:rsidR="008441DB" w:rsidRPr="00F30C6B">
              <w:rPr>
                <w:rStyle w:val="Collegamentoipertestuale"/>
                <w:b/>
                <w:noProof/>
              </w:rPr>
              <w:t>3.2.2 Classificazione E Previsione Delle Cause Della Chiusura Dei Negozi</w:t>
            </w:r>
            <w:r w:rsidR="008441DB">
              <w:rPr>
                <w:noProof/>
                <w:webHidden/>
              </w:rPr>
              <w:tab/>
            </w:r>
            <w:r w:rsidR="008441DB">
              <w:rPr>
                <w:noProof/>
                <w:webHidden/>
              </w:rPr>
              <w:fldChar w:fldCharType="begin"/>
            </w:r>
            <w:r w:rsidR="008441DB">
              <w:rPr>
                <w:noProof/>
                <w:webHidden/>
              </w:rPr>
              <w:instrText xml:space="preserve"> PAGEREF _Toc14958221 \h </w:instrText>
            </w:r>
            <w:r w:rsidR="008441DB">
              <w:rPr>
                <w:noProof/>
                <w:webHidden/>
              </w:rPr>
            </w:r>
            <w:r w:rsidR="008441DB">
              <w:rPr>
                <w:noProof/>
                <w:webHidden/>
              </w:rPr>
              <w:fldChar w:fldCharType="separate"/>
            </w:r>
            <w:r w:rsidR="002B66A0">
              <w:rPr>
                <w:noProof/>
                <w:webHidden/>
              </w:rPr>
              <w:t>114</w:t>
            </w:r>
            <w:r w:rsidR="008441DB">
              <w:rPr>
                <w:noProof/>
                <w:webHidden/>
              </w:rPr>
              <w:fldChar w:fldCharType="end"/>
            </w:r>
          </w:hyperlink>
        </w:p>
        <w:p w14:paraId="4DF352B4" w14:textId="64387973" w:rsidR="008441DB" w:rsidRDefault="000F1A50">
          <w:pPr>
            <w:pStyle w:val="Sommario1"/>
            <w:tabs>
              <w:tab w:val="right" w:leader="dot" w:pos="9961"/>
            </w:tabs>
            <w:rPr>
              <w:rFonts w:eastAsiaTheme="minorEastAsia" w:cstheme="minorBidi"/>
              <w:b w:val="0"/>
              <w:bCs w:val="0"/>
              <w:caps w:val="0"/>
              <w:noProof/>
              <w:sz w:val="22"/>
              <w:szCs w:val="22"/>
              <w:lang w:eastAsia="it-IT"/>
            </w:rPr>
          </w:pPr>
          <w:hyperlink w:anchor="_Toc14958222" w:history="1">
            <w:r w:rsidR="008441DB" w:rsidRPr="00F30C6B">
              <w:rPr>
                <w:rStyle w:val="Collegamentoipertestuale"/>
                <w:rFonts w:ascii="Batang" w:eastAsia="Batang" w:hAnsi="Batang"/>
                <w:i/>
                <w:noProof/>
                <w:lang w:bidi="it-IT"/>
              </w:rPr>
              <w:t>CAPITOLO 4: DATA VISUALIZATION</w:t>
            </w:r>
            <w:r w:rsidR="008441DB">
              <w:rPr>
                <w:noProof/>
                <w:webHidden/>
              </w:rPr>
              <w:tab/>
            </w:r>
            <w:r w:rsidR="008441DB">
              <w:rPr>
                <w:noProof/>
                <w:webHidden/>
              </w:rPr>
              <w:fldChar w:fldCharType="begin"/>
            </w:r>
            <w:r w:rsidR="008441DB">
              <w:rPr>
                <w:noProof/>
                <w:webHidden/>
              </w:rPr>
              <w:instrText xml:space="preserve"> PAGEREF _Toc14958222 \h </w:instrText>
            </w:r>
            <w:r w:rsidR="008441DB">
              <w:rPr>
                <w:noProof/>
                <w:webHidden/>
              </w:rPr>
            </w:r>
            <w:r w:rsidR="008441DB">
              <w:rPr>
                <w:noProof/>
                <w:webHidden/>
              </w:rPr>
              <w:fldChar w:fldCharType="separate"/>
            </w:r>
            <w:r w:rsidR="002B66A0">
              <w:rPr>
                <w:noProof/>
                <w:webHidden/>
              </w:rPr>
              <w:t>118</w:t>
            </w:r>
            <w:r w:rsidR="008441DB">
              <w:rPr>
                <w:noProof/>
                <w:webHidden/>
              </w:rPr>
              <w:fldChar w:fldCharType="end"/>
            </w:r>
          </w:hyperlink>
        </w:p>
        <w:p w14:paraId="0AB897FD" w14:textId="155A9B62" w:rsidR="008441DB" w:rsidRDefault="000F1A50">
          <w:pPr>
            <w:pStyle w:val="Sommario2"/>
            <w:tabs>
              <w:tab w:val="right" w:leader="dot" w:pos="9961"/>
            </w:tabs>
            <w:rPr>
              <w:rFonts w:eastAsiaTheme="minorEastAsia" w:cstheme="minorBidi"/>
              <w:smallCaps w:val="0"/>
              <w:noProof/>
              <w:sz w:val="22"/>
              <w:szCs w:val="22"/>
              <w:lang w:eastAsia="it-IT"/>
            </w:rPr>
          </w:pPr>
          <w:hyperlink w:anchor="_Toc14958223" w:history="1">
            <w:r w:rsidR="008441DB" w:rsidRPr="00F30C6B">
              <w:rPr>
                <w:rStyle w:val="Collegamentoipertestuale"/>
                <w:rFonts w:ascii="Arial" w:hAnsi="Arial"/>
                <w:b/>
                <w:i/>
                <w:noProof/>
                <w:lang w:bidi="it-IT"/>
              </w:rPr>
              <w:t>4.1 MICROSOFT POWER BI</w:t>
            </w:r>
            <w:r w:rsidR="008441DB">
              <w:rPr>
                <w:noProof/>
                <w:webHidden/>
              </w:rPr>
              <w:tab/>
            </w:r>
            <w:r w:rsidR="008441DB">
              <w:rPr>
                <w:noProof/>
                <w:webHidden/>
              </w:rPr>
              <w:fldChar w:fldCharType="begin"/>
            </w:r>
            <w:r w:rsidR="008441DB">
              <w:rPr>
                <w:noProof/>
                <w:webHidden/>
              </w:rPr>
              <w:instrText xml:space="preserve"> PAGEREF _Toc14958223 \h </w:instrText>
            </w:r>
            <w:r w:rsidR="008441DB">
              <w:rPr>
                <w:noProof/>
                <w:webHidden/>
              </w:rPr>
            </w:r>
            <w:r w:rsidR="008441DB">
              <w:rPr>
                <w:noProof/>
                <w:webHidden/>
              </w:rPr>
              <w:fldChar w:fldCharType="separate"/>
            </w:r>
            <w:r w:rsidR="002B66A0">
              <w:rPr>
                <w:noProof/>
                <w:webHidden/>
              </w:rPr>
              <w:t>119</w:t>
            </w:r>
            <w:r w:rsidR="008441DB">
              <w:rPr>
                <w:noProof/>
                <w:webHidden/>
              </w:rPr>
              <w:fldChar w:fldCharType="end"/>
            </w:r>
          </w:hyperlink>
        </w:p>
        <w:p w14:paraId="66AB7B28" w14:textId="53C8A99B" w:rsidR="008441DB" w:rsidRDefault="000F1A50">
          <w:pPr>
            <w:pStyle w:val="Sommario2"/>
            <w:tabs>
              <w:tab w:val="right" w:leader="dot" w:pos="9961"/>
            </w:tabs>
            <w:rPr>
              <w:rFonts w:eastAsiaTheme="minorEastAsia" w:cstheme="minorBidi"/>
              <w:smallCaps w:val="0"/>
              <w:noProof/>
              <w:sz w:val="22"/>
              <w:szCs w:val="22"/>
              <w:lang w:eastAsia="it-IT"/>
            </w:rPr>
          </w:pPr>
          <w:hyperlink w:anchor="_Toc14958224" w:history="1">
            <w:r w:rsidR="008441DB" w:rsidRPr="00F30C6B">
              <w:rPr>
                <w:rStyle w:val="Collegamentoipertestuale"/>
                <w:rFonts w:ascii="Arial" w:hAnsi="Arial"/>
                <w:b/>
                <w:i/>
                <w:noProof/>
                <w:lang w:bidi="it-IT"/>
              </w:rPr>
              <w:t>4.2 STRUMENTI UTILIZZATI E RISULTATI OTTENUTI TRAMITE LA DATA VISUALIZATION</w:t>
            </w:r>
            <w:r w:rsidR="008441DB">
              <w:rPr>
                <w:noProof/>
                <w:webHidden/>
              </w:rPr>
              <w:tab/>
            </w:r>
            <w:r w:rsidR="008441DB">
              <w:rPr>
                <w:noProof/>
                <w:webHidden/>
              </w:rPr>
              <w:fldChar w:fldCharType="begin"/>
            </w:r>
            <w:r w:rsidR="008441DB">
              <w:rPr>
                <w:noProof/>
                <w:webHidden/>
              </w:rPr>
              <w:instrText xml:space="preserve"> PAGEREF _Toc14958224 \h </w:instrText>
            </w:r>
            <w:r w:rsidR="008441DB">
              <w:rPr>
                <w:noProof/>
                <w:webHidden/>
              </w:rPr>
            </w:r>
            <w:r w:rsidR="008441DB">
              <w:rPr>
                <w:noProof/>
                <w:webHidden/>
              </w:rPr>
              <w:fldChar w:fldCharType="separate"/>
            </w:r>
            <w:r w:rsidR="002B66A0">
              <w:rPr>
                <w:noProof/>
                <w:webHidden/>
              </w:rPr>
              <w:t>120</w:t>
            </w:r>
            <w:r w:rsidR="008441DB">
              <w:rPr>
                <w:noProof/>
                <w:webHidden/>
              </w:rPr>
              <w:fldChar w:fldCharType="end"/>
            </w:r>
          </w:hyperlink>
        </w:p>
        <w:p w14:paraId="5BA09ADA" w14:textId="59E15129"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225" w:history="1">
            <w:r w:rsidR="008441DB" w:rsidRPr="00F30C6B">
              <w:rPr>
                <w:rStyle w:val="Collegamentoipertestuale"/>
                <w:rFonts w:ascii="Arial" w:hAnsi="Arial"/>
                <w:b/>
                <w:noProof/>
              </w:rPr>
              <w:t>4.2.1 Visualizzazioni</w:t>
            </w:r>
            <w:r w:rsidR="008441DB">
              <w:rPr>
                <w:noProof/>
                <w:webHidden/>
              </w:rPr>
              <w:tab/>
            </w:r>
            <w:r w:rsidR="008441DB">
              <w:rPr>
                <w:noProof/>
                <w:webHidden/>
              </w:rPr>
              <w:fldChar w:fldCharType="begin"/>
            </w:r>
            <w:r w:rsidR="008441DB">
              <w:rPr>
                <w:noProof/>
                <w:webHidden/>
              </w:rPr>
              <w:instrText xml:space="preserve"> PAGEREF _Toc14958225 \h </w:instrText>
            </w:r>
            <w:r w:rsidR="008441DB">
              <w:rPr>
                <w:noProof/>
                <w:webHidden/>
              </w:rPr>
            </w:r>
            <w:r w:rsidR="008441DB">
              <w:rPr>
                <w:noProof/>
                <w:webHidden/>
              </w:rPr>
              <w:fldChar w:fldCharType="separate"/>
            </w:r>
            <w:r w:rsidR="002B66A0">
              <w:rPr>
                <w:noProof/>
                <w:webHidden/>
              </w:rPr>
              <w:t>121</w:t>
            </w:r>
            <w:r w:rsidR="008441DB">
              <w:rPr>
                <w:noProof/>
                <w:webHidden/>
              </w:rPr>
              <w:fldChar w:fldCharType="end"/>
            </w:r>
          </w:hyperlink>
        </w:p>
        <w:p w14:paraId="3B61778F" w14:textId="1E6186FC"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226" w:history="1">
            <w:r w:rsidR="008441DB" w:rsidRPr="00F30C6B">
              <w:rPr>
                <w:rStyle w:val="Collegamentoipertestuale"/>
                <w:rFonts w:ascii="Arial" w:hAnsi="Arial"/>
                <w:b/>
                <w:noProof/>
              </w:rPr>
              <w:t>4.2.4 Report</w:t>
            </w:r>
            <w:r w:rsidR="008441DB">
              <w:rPr>
                <w:noProof/>
                <w:webHidden/>
              </w:rPr>
              <w:tab/>
            </w:r>
            <w:r w:rsidR="008441DB">
              <w:rPr>
                <w:noProof/>
                <w:webHidden/>
              </w:rPr>
              <w:fldChar w:fldCharType="begin"/>
            </w:r>
            <w:r w:rsidR="008441DB">
              <w:rPr>
                <w:noProof/>
                <w:webHidden/>
              </w:rPr>
              <w:instrText xml:space="preserve"> PAGEREF _Toc14958226 \h </w:instrText>
            </w:r>
            <w:r w:rsidR="008441DB">
              <w:rPr>
                <w:noProof/>
                <w:webHidden/>
              </w:rPr>
            </w:r>
            <w:r w:rsidR="008441DB">
              <w:rPr>
                <w:noProof/>
                <w:webHidden/>
              </w:rPr>
              <w:fldChar w:fldCharType="separate"/>
            </w:r>
            <w:r w:rsidR="002B66A0">
              <w:rPr>
                <w:noProof/>
                <w:webHidden/>
              </w:rPr>
              <w:t>123</w:t>
            </w:r>
            <w:r w:rsidR="008441DB">
              <w:rPr>
                <w:noProof/>
                <w:webHidden/>
              </w:rPr>
              <w:fldChar w:fldCharType="end"/>
            </w:r>
          </w:hyperlink>
        </w:p>
        <w:p w14:paraId="2534850A" w14:textId="52BA78BE"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227" w:history="1">
            <w:r w:rsidR="008441DB" w:rsidRPr="00F30C6B">
              <w:rPr>
                <w:rStyle w:val="Collegamentoipertestuale"/>
                <w:rFonts w:ascii="Arial" w:hAnsi="Arial"/>
                <w:b/>
                <w:noProof/>
              </w:rPr>
              <w:t>4.2.3 Dashboard</w:t>
            </w:r>
            <w:r w:rsidR="008441DB">
              <w:rPr>
                <w:noProof/>
                <w:webHidden/>
              </w:rPr>
              <w:tab/>
            </w:r>
            <w:r w:rsidR="008441DB">
              <w:rPr>
                <w:noProof/>
                <w:webHidden/>
              </w:rPr>
              <w:fldChar w:fldCharType="begin"/>
            </w:r>
            <w:r w:rsidR="008441DB">
              <w:rPr>
                <w:noProof/>
                <w:webHidden/>
              </w:rPr>
              <w:instrText xml:space="preserve"> PAGEREF _Toc14958227 \h </w:instrText>
            </w:r>
            <w:r w:rsidR="008441DB">
              <w:rPr>
                <w:noProof/>
                <w:webHidden/>
              </w:rPr>
            </w:r>
            <w:r w:rsidR="008441DB">
              <w:rPr>
                <w:noProof/>
                <w:webHidden/>
              </w:rPr>
              <w:fldChar w:fldCharType="separate"/>
            </w:r>
            <w:r w:rsidR="002B66A0">
              <w:rPr>
                <w:noProof/>
                <w:webHidden/>
              </w:rPr>
              <w:t>125</w:t>
            </w:r>
            <w:r w:rsidR="008441DB">
              <w:rPr>
                <w:noProof/>
                <w:webHidden/>
              </w:rPr>
              <w:fldChar w:fldCharType="end"/>
            </w:r>
          </w:hyperlink>
        </w:p>
        <w:p w14:paraId="6AE08D2C" w14:textId="42853026" w:rsidR="008441DB" w:rsidRDefault="000F1A50">
          <w:pPr>
            <w:pStyle w:val="Sommario3"/>
            <w:tabs>
              <w:tab w:val="right" w:leader="dot" w:pos="9961"/>
            </w:tabs>
            <w:rPr>
              <w:rFonts w:eastAsiaTheme="minorEastAsia" w:cstheme="minorBidi"/>
              <w:i w:val="0"/>
              <w:iCs w:val="0"/>
              <w:noProof/>
              <w:sz w:val="22"/>
              <w:szCs w:val="22"/>
              <w:lang w:eastAsia="it-IT"/>
            </w:rPr>
          </w:pPr>
          <w:hyperlink w:anchor="_Toc14958228" w:history="1">
            <w:r w:rsidR="008441DB" w:rsidRPr="00F30C6B">
              <w:rPr>
                <w:rStyle w:val="Collegamentoipertestuale"/>
                <w:rFonts w:ascii="Arial" w:hAnsi="Arial"/>
                <w:b/>
                <w:noProof/>
              </w:rPr>
              <w:t>4.2.4 Dataset</w:t>
            </w:r>
            <w:r w:rsidR="008441DB">
              <w:rPr>
                <w:noProof/>
                <w:webHidden/>
              </w:rPr>
              <w:tab/>
            </w:r>
            <w:r w:rsidR="008441DB">
              <w:rPr>
                <w:noProof/>
                <w:webHidden/>
              </w:rPr>
              <w:fldChar w:fldCharType="begin"/>
            </w:r>
            <w:r w:rsidR="008441DB">
              <w:rPr>
                <w:noProof/>
                <w:webHidden/>
              </w:rPr>
              <w:instrText xml:space="preserve"> PAGEREF _Toc14958228 \h </w:instrText>
            </w:r>
            <w:r w:rsidR="008441DB">
              <w:rPr>
                <w:noProof/>
                <w:webHidden/>
              </w:rPr>
            </w:r>
            <w:r w:rsidR="008441DB">
              <w:rPr>
                <w:noProof/>
                <w:webHidden/>
              </w:rPr>
              <w:fldChar w:fldCharType="separate"/>
            </w:r>
            <w:r w:rsidR="002B66A0">
              <w:rPr>
                <w:noProof/>
                <w:webHidden/>
              </w:rPr>
              <w:t>127</w:t>
            </w:r>
            <w:r w:rsidR="008441DB">
              <w:rPr>
                <w:noProof/>
                <w:webHidden/>
              </w:rPr>
              <w:fldChar w:fldCharType="end"/>
            </w:r>
          </w:hyperlink>
        </w:p>
        <w:p w14:paraId="4394C832" w14:textId="0D8FDCC2" w:rsidR="008441DB" w:rsidRDefault="000F1A50">
          <w:pPr>
            <w:pStyle w:val="Sommario1"/>
            <w:tabs>
              <w:tab w:val="right" w:leader="dot" w:pos="9961"/>
            </w:tabs>
            <w:rPr>
              <w:rFonts w:eastAsiaTheme="minorEastAsia" w:cstheme="minorBidi"/>
              <w:b w:val="0"/>
              <w:bCs w:val="0"/>
              <w:caps w:val="0"/>
              <w:noProof/>
              <w:sz w:val="22"/>
              <w:szCs w:val="22"/>
              <w:lang w:eastAsia="it-IT"/>
            </w:rPr>
          </w:pPr>
          <w:hyperlink w:anchor="_Toc14958229" w:history="1">
            <w:r w:rsidR="008441DB" w:rsidRPr="00F30C6B">
              <w:rPr>
                <w:rStyle w:val="Collegamentoipertestuale"/>
                <w:rFonts w:ascii="Batang" w:eastAsia="Batang" w:hAnsi="Batang"/>
                <w:i/>
                <w:noProof/>
                <w:lang w:bidi="it-IT"/>
              </w:rPr>
              <w:t>CONCLUSIONI</w:t>
            </w:r>
            <w:r w:rsidR="008441DB">
              <w:rPr>
                <w:noProof/>
                <w:webHidden/>
              </w:rPr>
              <w:tab/>
            </w:r>
            <w:r w:rsidR="008441DB">
              <w:rPr>
                <w:noProof/>
                <w:webHidden/>
              </w:rPr>
              <w:fldChar w:fldCharType="begin"/>
            </w:r>
            <w:r w:rsidR="008441DB">
              <w:rPr>
                <w:noProof/>
                <w:webHidden/>
              </w:rPr>
              <w:instrText xml:space="preserve"> PAGEREF _Toc14958229 \h </w:instrText>
            </w:r>
            <w:r w:rsidR="008441DB">
              <w:rPr>
                <w:noProof/>
                <w:webHidden/>
              </w:rPr>
            </w:r>
            <w:r w:rsidR="008441DB">
              <w:rPr>
                <w:noProof/>
                <w:webHidden/>
              </w:rPr>
              <w:fldChar w:fldCharType="separate"/>
            </w:r>
            <w:r w:rsidR="002B66A0">
              <w:rPr>
                <w:noProof/>
                <w:webHidden/>
              </w:rPr>
              <w:t>128</w:t>
            </w:r>
            <w:r w:rsidR="008441DB">
              <w:rPr>
                <w:noProof/>
                <w:webHidden/>
              </w:rPr>
              <w:fldChar w:fldCharType="end"/>
            </w:r>
          </w:hyperlink>
        </w:p>
        <w:p w14:paraId="3DD0FFB4" w14:textId="2DFB584B" w:rsidR="008441DB" w:rsidRDefault="000F1A50">
          <w:pPr>
            <w:pStyle w:val="Sommario2"/>
            <w:tabs>
              <w:tab w:val="right" w:leader="dot" w:pos="9961"/>
            </w:tabs>
            <w:rPr>
              <w:rFonts w:eastAsiaTheme="minorEastAsia" w:cstheme="minorBidi"/>
              <w:smallCaps w:val="0"/>
              <w:noProof/>
              <w:sz w:val="22"/>
              <w:szCs w:val="22"/>
              <w:lang w:eastAsia="it-IT"/>
            </w:rPr>
          </w:pPr>
          <w:hyperlink w:anchor="_Toc14958230" w:history="1">
            <w:r w:rsidR="008441DB" w:rsidRPr="00F30C6B">
              <w:rPr>
                <w:rStyle w:val="Collegamentoipertestuale"/>
                <w:rFonts w:ascii="Arial" w:hAnsi="Arial"/>
                <w:b/>
                <w:i/>
                <w:noProof/>
                <w:lang w:bidi="it-IT"/>
              </w:rPr>
              <w:t>RESULTS</w:t>
            </w:r>
            <w:r w:rsidR="008441DB">
              <w:rPr>
                <w:noProof/>
                <w:webHidden/>
              </w:rPr>
              <w:tab/>
            </w:r>
            <w:r w:rsidR="008441DB">
              <w:rPr>
                <w:noProof/>
                <w:webHidden/>
              </w:rPr>
              <w:fldChar w:fldCharType="begin"/>
            </w:r>
            <w:r w:rsidR="008441DB">
              <w:rPr>
                <w:noProof/>
                <w:webHidden/>
              </w:rPr>
              <w:instrText xml:space="preserve"> PAGEREF _Toc14958230 \h </w:instrText>
            </w:r>
            <w:r w:rsidR="008441DB">
              <w:rPr>
                <w:noProof/>
                <w:webHidden/>
              </w:rPr>
            </w:r>
            <w:r w:rsidR="008441DB">
              <w:rPr>
                <w:noProof/>
                <w:webHidden/>
              </w:rPr>
              <w:fldChar w:fldCharType="separate"/>
            </w:r>
            <w:r w:rsidR="002B66A0">
              <w:rPr>
                <w:noProof/>
                <w:webHidden/>
              </w:rPr>
              <w:t>128</w:t>
            </w:r>
            <w:r w:rsidR="008441DB">
              <w:rPr>
                <w:noProof/>
                <w:webHidden/>
              </w:rPr>
              <w:fldChar w:fldCharType="end"/>
            </w:r>
          </w:hyperlink>
        </w:p>
        <w:p w14:paraId="15EE788E" w14:textId="57C71975" w:rsidR="008441DB" w:rsidRDefault="000F1A50">
          <w:pPr>
            <w:pStyle w:val="Sommario2"/>
            <w:tabs>
              <w:tab w:val="right" w:leader="dot" w:pos="9961"/>
            </w:tabs>
            <w:rPr>
              <w:rFonts w:eastAsiaTheme="minorEastAsia" w:cstheme="minorBidi"/>
              <w:smallCaps w:val="0"/>
              <w:noProof/>
              <w:sz w:val="22"/>
              <w:szCs w:val="22"/>
              <w:lang w:eastAsia="it-IT"/>
            </w:rPr>
          </w:pPr>
          <w:hyperlink w:anchor="_Toc14958231" w:history="1">
            <w:r w:rsidR="008441DB" w:rsidRPr="00F30C6B">
              <w:rPr>
                <w:rStyle w:val="Collegamentoipertestuale"/>
                <w:rFonts w:ascii="Arial" w:hAnsi="Arial"/>
                <w:b/>
                <w:i/>
                <w:noProof/>
                <w:lang w:bidi="it-IT"/>
              </w:rPr>
              <w:t>SVILUPPI FUTURI: REAL-TIME BUSINESS INTELLIGENCE</w:t>
            </w:r>
            <w:r w:rsidR="008441DB">
              <w:rPr>
                <w:noProof/>
                <w:webHidden/>
              </w:rPr>
              <w:tab/>
            </w:r>
            <w:r w:rsidR="008441DB">
              <w:rPr>
                <w:noProof/>
                <w:webHidden/>
              </w:rPr>
              <w:fldChar w:fldCharType="begin"/>
            </w:r>
            <w:r w:rsidR="008441DB">
              <w:rPr>
                <w:noProof/>
                <w:webHidden/>
              </w:rPr>
              <w:instrText xml:space="preserve"> PAGEREF _Toc14958231 \h </w:instrText>
            </w:r>
            <w:r w:rsidR="008441DB">
              <w:rPr>
                <w:noProof/>
                <w:webHidden/>
              </w:rPr>
            </w:r>
            <w:r w:rsidR="008441DB">
              <w:rPr>
                <w:noProof/>
                <w:webHidden/>
              </w:rPr>
              <w:fldChar w:fldCharType="separate"/>
            </w:r>
            <w:r w:rsidR="002B66A0">
              <w:rPr>
                <w:noProof/>
                <w:webHidden/>
              </w:rPr>
              <w:t>129</w:t>
            </w:r>
            <w:r w:rsidR="008441DB">
              <w:rPr>
                <w:noProof/>
                <w:webHidden/>
              </w:rPr>
              <w:fldChar w:fldCharType="end"/>
            </w:r>
          </w:hyperlink>
        </w:p>
        <w:p w14:paraId="7893A318" w14:textId="0926693F" w:rsidR="008441DB" w:rsidRDefault="000F1A50">
          <w:pPr>
            <w:pStyle w:val="Sommario1"/>
            <w:tabs>
              <w:tab w:val="right" w:leader="dot" w:pos="9961"/>
            </w:tabs>
            <w:rPr>
              <w:rFonts w:eastAsiaTheme="minorEastAsia" w:cstheme="minorBidi"/>
              <w:b w:val="0"/>
              <w:bCs w:val="0"/>
              <w:caps w:val="0"/>
              <w:noProof/>
              <w:sz w:val="22"/>
              <w:szCs w:val="22"/>
              <w:lang w:eastAsia="it-IT"/>
            </w:rPr>
          </w:pPr>
          <w:hyperlink w:anchor="_Toc14958232" w:history="1">
            <w:r w:rsidR="008441DB" w:rsidRPr="00F30C6B">
              <w:rPr>
                <w:rStyle w:val="Collegamentoipertestuale"/>
                <w:rFonts w:ascii="Batang" w:eastAsia="Batang" w:hAnsi="Batang"/>
                <w:i/>
                <w:noProof/>
                <w:lang w:bidi="it-IT"/>
              </w:rPr>
              <w:t>APPENDICE</w:t>
            </w:r>
            <w:r w:rsidR="008441DB">
              <w:rPr>
                <w:noProof/>
                <w:webHidden/>
              </w:rPr>
              <w:tab/>
            </w:r>
            <w:r w:rsidR="008441DB">
              <w:rPr>
                <w:noProof/>
                <w:webHidden/>
              </w:rPr>
              <w:fldChar w:fldCharType="begin"/>
            </w:r>
            <w:r w:rsidR="008441DB">
              <w:rPr>
                <w:noProof/>
                <w:webHidden/>
              </w:rPr>
              <w:instrText xml:space="preserve"> PAGEREF _Toc14958232 \h </w:instrText>
            </w:r>
            <w:r w:rsidR="008441DB">
              <w:rPr>
                <w:noProof/>
                <w:webHidden/>
              </w:rPr>
            </w:r>
            <w:r w:rsidR="008441DB">
              <w:rPr>
                <w:noProof/>
                <w:webHidden/>
              </w:rPr>
              <w:fldChar w:fldCharType="separate"/>
            </w:r>
            <w:r w:rsidR="002B66A0">
              <w:rPr>
                <w:noProof/>
                <w:webHidden/>
              </w:rPr>
              <w:t>132</w:t>
            </w:r>
            <w:r w:rsidR="008441DB">
              <w:rPr>
                <w:noProof/>
                <w:webHidden/>
              </w:rPr>
              <w:fldChar w:fldCharType="end"/>
            </w:r>
          </w:hyperlink>
        </w:p>
        <w:p w14:paraId="52E4C2CF" w14:textId="1C734EBD" w:rsidR="008441DB" w:rsidRDefault="000F1A50">
          <w:pPr>
            <w:pStyle w:val="Sommario2"/>
            <w:tabs>
              <w:tab w:val="right" w:leader="dot" w:pos="9961"/>
            </w:tabs>
            <w:rPr>
              <w:rFonts w:eastAsiaTheme="minorEastAsia" w:cstheme="minorBidi"/>
              <w:smallCaps w:val="0"/>
              <w:noProof/>
              <w:sz w:val="22"/>
              <w:szCs w:val="22"/>
              <w:lang w:eastAsia="it-IT"/>
            </w:rPr>
          </w:pPr>
          <w:hyperlink w:anchor="_Toc14958233" w:history="1">
            <w:r w:rsidR="008441DB" w:rsidRPr="00F30C6B">
              <w:rPr>
                <w:rStyle w:val="Collegamentoipertestuale"/>
                <w:b/>
                <w:i/>
                <w:noProof/>
                <w:lang w:bidi="it-IT"/>
              </w:rPr>
              <w:t>A1. SQL - CREAZIONE DELLE SURROGATE KEY</w:t>
            </w:r>
            <w:r w:rsidR="008441DB">
              <w:rPr>
                <w:noProof/>
                <w:webHidden/>
              </w:rPr>
              <w:tab/>
            </w:r>
            <w:r w:rsidR="008441DB">
              <w:rPr>
                <w:noProof/>
                <w:webHidden/>
              </w:rPr>
              <w:fldChar w:fldCharType="begin"/>
            </w:r>
            <w:r w:rsidR="008441DB">
              <w:rPr>
                <w:noProof/>
                <w:webHidden/>
              </w:rPr>
              <w:instrText xml:space="preserve"> PAGEREF _Toc14958233 \h </w:instrText>
            </w:r>
            <w:r w:rsidR="008441DB">
              <w:rPr>
                <w:noProof/>
                <w:webHidden/>
              </w:rPr>
            </w:r>
            <w:r w:rsidR="008441DB">
              <w:rPr>
                <w:noProof/>
                <w:webHidden/>
              </w:rPr>
              <w:fldChar w:fldCharType="separate"/>
            </w:r>
            <w:r w:rsidR="002B66A0">
              <w:rPr>
                <w:noProof/>
                <w:webHidden/>
              </w:rPr>
              <w:t>132</w:t>
            </w:r>
            <w:r w:rsidR="008441DB">
              <w:rPr>
                <w:noProof/>
                <w:webHidden/>
              </w:rPr>
              <w:fldChar w:fldCharType="end"/>
            </w:r>
          </w:hyperlink>
        </w:p>
        <w:p w14:paraId="2D12590A" w14:textId="38324571" w:rsidR="008441DB" w:rsidRDefault="000F1A50">
          <w:pPr>
            <w:pStyle w:val="Sommario2"/>
            <w:tabs>
              <w:tab w:val="right" w:leader="dot" w:pos="9961"/>
            </w:tabs>
            <w:rPr>
              <w:rFonts w:eastAsiaTheme="minorEastAsia" w:cstheme="minorBidi"/>
              <w:smallCaps w:val="0"/>
              <w:noProof/>
              <w:sz w:val="22"/>
              <w:szCs w:val="22"/>
              <w:lang w:eastAsia="it-IT"/>
            </w:rPr>
          </w:pPr>
          <w:hyperlink w:anchor="_Toc14958234" w:history="1">
            <w:r w:rsidR="008441DB" w:rsidRPr="00F30C6B">
              <w:rPr>
                <w:rStyle w:val="Collegamentoipertestuale"/>
                <w:b/>
                <w:i/>
                <w:noProof/>
                <w:lang w:bidi="it-IT"/>
              </w:rPr>
              <w:t>A2. MATRICE DI SELEZIONE DATI ISTAT</w:t>
            </w:r>
            <w:r w:rsidR="008441DB">
              <w:rPr>
                <w:noProof/>
                <w:webHidden/>
              </w:rPr>
              <w:tab/>
            </w:r>
            <w:r w:rsidR="008441DB">
              <w:rPr>
                <w:noProof/>
                <w:webHidden/>
              </w:rPr>
              <w:fldChar w:fldCharType="begin"/>
            </w:r>
            <w:r w:rsidR="008441DB">
              <w:rPr>
                <w:noProof/>
                <w:webHidden/>
              </w:rPr>
              <w:instrText xml:space="preserve"> PAGEREF _Toc14958234 \h </w:instrText>
            </w:r>
            <w:r w:rsidR="008441DB">
              <w:rPr>
                <w:noProof/>
                <w:webHidden/>
              </w:rPr>
            </w:r>
            <w:r w:rsidR="008441DB">
              <w:rPr>
                <w:noProof/>
                <w:webHidden/>
              </w:rPr>
              <w:fldChar w:fldCharType="separate"/>
            </w:r>
            <w:r w:rsidR="002B66A0">
              <w:rPr>
                <w:noProof/>
                <w:webHidden/>
              </w:rPr>
              <w:t>133</w:t>
            </w:r>
            <w:r w:rsidR="008441DB">
              <w:rPr>
                <w:noProof/>
                <w:webHidden/>
              </w:rPr>
              <w:fldChar w:fldCharType="end"/>
            </w:r>
          </w:hyperlink>
        </w:p>
        <w:p w14:paraId="33EEA64E" w14:textId="15457218" w:rsidR="008441DB" w:rsidRDefault="000F1A50">
          <w:pPr>
            <w:pStyle w:val="Sommario2"/>
            <w:tabs>
              <w:tab w:val="right" w:leader="dot" w:pos="9961"/>
            </w:tabs>
            <w:rPr>
              <w:rFonts w:eastAsiaTheme="minorEastAsia" w:cstheme="minorBidi"/>
              <w:smallCaps w:val="0"/>
              <w:noProof/>
              <w:sz w:val="22"/>
              <w:szCs w:val="22"/>
              <w:lang w:eastAsia="it-IT"/>
            </w:rPr>
          </w:pPr>
          <w:hyperlink w:anchor="_Toc14958235" w:history="1">
            <w:r w:rsidR="008441DB" w:rsidRPr="00F30C6B">
              <w:rPr>
                <w:rStyle w:val="Collegamentoipertestuale"/>
                <w:b/>
                <w:i/>
                <w:noProof/>
                <w:lang w:bidi="it-IT"/>
              </w:rPr>
              <w:t>A3. R-CODE: PREDIZIONE DATI ISTAT</w:t>
            </w:r>
            <w:r w:rsidR="008441DB">
              <w:rPr>
                <w:noProof/>
                <w:webHidden/>
              </w:rPr>
              <w:tab/>
            </w:r>
            <w:r w:rsidR="008441DB">
              <w:rPr>
                <w:noProof/>
                <w:webHidden/>
              </w:rPr>
              <w:fldChar w:fldCharType="begin"/>
            </w:r>
            <w:r w:rsidR="008441DB">
              <w:rPr>
                <w:noProof/>
                <w:webHidden/>
              </w:rPr>
              <w:instrText xml:space="preserve"> PAGEREF _Toc14958235 \h </w:instrText>
            </w:r>
            <w:r w:rsidR="008441DB">
              <w:rPr>
                <w:noProof/>
                <w:webHidden/>
              </w:rPr>
            </w:r>
            <w:r w:rsidR="008441DB">
              <w:rPr>
                <w:noProof/>
                <w:webHidden/>
              </w:rPr>
              <w:fldChar w:fldCharType="separate"/>
            </w:r>
            <w:r w:rsidR="002B66A0">
              <w:rPr>
                <w:noProof/>
                <w:webHidden/>
              </w:rPr>
              <w:t>134</w:t>
            </w:r>
            <w:r w:rsidR="008441DB">
              <w:rPr>
                <w:noProof/>
                <w:webHidden/>
              </w:rPr>
              <w:fldChar w:fldCharType="end"/>
            </w:r>
          </w:hyperlink>
        </w:p>
        <w:p w14:paraId="656ED7B9" w14:textId="625469B2" w:rsidR="008441DB" w:rsidRDefault="000F1A50">
          <w:pPr>
            <w:pStyle w:val="Sommario2"/>
            <w:tabs>
              <w:tab w:val="right" w:leader="dot" w:pos="9961"/>
            </w:tabs>
            <w:rPr>
              <w:rFonts w:eastAsiaTheme="minorEastAsia" w:cstheme="minorBidi"/>
              <w:smallCaps w:val="0"/>
              <w:noProof/>
              <w:sz w:val="22"/>
              <w:szCs w:val="22"/>
              <w:lang w:eastAsia="it-IT"/>
            </w:rPr>
          </w:pPr>
          <w:hyperlink w:anchor="_Toc14958236" w:history="1">
            <w:r w:rsidR="008441DB" w:rsidRPr="00F30C6B">
              <w:rPr>
                <w:rStyle w:val="Collegamentoipertestuale"/>
                <w:b/>
                <w:i/>
                <w:noProof/>
                <w:lang w:val="en-US" w:bidi="it-IT"/>
              </w:rPr>
              <w:t>A4. SQL-CODE: BEST GEO-LOCATIONS</w:t>
            </w:r>
            <w:r w:rsidR="008441DB">
              <w:rPr>
                <w:noProof/>
                <w:webHidden/>
              </w:rPr>
              <w:tab/>
            </w:r>
            <w:r w:rsidR="008441DB">
              <w:rPr>
                <w:noProof/>
                <w:webHidden/>
              </w:rPr>
              <w:fldChar w:fldCharType="begin"/>
            </w:r>
            <w:r w:rsidR="008441DB">
              <w:rPr>
                <w:noProof/>
                <w:webHidden/>
              </w:rPr>
              <w:instrText xml:space="preserve"> PAGEREF _Toc14958236 \h </w:instrText>
            </w:r>
            <w:r w:rsidR="008441DB">
              <w:rPr>
                <w:noProof/>
                <w:webHidden/>
              </w:rPr>
            </w:r>
            <w:r w:rsidR="008441DB">
              <w:rPr>
                <w:noProof/>
                <w:webHidden/>
              </w:rPr>
              <w:fldChar w:fldCharType="separate"/>
            </w:r>
            <w:r w:rsidR="002B66A0">
              <w:rPr>
                <w:noProof/>
                <w:webHidden/>
              </w:rPr>
              <w:t>136</w:t>
            </w:r>
            <w:r w:rsidR="008441DB">
              <w:rPr>
                <w:noProof/>
                <w:webHidden/>
              </w:rPr>
              <w:fldChar w:fldCharType="end"/>
            </w:r>
          </w:hyperlink>
        </w:p>
        <w:p w14:paraId="6856C8CB" w14:textId="3655E111" w:rsidR="008441DB" w:rsidRDefault="000F1A50">
          <w:pPr>
            <w:pStyle w:val="Sommario2"/>
            <w:tabs>
              <w:tab w:val="right" w:leader="dot" w:pos="9961"/>
            </w:tabs>
            <w:rPr>
              <w:rFonts w:eastAsiaTheme="minorEastAsia" w:cstheme="minorBidi"/>
              <w:smallCaps w:val="0"/>
              <w:noProof/>
              <w:sz w:val="22"/>
              <w:szCs w:val="22"/>
              <w:lang w:eastAsia="it-IT"/>
            </w:rPr>
          </w:pPr>
          <w:hyperlink w:anchor="_Toc14958237" w:history="1">
            <w:r w:rsidR="008441DB" w:rsidRPr="00F30C6B">
              <w:rPr>
                <w:rStyle w:val="Collegamentoipertestuale"/>
                <w:b/>
                <w:i/>
                <w:noProof/>
                <w:lang w:bidi="it-IT"/>
              </w:rPr>
              <w:t>A5. SQL-CODE: AGGREGATE FACT SALES PER LA CREAZIONE DEL MODELLO CART</w:t>
            </w:r>
            <w:r w:rsidR="008441DB">
              <w:rPr>
                <w:noProof/>
                <w:webHidden/>
              </w:rPr>
              <w:tab/>
            </w:r>
            <w:r w:rsidR="008441DB">
              <w:rPr>
                <w:noProof/>
                <w:webHidden/>
              </w:rPr>
              <w:fldChar w:fldCharType="begin"/>
            </w:r>
            <w:r w:rsidR="008441DB">
              <w:rPr>
                <w:noProof/>
                <w:webHidden/>
              </w:rPr>
              <w:instrText xml:space="preserve"> PAGEREF _Toc14958237 \h </w:instrText>
            </w:r>
            <w:r w:rsidR="008441DB">
              <w:rPr>
                <w:noProof/>
                <w:webHidden/>
              </w:rPr>
            </w:r>
            <w:r w:rsidR="008441DB">
              <w:rPr>
                <w:noProof/>
                <w:webHidden/>
              </w:rPr>
              <w:fldChar w:fldCharType="separate"/>
            </w:r>
            <w:r w:rsidR="002B66A0">
              <w:rPr>
                <w:noProof/>
                <w:webHidden/>
              </w:rPr>
              <w:t>137</w:t>
            </w:r>
            <w:r w:rsidR="008441DB">
              <w:rPr>
                <w:noProof/>
                <w:webHidden/>
              </w:rPr>
              <w:fldChar w:fldCharType="end"/>
            </w:r>
          </w:hyperlink>
        </w:p>
        <w:p w14:paraId="646205DC" w14:textId="2693B64D" w:rsidR="008441DB" w:rsidRDefault="000F1A50">
          <w:pPr>
            <w:pStyle w:val="Sommario2"/>
            <w:tabs>
              <w:tab w:val="right" w:leader="dot" w:pos="9961"/>
            </w:tabs>
            <w:rPr>
              <w:rFonts w:eastAsiaTheme="minorEastAsia" w:cstheme="minorBidi"/>
              <w:smallCaps w:val="0"/>
              <w:noProof/>
              <w:sz w:val="22"/>
              <w:szCs w:val="22"/>
              <w:lang w:eastAsia="it-IT"/>
            </w:rPr>
          </w:pPr>
          <w:hyperlink w:anchor="_Toc14958238" w:history="1">
            <w:r w:rsidR="008441DB" w:rsidRPr="00F30C6B">
              <w:rPr>
                <w:rStyle w:val="Collegamentoipertestuale"/>
                <w:b/>
                <w:i/>
                <w:noProof/>
                <w:lang w:val="en-US" w:bidi="it-IT"/>
              </w:rPr>
              <w:t>A6. R-CODE: CALSSIFICATION AND REGRESION TREE (CART)</w:t>
            </w:r>
            <w:r w:rsidR="008441DB">
              <w:rPr>
                <w:noProof/>
                <w:webHidden/>
              </w:rPr>
              <w:tab/>
            </w:r>
            <w:r w:rsidR="008441DB">
              <w:rPr>
                <w:noProof/>
                <w:webHidden/>
              </w:rPr>
              <w:fldChar w:fldCharType="begin"/>
            </w:r>
            <w:r w:rsidR="008441DB">
              <w:rPr>
                <w:noProof/>
                <w:webHidden/>
              </w:rPr>
              <w:instrText xml:space="preserve"> PAGEREF _Toc14958238 \h </w:instrText>
            </w:r>
            <w:r w:rsidR="008441DB">
              <w:rPr>
                <w:noProof/>
                <w:webHidden/>
              </w:rPr>
            </w:r>
            <w:r w:rsidR="008441DB">
              <w:rPr>
                <w:noProof/>
                <w:webHidden/>
              </w:rPr>
              <w:fldChar w:fldCharType="separate"/>
            </w:r>
            <w:r w:rsidR="002B66A0">
              <w:rPr>
                <w:noProof/>
                <w:webHidden/>
              </w:rPr>
              <w:t>140</w:t>
            </w:r>
            <w:r w:rsidR="008441DB">
              <w:rPr>
                <w:noProof/>
                <w:webHidden/>
              </w:rPr>
              <w:fldChar w:fldCharType="end"/>
            </w:r>
          </w:hyperlink>
        </w:p>
        <w:p w14:paraId="1F87BB44" w14:textId="319C2B0C" w:rsidR="008441DB" w:rsidRDefault="000F1A50">
          <w:pPr>
            <w:pStyle w:val="Sommario2"/>
            <w:tabs>
              <w:tab w:val="right" w:leader="dot" w:pos="9961"/>
            </w:tabs>
            <w:rPr>
              <w:rFonts w:eastAsiaTheme="minorEastAsia" w:cstheme="minorBidi"/>
              <w:smallCaps w:val="0"/>
              <w:noProof/>
              <w:sz w:val="22"/>
              <w:szCs w:val="22"/>
              <w:lang w:eastAsia="it-IT"/>
            </w:rPr>
          </w:pPr>
          <w:hyperlink w:anchor="_Toc14958239" w:history="1">
            <w:r w:rsidR="008441DB" w:rsidRPr="00F30C6B">
              <w:rPr>
                <w:rStyle w:val="Collegamentoipertestuale"/>
                <w:b/>
                <w:i/>
                <w:noProof/>
                <w:lang w:bidi="it-IT"/>
              </w:rPr>
              <w:t>A7. DAX-CODE: VARIABILI DI POWER BI</w:t>
            </w:r>
            <w:r w:rsidR="008441DB">
              <w:rPr>
                <w:noProof/>
                <w:webHidden/>
              </w:rPr>
              <w:tab/>
            </w:r>
            <w:r w:rsidR="008441DB">
              <w:rPr>
                <w:noProof/>
                <w:webHidden/>
              </w:rPr>
              <w:fldChar w:fldCharType="begin"/>
            </w:r>
            <w:r w:rsidR="008441DB">
              <w:rPr>
                <w:noProof/>
                <w:webHidden/>
              </w:rPr>
              <w:instrText xml:space="preserve"> PAGEREF _Toc14958239 \h </w:instrText>
            </w:r>
            <w:r w:rsidR="008441DB">
              <w:rPr>
                <w:noProof/>
                <w:webHidden/>
              </w:rPr>
            </w:r>
            <w:r w:rsidR="008441DB">
              <w:rPr>
                <w:noProof/>
                <w:webHidden/>
              </w:rPr>
              <w:fldChar w:fldCharType="separate"/>
            </w:r>
            <w:r w:rsidR="002B66A0">
              <w:rPr>
                <w:noProof/>
                <w:webHidden/>
              </w:rPr>
              <w:t>144</w:t>
            </w:r>
            <w:r w:rsidR="008441DB">
              <w:rPr>
                <w:noProof/>
                <w:webHidden/>
              </w:rPr>
              <w:fldChar w:fldCharType="end"/>
            </w:r>
          </w:hyperlink>
        </w:p>
        <w:p w14:paraId="3527DA39" w14:textId="70228A4D" w:rsidR="008441DB" w:rsidRDefault="000F1A50">
          <w:pPr>
            <w:pStyle w:val="Sommario1"/>
            <w:tabs>
              <w:tab w:val="right" w:leader="dot" w:pos="9961"/>
            </w:tabs>
            <w:rPr>
              <w:rFonts w:eastAsiaTheme="minorEastAsia" w:cstheme="minorBidi"/>
              <w:b w:val="0"/>
              <w:bCs w:val="0"/>
              <w:caps w:val="0"/>
              <w:noProof/>
              <w:sz w:val="22"/>
              <w:szCs w:val="22"/>
              <w:lang w:eastAsia="it-IT"/>
            </w:rPr>
          </w:pPr>
          <w:hyperlink w:anchor="_Toc14958240" w:history="1">
            <w:r w:rsidR="008441DB" w:rsidRPr="00F30C6B">
              <w:rPr>
                <w:rStyle w:val="Collegamentoipertestuale"/>
                <w:rFonts w:ascii="Batang" w:eastAsia="Batang" w:hAnsi="Batang"/>
                <w:i/>
                <w:noProof/>
                <w:lang w:val="en-US" w:bidi="it-IT"/>
              </w:rPr>
              <w:t>REFERENCES</w:t>
            </w:r>
            <w:r w:rsidR="008441DB">
              <w:rPr>
                <w:noProof/>
                <w:webHidden/>
              </w:rPr>
              <w:tab/>
            </w:r>
            <w:r w:rsidR="008441DB">
              <w:rPr>
                <w:noProof/>
                <w:webHidden/>
              </w:rPr>
              <w:fldChar w:fldCharType="begin"/>
            </w:r>
            <w:r w:rsidR="008441DB">
              <w:rPr>
                <w:noProof/>
                <w:webHidden/>
              </w:rPr>
              <w:instrText xml:space="preserve"> PAGEREF _Toc14958240 \h </w:instrText>
            </w:r>
            <w:r w:rsidR="008441DB">
              <w:rPr>
                <w:noProof/>
                <w:webHidden/>
              </w:rPr>
            </w:r>
            <w:r w:rsidR="008441DB">
              <w:rPr>
                <w:noProof/>
                <w:webHidden/>
              </w:rPr>
              <w:fldChar w:fldCharType="separate"/>
            </w:r>
            <w:r w:rsidR="002B66A0">
              <w:rPr>
                <w:noProof/>
                <w:webHidden/>
              </w:rPr>
              <w:t>146</w:t>
            </w:r>
            <w:r w:rsidR="008441DB">
              <w:rPr>
                <w:noProof/>
                <w:webHidden/>
              </w:rPr>
              <w:fldChar w:fldCharType="end"/>
            </w:r>
          </w:hyperlink>
        </w:p>
        <w:p w14:paraId="625A5CD3" w14:textId="19D30F7E" w:rsidR="00121ACC" w:rsidRPr="00F94BD1" w:rsidRDefault="00115AEC" w:rsidP="00CB1BD4">
          <w:pPr>
            <w:ind w:left="426" w:right="313"/>
            <w:rPr>
              <w:rFonts w:asciiTheme="minorHAnsi" w:hAnsiTheme="minorHAnsi" w:cstheme="minorBidi"/>
            </w:rPr>
          </w:pPr>
          <w:r w:rsidRPr="00F94BD1">
            <w:rPr>
              <w:rFonts w:asciiTheme="minorHAnsi" w:hAnsiTheme="minorHAnsi"/>
              <w:b/>
              <w:bCs/>
              <w:i/>
              <w:iCs/>
            </w:rPr>
            <w:fldChar w:fldCharType="end"/>
          </w:r>
        </w:p>
      </w:sdtContent>
    </w:sdt>
    <w:p w14:paraId="31152D4D" w14:textId="1477B386" w:rsidR="00CA1D87" w:rsidRDefault="00CA1D87" w:rsidP="00CB1BD4">
      <w:pPr>
        <w:pStyle w:val="Titolo1"/>
        <w:ind w:left="426" w:right="313"/>
        <w:rPr>
          <w:rFonts w:ascii="Arial" w:eastAsiaTheme="minorHAnsi" w:hAnsi="Arial" w:cs="Arial"/>
          <w:color w:val="auto"/>
          <w:sz w:val="24"/>
          <w:szCs w:val="24"/>
          <w:lang w:bidi="it-IT"/>
        </w:rPr>
      </w:pPr>
    </w:p>
    <w:p w14:paraId="4F2ED945" w14:textId="535211BE" w:rsidR="00CA1D87" w:rsidRDefault="00CA1D87" w:rsidP="00CA1D87">
      <w:pPr>
        <w:rPr>
          <w:lang w:bidi="it-IT"/>
        </w:rPr>
      </w:pPr>
    </w:p>
    <w:p w14:paraId="0E7F9286" w14:textId="4F24D2C1" w:rsidR="00CA1D87" w:rsidRDefault="00CA1D87" w:rsidP="00CA1D87">
      <w:pPr>
        <w:rPr>
          <w:lang w:bidi="it-IT"/>
        </w:rPr>
      </w:pPr>
    </w:p>
    <w:p w14:paraId="52B6192B" w14:textId="2EF06568" w:rsidR="00CA1D87" w:rsidRDefault="00CA1D87" w:rsidP="00CA1D87">
      <w:pPr>
        <w:rPr>
          <w:lang w:bidi="it-IT"/>
        </w:rPr>
      </w:pPr>
    </w:p>
    <w:p w14:paraId="20F1506E" w14:textId="39067903" w:rsidR="00EF1538" w:rsidRPr="00891FF4" w:rsidRDefault="00571ADA" w:rsidP="00CB1BD4">
      <w:pPr>
        <w:pStyle w:val="Titolo1"/>
        <w:ind w:left="426" w:right="313"/>
        <w:rPr>
          <w:rFonts w:ascii="Batang" w:eastAsia="Batang" w:hAnsi="Batang" w:cs="Arial"/>
          <w:b/>
          <w:i/>
          <w:color w:val="auto"/>
          <w:sz w:val="72"/>
          <w:szCs w:val="72"/>
          <w:lang w:bidi="it-IT"/>
        </w:rPr>
      </w:pPr>
      <w:bookmarkStart w:id="2" w:name="_Toc14958158"/>
      <w:r>
        <w:rPr>
          <w:rFonts w:ascii="Batang" w:eastAsia="Batang" w:hAnsi="Batang" w:cs="Arial"/>
          <w:b/>
          <w:i/>
          <w:color w:val="auto"/>
          <w:sz w:val="72"/>
          <w:szCs w:val="72"/>
          <w:lang w:bidi="it-IT"/>
        </w:rPr>
        <w:lastRenderedPageBreak/>
        <w:t>I</w:t>
      </w:r>
      <w:r w:rsidR="00EF1538" w:rsidRPr="00891FF4">
        <w:rPr>
          <w:rFonts w:ascii="Batang" w:eastAsia="Batang" w:hAnsi="Batang" w:cs="Arial"/>
          <w:b/>
          <w:i/>
          <w:color w:val="auto"/>
          <w:sz w:val="72"/>
          <w:szCs w:val="72"/>
          <w:lang w:bidi="it-IT"/>
        </w:rPr>
        <w:t>NDICE DELLE FIGURE</w:t>
      </w:r>
      <w:bookmarkEnd w:id="2"/>
    </w:p>
    <w:p w14:paraId="3C7FCC36" w14:textId="77777777" w:rsidR="00F118AE" w:rsidRPr="00F94BD1" w:rsidRDefault="00F118AE" w:rsidP="00CB1BD4">
      <w:pPr>
        <w:ind w:left="426" w:right="313"/>
        <w:rPr>
          <w:lang w:bidi="it-IT"/>
        </w:rPr>
      </w:pPr>
    </w:p>
    <w:p w14:paraId="10A70359" w14:textId="41233E3B" w:rsidR="008441DB" w:rsidRDefault="00EF1538">
      <w:pPr>
        <w:pStyle w:val="Indicedellefigure"/>
        <w:tabs>
          <w:tab w:val="right" w:pos="9961"/>
        </w:tabs>
        <w:rPr>
          <w:rFonts w:asciiTheme="minorHAnsi" w:eastAsiaTheme="minorEastAsia" w:hAnsiTheme="minorHAnsi" w:cstheme="minorBidi"/>
          <w:caps w:val="0"/>
          <w:noProof/>
          <w:sz w:val="22"/>
          <w:szCs w:val="22"/>
          <w:lang w:eastAsia="it-IT"/>
        </w:rPr>
      </w:pPr>
      <w:r w:rsidRPr="00F94BD1">
        <w:rPr>
          <w:rFonts w:cs="Arial"/>
          <w:sz w:val="24"/>
          <w:szCs w:val="24"/>
          <w:lang w:bidi="it-IT"/>
        </w:rPr>
        <w:fldChar w:fldCharType="begin"/>
      </w:r>
      <w:r w:rsidRPr="00F94BD1">
        <w:rPr>
          <w:rFonts w:cs="Arial"/>
          <w:sz w:val="24"/>
          <w:szCs w:val="24"/>
          <w:lang w:bidi="it-IT"/>
        </w:rPr>
        <w:instrText xml:space="preserve"> TOC \h \z \c "Figura" </w:instrText>
      </w:r>
      <w:r w:rsidRPr="00F94BD1">
        <w:rPr>
          <w:rFonts w:cs="Arial"/>
          <w:sz w:val="24"/>
          <w:szCs w:val="24"/>
          <w:lang w:bidi="it-IT"/>
        </w:rPr>
        <w:fldChar w:fldCharType="separate"/>
      </w:r>
      <w:hyperlink w:anchor="_Toc14958105" w:history="1">
        <w:r w:rsidR="008441DB" w:rsidRPr="00983961">
          <w:rPr>
            <w:rStyle w:val="Collegamentoipertestuale"/>
            <w:i/>
            <w:iCs/>
            <w:noProof/>
          </w:rPr>
          <w:t>Figura 1: Project Scheduling</w:t>
        </w:r>
        <w:r w:rsidR="008441DB">
          <w:rPr>
            <w:noProof/>
            <w:webHidden/>
          </w:rPr>
          <w:tab/>
        </w:r>
        <w:r w:rsidR="008441DB">
          <w:rPr>
            <w:noProof/>
            <w:webHidden/>
          </w:rPr>
          <w:fldChar w:fldCharType="begin"/>
        </w:r>
        <w:r w:rsidR="008441DB">
          <w:rPr>
            <w:noProof/>
            <w:webHidden/>
          </w:rPr>
          <w:instrText xml:space="preserve"> PAGEREF _Toc14958105 \h </w:instrText>
        </w:r>
        <w:r w:rsidR="008441DB">
          <w:rPr>
            <w:noProof/>
            <w:webHidden/>
          </w:rPr>
        </w:r>
        <w:r w:rsidR="008441DB">
          <w:rPr>
            <w:noProof/>
            <w:webHidden/>
          </w:rPr>
          <w:fldChar w:fldCharType="separate"/>
        </w:r>
        <w:r w:rsidR="002B66A0">
          <w:rPr>
            <w:noProof/>
            <w:webHidden/>
          </w:rPr>
          <w:t>20</w:t>
        </w:r>
        <w:r w:rsidR="008441DB">
          <w:rPr>
            <w:noProof/>
            <w:webHidden/>
          </w:rPr>
          <w:fldChar w:fldCharType="end"/>
        </w:r>
      </w:hyperlink>
    </w:p>
    <w:p w14:paraId="72382CB8" w14:textId="13CD5FD5"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06" w:history="1">
        <w:r w:rsidR="008441DB" w:rsidRPr="00983961">
          <w:rPr>
            <w:rStyle w:val="Collegamentoipertestuale"/>
            <w:noProof/>
          </w:rPr>
          <w:t>Figura 2: Datawarehouse</w:t>
        </w:r>
        <w:r w:rsidR="008441DB">
          <w:rPr>
            <w:noProof/>
            <w:webHidden/>
          </w:rPr>
          <w:tab/>
        </w:r>
        <w:r w:rsidR="008441DB">
          <w:rPr>
            <w:noProof/>
            <w:webHidden/>
          </w:rPr>
          <w:fldChar w:fldCharType="begin"/>
        </w:r>
        <w:r w:rsidR="008441DB">
          <w:rPr>
            <w:noProof/>
            <w:webHidden/>
          </w:rPr>
          <w:instrText xml:space="preserve"> PAGEREF _Toc14958106 \h </w:instrText>
        </w:r>
        <w:r w:rsidR="008441DB">
          <w:rPr>
            <w:noProof/>
            <w:webHidden/>
          </w:rPr>
        </w:r>
        <w:r w:rsidR="008441DB">
          <w:rPr>
            <w:noProof/>
            <w:webHidden/>
          </w:rPr>
          <w:fldChar w:fldCharType="separate"/>
        </w:r>
        <w:r w:rsidR="002B66A0">
          <w:rPr>
            <w:noProof/>
            <w:webHidden/>
          </w:rPr>
          <w:t>24</w:t>
        </w:r>
        <w:r w:rsidR="008441DB">
          <w:rPr>
            <w:noProof/>
            <w:webHidden/>
          </w:rPr>
          <w:fldChar w:fldCharType="end"/>
        </w:r>
      </w:hyperlink>
    </w:p>
    <w:p w14:paraId="7018824E" w14:textId="266D6B8F"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r:id="rId11" w:anchor="_Toc14958107" w:history="1">
        <w:r w:rsidR="008441DB" w:rsidRPr="00983961">
          <w:rPr>
            <w:rStyle w:val="Collegamentoipertestuale"/>
            <w:noProof/>
          </w:rPr>
          <w:t>Figura 3: Modello di Inmon</w:t>
        </w:r>
        <w:r w:rsidR="008441DB">
          <w:rPr>
            <w:noProof/>
            <w:webHidden/>
          </w:rPr>
          <w:tab/>
        </w:r>
        <w:r w:rsidR="008441DB">
          <w:rPr>
            <w:noProof/>
            <w:webHidden/>
          </w:rPr>
          <w:fldChar w:fldCharType="begin"/>
        </w:r>
        <w:r w:rsidR="008441DB">
          <w:rPr>
            <w:noProof/>
            <w:webHidden/>
          </w:rPr>
          <w:instrText xml:space="preserve"> PAGEREF _Toc14958107 \h </w:instrText>
        </w:r>
        <w:r w:rsidR="008441DB">
          <w:rPr>
            <w:noProof/>
            <w:webHidden/>
          </w:rPr>
        </w:r>
        <w:r w:rsidR="008441DB">
          <w:rPr>
            <w:noProof/>
            <w:webHidden/>
          </w:rPr>
          <w:fldChar w:fldCharType="separate"/>
        </w:r>
        <w:r w:rsidR="002B66A0">
          <w:rPr>
            <w:noProof/>
            <w:webHidden/>
          </w:rPr>
          <w:t>26</w:t>
        </w:r>
        <w:r w:rsidR="008441DB">
          <w:rPr>
            <w:noProof/>
            <w:webHidden/>
          </w:rPr>
          <w:fldChar w:fldCharType="end"/>
        </w:r>
      </w:hyperlink>
    </w:p>
    <w:p w14:paraId="774BE717" w14:textId="5589CB22"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r:id="rId12" w:anchor="_Toc14958108" w:history="1">
        <w:r w:rsidR="008441DB" w:rsidRPr="00983961">
          <w:rPr>
            <w:rStyle w:val="Collegamentoipertestuale"/>
            <w:noProof/>
          </w:rPr>
          <w:t>Figura 4: Modello di Kimball</w:t>
        </w:r>
        <w:r w:rsidR="008441DB">
          <w:rPr>
            <w:noProof/>
            <w:webHidden/>
          </w:rPr>
          <w:tab/>
        </w:r>
        <w:r w:rsidR="008441DB">
          <w:rPr>
            <w:noProof/>
            <w:webHidden/>
          </w:rPr>
          <w:fldChar w:fldCharType="begin"/>
        </w:r>
        <w:r w:rsidR="008441DB">
          <w:rPr>
            <w:noProof/>
            <w:webHidden/>
          </w:rPr>
          <w:instrText xml:space="preserve"> PAGEREF _Toc14958108 \h </w:instrText>
        </w:r>
        <w:r w:rsidR="008441DB">
          <w:rPr>
            <w:noProof/>
            <w:webHidden/>
          </w:rPr>
        </w:r>
        <w:r w:rsidR="008441DB">
          <w:rPr>
            <w:noProof/>
            <w:webHidden/>
          </w:rPr>
          <w:fldChar w:fldCharType="separate"/>
        </w:r>
        <w:r w:rsidR="002B66A0">
          <w:rPr>
            <w:noProof/>
            <w:webHidden/>
          </w:rPr>
          <w:t>26</w:t>
        </w:r>
        <w:r w:rsidR="008441DB">
          <w:rPr>
            <w:noProof/>
            <w:webHidden/>
          </w:rPr>
          <w:fldChar w:fldCharType="end"/>
        </w:r>
      </w:hyperlink>
    </w:p>
    <w:p w14:paraId="35ED47D4" w14:textId="73CB1403"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r:id="rId13" w:anchor="_Toc14958109" w:history="1">
        <w:r w:rsidR="008441DB" w:rsidRPr="00983961">
          <w:rPr>
            <w:rStyle w:val="Collegamentoipertestuale"/>
            <w:noProof/>
          </w:rPr>
          <w:t>Figura 5: Le 5V dei Big Data</w:t>
        </w:r>
        <w:r w:rsidR="008441DB">
          <w:rPr>
            <w:noProof/>
            <w:webHidden/>
          </w:rPr>
          <w:tab/>
        </w:r>
        <w:r w:rsidR="008441DB">
          <w:rPr>
            <w:noProof/>
            <w:webHidden/>
          </w:rPr>
          <w:fldChar w:fldCharType="begin"/>
        </w:r>
        <w:r w:rsidR="008441DB">
          <w:rPr>
            <w:noProof/>
            <w:webHidden/>
          </w:rPr>
          <w:instrText xml:space="preserve"> PAGEREF _Toc14958109 \h </w:instrText>
        </w:r>
        <w:r w:rsidR="008441DB">
          <w:rPr>
            <w:noProof/>
            <w:webHidden/>
          </w:rPr>
        </w:r>
        <w:r w:rsidR="008441DB">
          <w:rPr>
            <w:noProof/>
            <w:webHidden/>
          </w:rPr>
          <w:fldChar w:fldCharType="separate"/>
        </w:r>
        <w:r w:rsidR="002B66A0">
          <w:rPr>
            <w:noProof/>
            <w:webHidden/>
          </w:rPr>
          <w:t>34</w:t>
        </w:r>
        <w:r w:rsidR="008441DB">
          <w:rPr>
            <w:noProof/>
            <w:webHidden/>
          </w:rPr>
          <w:fldChar w:fldCharType="end"/>
        </w:r>
      </w:hyperlink>
    </w:p>
    <w:p w14:paraId="6AE96E33" w14:textId="31F5ED69"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10" w:history="1">
        <w:r w:rsidR="008441DB" w:rsidRPr="00983961">
          <w:rPr>
            <w:rStyle w:val="Collegamentoipertestuale"/>
            <w:noProof/>
          </w:rPr>
          <w:t>Figura 6: KDD Process</w:t>
        </w:r>
        <w:r w:rsidR="008441DB">
          <w:rPr>
            <w:noProof/>
            <w:webHidden/>
          </w:rPr>
          <w:tab/>
        </w:r>
        <w:r w:rsidR="008441DB">
          <w:rPr>
            <w:noProof/>
            <w:webHidden/>
          </w:rPr>
          <w:fldChar w:fldCharType="begin"/>
        </w:r>
        <w:r w:rsidR="008441DB">
          <w:rPr>
            <w:noProof/>
            <w:webHidden/>
          </w:rPr>
          <w:instrText xml:space="preserve"> PAGEREF _Toc14958110 \h </w:instrText>
        </w:r>
        <w:r w:rsidR="008441DB">
          <w:rPr>
            <w:noProof/>
            <w:webHidden/>
          </w:rPr>
        </w:r>
        <w:r w:rsidR="008441DB">
          <w:rPr>
            <w:noProof/>
            <w:webHidden/>
          </w:rPr>
          <w:fldChar w:fldCharType="separate"/>
        </w:r>
        <w:r w:rsidR="002B66A0">
          <w:rPr>
            <w:noProof/>
            <w:webHidden/>
          </w:rPr>
          <w:t>44</w:t>
        </w:r>
        <w:r w:rsidR="008441DB">
          <w:rPr>
            <w:noProof/>
            <w:webHidden/>
          </w:rPr>
          <w:fldChar w:fldCharType="end"/>
        </w:r>
      </w:hyperlink>
    </w:p>
    <w:p w14:paraId="183580BB" w14:textId="4F1EF297"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11" w:history="1">
        <w:r w:rsidR="008441DB" w:rsidRPr="00983961">
          <w:rPr>
            <w:rStyle w:val="Collegamentoipertestuale"/>
            <w:noProof/>
          </w:rPr>
          <w:t>Figura 7: Data Mining Algoritms</w:t>
        </w:r>
        <w:r w:rsidR="008441DB">
          <w:rPr>
            <w:noProof/>
            <w:webHidden/>
          </w:rPr>
          <w:tab/>
        </w:r>
        <w:r w:rsidR="008441DB">
          <w:rPr>
            <w:noProof/>
            <w:webHidden/>
          </w:rPr>
          <w:fldChar w:fldCharType="begin"/>
        </w:r>
        <w:r w:rsidR="008441DB">
          <w:rPr>
            <w:noProof/>
            <w:webHidden/>
          </w:rPr>
          <w:instrText xml:space="preserve"> PAGEREF _Toc14958111 \h </w:instrText>
        </w:r>
        <w:r w:rsidR="008441DB">
          <w:rPr>
            <w:noProof/>
            <w:webHidden/>
          </w:rPr>
        </w:r>
        <w:r w:rsidR="008441DB">
          <w:rPr>
            <w:noProof/>
            <w:webHidden/>
          </w:rPr>
          <w:fldChar w:fldCharType="separate"/>
        </w:r>
        <w:r w:rsidR="002B66A0">
          <w:rPr>
            <w:noProof/>
            <w:webHidden/>
          </w:rPr>
          <w:t>49</w:t>
        </w:r>
        <w:r w:rsidR="008441DB">
          <w:rPr>
            <w:noProof/>
            <w:webHidden/>
          </w:rPr>
          <w:fldChar w:fldCharType="end"/>
        </w:r>
      </w:hyperlink>
    </w:p>
    <w:p w14:paraId="5798567B" w14:textId="41C0AAF7"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12" w:history="1">
        <w:r w:rsidR="008441DB" w:rsidRPr="00983961">
          <w:rPr>
            <w:rStyle w:val="Collegamentoipertestuale"/>
            <w:noProof/>
          </w:rPr>
          <w:t>Figura 8: K-Means Algorithm</w:t>
        </w:r>
        <w:r w:rsidR="008441DB">
          <w:rPr>
            <w:noProof/>
            <w:webHidden/>
          </w:rPr>
          <w:tab/>
        </w:r>
        <w:r w:rsidR="008441DB">
          <w:rPr>
            <w:noProof/>
            <w:webHidden/>
          </w:rPr>
          <w:fldChar w:fldCharType="begin"/>
        </w:r>
        <w:r w:rsidR="008441DB">
          <w:rPr>
            <w:noProof/>
            <w:webHidden/>
          </w:rPr>
          <w:instrText xml:space="preserve"> PAGEREF _Toc14958112 \h </w:instrText>
        </w:r>
        <w:r w:rsidR="008441DB">
          <w:rPr>
            <w:noProof/>
            <w:webHidden/>
          </w:rPr>
        </w:r>
        <w:r w:rsidR="008441DB">
          <w:rPr>
            <w:noProof/>
            <w:webHidden/>
          </w:rPr>
          <w:fldChar w:fldCharType="separate"/>
        </w:r>
        <w:r w:rsidR="002B66A0">
          <w:rPr>
            <w:noProof/>
            <w:webHidden/>
          </w:rPr>
          <w:t>54</w:t>
        </w:r>
        <w:r w:rsidR="008441DB">
          <w:rPr>
            <w:noProof/>
            <w:webHidden/>
          </w:rPr>
          <w:fldChar w:fldCharType="end"/>
        </w:r>
      </w:hyperlink>
    </w:p>
    <w:p w14:paraId="0A3A90A4" w14:textId="1611FE82"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13" w:history="1">
        <w:r w:rsidR="008441DB" w:rsidRPr="00983961">
          <w:rPr>
            <w:rStyle w:val="Collegamentoipertestuale"/>
            <w:noProof/>
          </w:rPr>
          <w:t>Figura 9: Confusion Matrix</w:t>
        </w:r>
        <w:r w:rsidR="008441DB">
          <w:rPr>
            <w:noProof/>
            <w:webHidden/>
          </w:rPr>
          <w:tab/>
        </w:r>
        <w:r w:rsidR="008441DB">
          <w:rPr>
            <w:noProof/>
            <w:webHidden/>
          </w:rPr>
          <w:fldChar w:fldCharType="begin"/>
        </w:r>
        <w:r w:rsidR="008441DB">
          <w:rPr>
            <w:noProof/>
            <w:webHidden/>
          </w:rPr>
          <w:instrText xml:space="preserve"> PAGEREF _Toc14958113 \h </w:instrText>
        </w:r>
        <w:r w:rsidR="008441DB">
          <w:rPr>
            <w:noProof/>
            <w:webHidden/>
          </w:rPr>
        </w:r>
        <w:r w:rsidR="008441DB">
          <w:rPr>
            <w:noProof/>
            <w:webHidden/>
          </w:rPr>
          <w:fldChar w:fldCharType="separate"/>
        </w:r>
        <w:r w:rsidR="002B66A0">
          <w:rPr>
            <w:noProof/>
            <w:webHidden/>
          </w:rPr>
          <w:t>59</w:t>
        </w:r>
        <w:r w:rsidR="008441DB">
          <w:rPr>
            <w:noProof/>
            <w:webHidden/>
          </w:rPr>
          <w:fldChar w:fldCharType="end"/>
        </w:r>
      </w:hyperlink>
    </w:p>
    <w:p w14:paraId="03CBA2E6" w14:textId="5D021BAA"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14" w:history="1">
        <w:r w:rsidR="008441DB" w:rsidRPr="00983961">
          <w:rPr>
            <w:rStyle w:val="Collegamentoipertestuale"/>
            <w:noProof/>
          </w:rPr>
          <w:t>Figura 10: Indici Di Validazione Di Una Regola Di Associazione</w:t>
        </w:r>
        <w:r w:rsidR="008441DB">
          <w:rPr>
            <w:noProof/>
            <w:webHidden/>
          </w:rPr>
          <w:tab/>
        </w:r>
        <w:r w:rsidR="008441DB">
          <w:rPr>
            <w:noProof/>
            <w:webHidden/>
          </w:rPr>
          <w:fldChar w:fldCharType="begin"/>
        </w:r>
        <w:r w:rsidR="008441DB">
          <w:rPr>
            <w:noProof/>
            <w:webHidden/>
          </w:rPr>
          <w:instrText xml:space="preserve"> PAGEREF _Toc14958114 \h </w:instrText>
        </w:r>
        <w:r w:rsidR="008441DB">
          <w:rPr>
            <w:noProof/>
            <w:webHidden/>
          </w:rPr>
        </w:r>
        <w:r w:rsidR="008441DB">
          <w:rPr>
            <w:noProof/>
            <w:webHidden/>
          </w:rPr>
          <w:fldChar w:fldCharType="separate"/>
        </w:r>
        <w:r w:rsidR="002B66A0">
          <w:rPr>
            <w:noProof/>
            <w:webHidden/>
          </w:rPr>
          <w:t>62</w:t>
        </w:r>
        <w:r w:rsidR="008441DB">
          <w:rPr>
            <w:noProof/>
            <w:webHidden/>
          </w:rPr>
          <w:fldChar w:fldCharType="end"/>
        </w:r>
      </w:hyperlink>
    </w:p>
    <w:p w14:paraId="3634F153" w14:textId="61402187"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15" w:history="1">
        <w:r w:rsidR="008441DB" w:rsidRPr="00983961">
          <w:rPr>
            <w:rStyle w:val="Collegamentoipertestuale"/>
            <w:noProof/>
          </w:rPr>
          <w:t>Figura 11: Artificial Neural Network Schema</w:t>
        </w:r>
        <w:r w:rsidR="008441DB">
          <w:rPr>
            <w:noProof/>
            <w:webHidden/>
          </w:rPr>
          <w:tab/>
        </w:r>
        <w:r w:rsidR="008441DB">
          <w:rPr>
            <w:noProof/>
            <w:webHidden/>
          </w:rPr>
          <w:fldChar w:fldCharType="begin"/>
        </w:r>
        <w:r w:rsidR="008441DB">
          <w:rPr>
            <w:noProof/>
            <w:webHidden/>
          </w:rPr>
          <w:instrText xml:space="preserve"> PAGEREF _Toc14958115 \h </w:instrText>
        </w:r>
        <w:r w:rsidR="008441DB">
          <w:rPr>
            <w:noProof/>
            <w:webHidden/>
          </w:rPr>
        </w:r>
        <w:r w:rsidR="008441DB">
          <w:rPr>
            <w:noProof/>
            <w:webHidden/>
          </w:rPr>
          <w:fldChar w:fldCharType="separate"/>
        </w:r>
        <w:r w:rsidR="002B66A0">
          <w:rPr>
            <w:noProof/>
            <w:webHidden/>
          </w:rPr>
          <w:t>63</w:t>
        </w:r>
        <w:r w:rsidR="008441DB">
          <w:rPr>
            <w:noProof/>
            <w:webHidden/>
          </w:rPr>
          <w:fldChar w:fldCharType="end"/>
        </w:r>
      </w:hyperlink>
    </w:p>
    <w:p w14:paraId="281AD798" w14:textId="36D8639D"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16" w:history="1">
        <w:r w:rsidR="008441DB" w:rsidRPr="00983961">
          <w:rPr>
            <w:rStyle w:val="Collegamentoipertestuale"/>
            <w:noProof/>
          </w:rPr>
          <w:t>Figura 12: Linear Regession</w:t>
        </w:r>
        <w:r w:rsidR="008441DB">
          <w:rPr>
            <w:noProof/>
            <w:webHidden/>
          </w:rPr>
          <w:tab/>
        </w:r>
        <w:r w:rsidR="008441DB">
          <w:rPr>
            <w:noProof/>
            <w:webHidden/>
          </w:rPr>
          <w:fldChar w:fldCharType="begin"/>
        </w:r>
        <w:r w:rsidR="008441DB">
          <w:rPr>
            <w:noProof/>
            <w:webHidden/>
          </w:rPr>
          <w:instrText xml:space="preserve"> PAGEREF _Toc14958116 \h </w:instrText>
        </w:r>
        <w:r w:rsidR="008441DB">
          <w:rPr>
            <w:noProof/>
            <w:webHidden/>
          </w:rPr>
        </w:r>
        <w:r w:rsidR="008441DB">
          <w:rPr>
            <w:noProof/>
            <w:webHidden/>
          </w:rPr>
          <w:fldChar w:fldCharType="separate"/>
        </w:r>
        <w:r w:rsidR="002B66A0">
          <w:rPr>
            <w:noProof/>
            <w:webHidden/>
          </w:rPr>
          <w:t>66</w:t>
        </w:r>
        <w:r w:rsidR="008441DB">
          <w:rPr>
            <w:noProof/>
            <w:webHidden/>
          </w:rPr>
          <w:fldChar w:fldCharType="end"/>
        </w:r>
      </w:hyperlink>
    </w:p>
    <w:p w14:paraId="28CD9EEA" w14:textId="08CD9EA4"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r:id="rId14" w:anchor="_Toc14958117" w:history="1">
        <w:r w:rsidR="008441DB" w:rsidRPr="00983961">
          <w:rPr>
            <w:rStyle w:val="Collegamentoipertestuale"/>
            <w:noProof/>
          </w:rPr>
          <w:t>Figura 13: Level Tree</w:t>
        </w:r>
        <w:r w:rsidR="008441DB">
          <w:rPr>
            <w:noProof/>
            <w:webHidden/>
          </w:rPr>
          <w:tab/>
        </w:r>
        <w:r w:rsidR="008441DB">
          <w:rPr>
            <w:noProof/>
            <w:webHidden/>
          </w:rPr>
          <w:fldChar w:fldCharType="begin"/>
        </w:r>
        <w:r w:rsidR="008441DB">
          <w:rPr>
            <w:noProof/>
            <w:webHidden/>
          </w:rPr>
          <w:instrText xml:space="preserve"> PAGEREF _Toc14958117 \h </w:instrText>
        </w:r>
        <w:r w:rsidR="008441DB">
          <w:rPr>
            <w:noProof/>
            <w:webHidden/>
          </w:rPr>
        </w:r>
        <w:r w:rsidR="008441DB">
          <w:rPr>
            <w:noProof/>
            <w:webHidden/>
          </w:rPr>
          <w:fldChar w:fldCharType="separate"/>
        </w:r>
        <w:r w:rsidR="002B66A0">
          <w:rPr>
            <w:noProof/>
            <w:webHidden/>
          </w:rPr>
          <w:t>73</w:t>
        </w:r>
        <w:r w:rsidR="008441DB">
          <w:rPr>
            <w:noProof/>
            <w:webHidden/>
          </w:rPr>
          <w:fldChar w:fldCharType="end"/>
        </w:r>
      </w:hyperlink>
    </w:p>
    <w:p w14:paraId="73562F6D" w14:textId="1990FFE1"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18" w:history="1">
        <w:r w:rsidR="008441DB" w:rsidRPr="00983961">
          <w:rPr>
            <w:rStyle w:val="Collegamentoipertestuale"/>
            <w:noProof/>
          </w:rPr>
          <w:t>Figura 14: Hypercube OLAP</w:t>
        </w:r>
        <w:r w:rsidR="008441DB">
          <w:rPr>
            <w:noProof/>
            <w:webHidden/>
          </w:rPr>
          <w:tab/>
        </w:r>
        <w:r w:rsidR="008441DB">
          <w:rPr>
            <w:noProof/>
            <w:webHidden/>
          </w:rPr>
          <w:fldChar w:fldCharType="begin"/>
        </w:r>
        <w:r w:rsidR="008441DB">
          <w:rPr>
            <w:noProof/>
            <w:webHidden/>
          </w:rPr>
          <w:instrText xml:space="preserve"> PAGEREF _Toc14958118 \h </w:instrText>
        </w:r>
        <w:r w:rsidR="008441DB">
          <w:rPr>
            <w:noProof/>
            <w:webHidden/>
          </w:rPr>
        </w:r>
        <w:r w:rsidR="008441DB">
          <w:rPr>
            <w:noProof/>
            <w:webHidden/>
          </w:rPr>
          <w:fldChar w:fldCharType="separate"/>
        </w:r>
        <w:r w:rsidR="002B66A0">
          <w:rPr>
            <w:noProof/>
            <w:webHidden/>
          </w:rPr>
          <w:t>77</w:t>
        </w:r>
        <w:r w:rsidR="008441DB">
          <w:rPr>
            <w:noProof/>
            <w:webHidden/>
          </w:rPr>
          <w:fldChar w:fldCharType="end"/>
        </w:r>
      </w:hyperlink>
    </w:p>
    <w:p w14:paraId="4C66602F" w14:textId="4355F2F5"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19" w:history="1">
        <w:r w:rsidR="008441DB" w:rsidRPr="00983961">
          <w:rPr>
            <w:rStyle w:val="Collegamentoipertestuale"/>
            <w:noProof/>
          </w:rPr>
          <w:t>Figura 15: Connessione al Database</w:t>
        </w:r>
        <w:r w:rsidR="008441DB">
          <w:rPr>
            <w:noProof/>
            <w:webHidden/>
          </w:rPr>
          <w:tab/>
        </w:r>
        <w:r w:rsidR="008441DB">
          <w:rPr>
            <w:noProof/>
            <w:webHidden/>
          </w:rPr>
          <w:fldChar w:fldCharType="begin"/>
        </w:r>
        <w:r w:rsidR="008441DB">
          <w:rPr>
            <w:noProof/>
            <w:webHidden/>
          </w:rPr>
          <w:instrText xml:space="preserve"> PAGEREF _Toc14958119 \h </w:instrText>
        </w:r>
        <w:r w:rsidR="008441DB">
          <w:rPr>
            <w:noProof/>
            <w:webHidden/>
          </w:rPr>
        </w:r>
        <w:r w:rsidR="008441DB">
          <w:rPr>
            <w:noProof/>
            <w:webHidden/>
          </w:rPr>
          <w:fldChar w:fldCharType="separate"/>
        </w:r>
        <w:r w:rsidR="002B66A0">
          <w:rPr>
            <w:noProof/>
            <w:webHidden/>
          </w:rPr>
          <w:t>80</w:t>
        </w:r>
        <w:r w:rsidR="008441DB">
          <w:rPr>
            <w:noProof/>
            <w:webHidden/>
          </w:rPr>
          <w:fldChar w:fldCharType="end"/>
        </w:r>
      </w:hyperlink>
    </w:p>
    <w:p w14:paraId="0E84C105" w14:textId="37014A29"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20" w:history="1">
        <w:r w:rsidR="008441DB" w:rsidRPr="00983961">
          <w:rPr>
            <w:rStyle w:val="Collegamentoipertestuale"/>
            <w:noProof/>
          </w:rPr>
          <w:t>Figura 16: Caricamento da file Delimited</w:t>
        </w:r>
        <w:r w:rsidR="008441DB">
          <w:rPr>
            <w:noProof/>
            <w:webHidden/>
          </w:rPr>
          <w:tab/>
        </w:r>
        <w:r w:rsidR="008441DB">
          <w:rPr>
            <w:noProof/>
            <w:webHidden/>
          </w:rPr>
          <w:fldChar w:fldCharType="begin"/>
        </w:r>
        <w:r w:rsidR="008441DB">
          <w:rPr>
            <w:noProof/>
            <w:webHidden/>
          </w:rPr>
          <w:instrText xml:space="preserve"> PAGEREF _Toc14958120 \h </w:instrText>
        </w:r>
        <w:r w:rsidR="008441DB">
          <w:rPr>
            <w:noProof/>
            <w:webHidden/>
          </w:rPr>
        </w:r>
        <w:r w:rsidR="008441DB">
          <w:rPr>
            <w:noProof/>
            <w:webHidden/>
          </w:rPr>
          <w:fldChar w:fldCharType="separate"/>
        </w:r>
        <w:r w:rsidR="002B66A0">
          <w:rPr>
            <w:noProof/>
            <w:webHidden/>
          </w:rPr>
          <w:t>82</w:t>
        </w:r>
        <w:r w:rsidR="008441DB">
          <w:rPr>
            <w:noProof/>
            <w:webHidden/>
          </w:rPr>
          <w:fldChar w:fldCharType="end"/>
        </w:r>
      </w:hyperlink>
    </w:p>
    <w:p w14:paraId="15ED9D68" w14:textId="1A62F540"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21" w:history="1">
        <w:r w:rsidR="008441DB" w:rsidRPr="00983961">
          <w:rPr>
            <w:rStyle w:val="Collegamentoipertestuale"/>
            <w:noProof/>
          </w:rPr>
          <w:t>Figura 17: Caricamento da file Excel</w:t>
        </w:r>
        <w:r w:rsidR="008441DB">
          <w:rPr>
            <w:noProof/>
            <w:webHidden/>
          </w:rPr>
          <w:tab/>
        </w:r>
        <w:r w:rsidR="008441DB">
          <w:rPr>
            <w:noProof/>
            <w:webHidden/>
          </w:rPr>
          <w:fldChar w:fldCharType="begin"/>
        </w:r>
        <w:r w:rsidR="008441DB">
          <w:rPr>
            <w:noProof/>
            <w:webHidden/>
          </w:rPr>
          <w:instrText xml:space="preserve"> PAGEREF _Toc14958121 \h </w:instrText>
        </w:r>
        <w:r w:rsidR="008441DB">
          <w:rPr>
            <w:noProof/>
            <w:webHidden/>
          </w:rPr>
        </w:r>
        <w:r w:rsidR="008441DB">
          <w:rPr>
            <w:noProof/>
            <w:webHidden/>
          </w:rPr>
          <w:fldChar w:fldCharType="separate"/>
        </w:r>
        <w:r w:rsidR="002B66A0">
          <w:rPr>
            <w:noProof/>
            <w:webHidden/>
          </w:rPr>
          <w:t>82</w:t>
        </w:r>
        <w:r w:rsidR="008441DB">
          <w:rPr>
            <w:noProof/>
            <w:webHidden/>
          </w:rPr>
          <w:fldChar w:fldCharType="end"/>
        </w:r>
      </w:hyperlink>
    </w:p>
    <w:p w14:paraId="57BC6849" w14:textId="54AE1AC6"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22" w:history="1">
        <w:r w:rsidR="008441DB" w:rsidRPr="00983961">
          <w:rPr>
            <w:rStyle w:val="Collegamentoipertestuale"/>
            <w:noProof/>
          </w:rPr>
          <w:t>Figura 18: Multi-Caricamento</w:t>
        </w:r>
        <w:r w:rsidR="008441DB">
          <w:rPr>
            <w:noProof/>
            <w:webHidden/>
          </w:rPr>
          <w:tab/>
        </w:r>
        <w:r w:rsidR="008441DB">
          <w:rPr>
            <w:noProof/>
            <w:webHidden/>
          </w:rPr>
          <w:fldChar w:fldCharType="begin"/>
        </w:r>
        <w:r w:rsidR="008441DB">
          <w:rPr>
            <w:noProof/>
            <w:webHidden/>
          </w:rPr>
          <w:instrText xml:space="preserve"> PAGEREF _Toc14958122 \h </w:instrText>
        </w:r>
        <w:r w:rsidR="008441DB">
          <w:rPr>
            <w:noProof/>
            <w:webHidden/>
          </w:rPr>
        </w:r>
        <w:r w:rsidR="008441DB">
          <w:rPr>
            <w:noProof/>
            <w:webHidden/>
          </w:rPr>
          <w:fldChar w:fldCharType="separate"/>
        </w:r>
        <w:r w:rsidR="002B66A0">
          <w:rPr>
            <w:noProof/>
            <w:webHidden/>
          </w:rPr>
          <w:t>83</w:t>
        </w:r>
        <w:r w:rsidR="008441DB">
          <w:rPr>
            <w:noProof/>
            <w:webHidden/>
          </w:rPr>
          <w:fldChar w:fldCharType="end"/>
        </w:r>
      </w:hyperlink>
    </w:p>
    <w:p w14:paraId="71F999A0" w14:textId="362507E5"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23" w:history="1">
        <w:r w:rsidR="008441DB" w:rsidRPr="00983961">
          <w:rPr>
            <w:rStyle w:val="Collegamentoipertestuale"/>
            <w:noProof/>
          </w:rPr>
          <w:t>Figura 19: Mono-Caricamento in L0</w:t>
        </w:r>
        <w:r w:rsidR="008441DB">
          <w:rPr>
            <w:noProof/>
            <w:webHidden/>
          </w:rPr>
          <w:tab/>
        </w:r>
        <w:r w:rsidR="008441DB">
          <w:rPr>
            <w:noProof/>
            <w:webHidden/>
          </w:rPr>
          <w:fldChar w:fldCharType="begin"/>
        </w:r>
        <w:r w:rsidR="008441DB">
          <w:rPr>
            <w:noProof/>
            <w:webHidden/>
          </w:rPr>
          <w:instrText xml:space="preserve"> PAGEREF _Toc14958123 \h </w:instrText>
        </w:r>
        <w:r w:rsidR="008441DB">
          <w:rPr>
            <w:noProof/>
            <w:webHidden/>
          </w:rPr>
        </w:r>
        <w:r w:rsidR="008441DB">
          <w:rPr>
            <w:noProof/>
            <w:webHidden/>
          </w:rPr>
          <w:fldChar w:fldCharType="separate"/>
        </w:r>
        <w:r w:rsidR="002B66A0">
          <w:rPr>
            <w:noProof/>
            <w:webHidden/>
          </w:rPr>
          <w:t>84</w:t>
        </w:r>
        <w:r w:rsidR="008441DB">
          <w:rPr>
            <w:noProof/>
            <w:webHidden/>
          </w:rPr>
          <w:fldChar w:fldCharType="end"/>
        </w:r>
      </w:hyperlink>
    </w:p>
    <w:p w14:paraId="0F87788D" w14:textId="0A550AAC"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r:id="rId15" w:anchor="_Toc14958124" w:history="1">
        <w:r w:rsidR="008441DB" w:rsidRPr="00983961">
          <w:rPr>
            <w:rStyle w:val="Collegamentoipertestuale"/>
            <w:noProof/>
          </w:rPr>
          <w:t>Figura 20: Pre-Loading L1</w:t>
        </w:r>
        <w:r w:rsidR="008441DB">
          <w:rPr>
            <w:noProof/>
            <w:webHidden/>
          </w:rPr>
          <w:tab/>
        </w:r>
        <w:r w:rsidR="008441DB">
          <w:rPr>
            <w:noProof/>
            <w:webHidden/>
          </w:rPr>
          <w:fldChar w:fldCharType="begin"/>
        </w:r>
        <w:r w:rsidR="008441DB">
          <w:rPr>
            <w:noProof/>
            <w:webHidden/>
          </w:rPr>
          <w:instrText xml:space="preserve"> PAGEREF _Toc14958124 \h </w:instrText>
        </w:r>
        <w:r w:rsidR="008441DB">
          <w:rPr>
            <w:noProof/>
            <w:webHidden/>
          </w:rPr>
        </w:r>
        <w:r w:rsidR="008441DB">
          <w:rPr>
            <w:noProof/>
            <w:webHidden/>
          </w:rPr>
          <w:fldChar w:fldCharType="separate"/>
        </w:r>
        <w:r w:rsidR="002B66A0">
          <w:rPr>
            <w:noProof/>
            <w:webHidden/>
          </w:rPr>
          <w:t>85</w:t>
        </w:r>
        <w:r w:rsidR="008441DB">
          <w:rPr>
            <w:noProof/>
            <w:webHidden/>
          </w:rPr>
          <w:fldChar w:fldCharType="end"/>
        </w:r>
      </w:hyperlink>
    </w:p>
    <w:p w14:paraId="5B288293" w14:textId="0AF1EAE7"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r:id="rId16" w:anchor="_Toc14958125" w:history="1">
        <w:r w:rsidR="008441DB" w:rsidRPr="00983961">
          <w:rPr>
            <w:rStyle w:val="Collegamentoipertestuale"/>
            <w:noProof/>
          </w:rPr>
          <w:t>Figura 21: Join &amp; Mapping in Tmap</w:t>
        </w:r>
        <w:r w:rsidR="008441DB">
          <w:rPr>
            <w:noProof/>
            <w:webHidden/>
          </w:rPr>
          <w:tab/>
        </w:r>
        <w:r w:rsidR="008441DB">
          <w:rPr>
            <w:noProof/>
            <w:webHidden/>
          </w:rPr>
          <w:fldChar w:fldCharType="begin"/>
        </w:r>
        <w:r w:rsidR="008441DB">
          <w:rPr>
            <w:noProof/>
            <w:webHidden/>
          </w:rPr>
          <w:instrText xml:space="preserve"> PAGEREF _Toc14958125 \h </w:instrText>
        </w:r>
        <w:r w:rsidR="008441DB">
          <w:rPr>
            <w:noProof/>
            <w:webHidden/>
          </w:rPr>
        </w:r>
        <w:r w:rsidR="008441DB">
          <w:rPr>
            <w:noProof/>
            <w:webHidden/>
          </w:rPr>
          <w:fldChar w:fldCharType="separate"/>
        </w:r>
        <w:r w:rsidR="002B66A0">
          <w:rPr>
            <w:noProof/>
            <w:webHidden/>
          </w:rPr>
          <w:t>87</w:t>
        </w:r>
        <w:r w:rsidR="008441DB">
          <w:rPr>
            <w:noProof/>
            <w:webHidden/>
          </w:rPr>
          <w:fldChar w:fldCharType="end"/>
        </w:r>
      </w:hyperlink>
    </w:p>
    <w:p w14:paraId="3C263AF0" w14:textId="498F1528"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r:id="rId17" w:anchor="_Toc14958126" w:history="1">
        <w:r w:rsidR="008441DB" w:rsidRPr="00983961">
          <w:rPr>
            <w:rStyle w:val="Collegamentoipertestuale"/>
            <w:noProof/>
          </w:rPr>
          <w:t>Figura 22: Trasformation in Tmap</w:t>
        </w:r>
        <w:r w:rsidR="008441DB">
          <w:rPr>
            <w:noProof/>
            <w:webHidden/>
          </w:rPr>
          <w:tab/>
        </w:r>
        <w:r w:rsidR="008441DB">
          <w:rPr>
            <w:noProof/>
            <w:webHidden/>
          </w:rPr>
          <w:fldChar w:fldCharType="begin"/>
        </w:r>
        <w:r w:rsidR="008441DB">
          <w:rPr>
            <w:noProof/>
            <w:webHidden/>
          </w:rPr>
          <w:instrText xml:space="preserve"> PAGEREF _Toc14958126 \h </w:instrText>
        </w:r>
        <w:r w:rsidR="008441DB">
          <w:rPr>
            <w:noProof/>
            <w:webHidden/>
          </w:rPr>
        </w:r>
        <w:r w:rsidR="008441DB">
          <w:rPr>
            <w:noProof/>
            <w:webHidden/>
          </w:rPr>
          <w:fldChar w:fldCharType="separate"/>
        </w:r>
        <w:r w:rsidR="002B66A0">
          <w:rPr>
            <w:noProof/>
            <w:webHidden/>
          </w:rPr>
          <w:t>88</w:t>
        </w:r>
        <w:r w:rsidR="008441DB">
          <w:rPr>
            <w:noProof/>
            <w:webHidden/>
          </w:rPr>
          <w:fldChar w:fldCharType="end"/>
        </w:r>
      </w:hyperlink>
    </w:p>
    <w:p w14:paraId="21AFD47E" w14:textId="4AEA8E0C"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27" w:history="1">
        <w:r w:rsidR="008441DB" w:rsidRPr="00983961">
          <w:rPr>
            <w:rStyle w:val="Collegamentoipertestuale"/>
            <w:noProof/>
          </w:rPr>
          <w:t>Figura 23: SnowflakeDB Dimension</w:t>
        </w:r>
        <w:r w:rsidR="008441DB">
          <w:rPr>
            <w:noProof/>
            <w:webHidden/>
          </w:rPr>
          <w:tab/>
        </w:r>
        <w:r w:rsidR="008441DB">
          <w:rPr>
            <w:noProof/>
            <w:webHidden/>
          </w:rPr>
          <w:fldChar w:fldCharType="begin"/>
        </w:r>
        <w:r w:rsidR="008441DB">
          <w:rPr>
            <w:noProof/>
            <w:webHidden/>
          </w:rPr>
          <w:instrText xml:space="preserve"> PAGEREF _Toc14958127 \h </w:instrText>
        </w:r>
        <w:r w:rsidR="008441DB">
          <w:rPr>
            <w:noProof/>
            <w:webHidden/>
          </w:rPr>
        </w:r>
        <w:r w:rsidR="008441DB">
          <w:rPr>
            <w:noProof/>
            <w:webHidden/>
          </w:rPr>
          <w:fldChar w:fldCharType="separate"/>
        </w:r>
        <w:r w:rsidR="002B66A0">
          <w:rPr>
            <w:noProof/>
            <w:webHidden/>
          </w:rPr>
          <w:t>92</w:t>
        </w:r>
        <w:r w:rsidR="008441DB">
          <w:rPr>
            <w:noProof/>
            <w:webHidden/>
          </w:rPr>
          <w:fldChar w:fldCharType="end"/>
        </w:r>
      </w:hyperlink>
    </w:p>
    <w:p w14:paraId="7177AE4D" w14:textId="0B1B816D"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28" w:history="1">
        <w:r w:rsidR="008441DB" w:rsidRPr="00983961">
          <w:rPr>
            <w:rStyle w:val="Collegamentoipertestuale"/>
            <w:noProof/>
          </w:rPr>
          <w:t>Figura 24: SnowflakeDB FACT</w:t>
        </w:r>
        <w:r w:rsidR="008441DB">
          <w:rPr>
            <w:noProof/>
            <w:webHidden/>
          </w:rPr>
          <w:tab/>
        </w:r>
        <w:r w:rsidR="008441DB">
          <w:rPr>
            <w:noProof/>
            <w:webHidden/>
          </w:rPr>
          <w:fldChar w:fldCharType="begin"/>
        </w:r>
        <w:r w:rsidR="008441DB">
          <w:rPr>
            <w:noProof/>
            <w:webHidden/>
          </w:rPr>
          <w:instrText xml:space="preserve"> PAGEREF _Toc14958128 \h </w:instrText>
        </w:r>
        <w:r w:rsidR="008441DB">
          <w:rPr>
            <w:noProof/>
            <w:webHidden/>
          </w:rPr>
        </w:r>
        <w:r w:rsidR="008441DB">
          <w:rPr>
            <w:noProof/>
            <w:webHidden/>
          </w:rPr>
          <w:fldChar w:fldCharType="separate"/>
        </w:r>
        <w:r w:rsidR="002B66A0">
          <w:rPr>
            <w:noProof/>
            <w:webHidden/>
          </w:rPr>
          <w:t>93</w:t>
        </w:r>
        <w:r w:rsidR="008441DB">
          <w:rPr>
            <w:noProof/>
            <w:webHidden/>
          </w:rPr>
          <w:fldChar w:fldCharType="end"/>
        </w:r>
      </w:hyperlink>
    </w:p>
    <w:p w14:paraId="1766B996" w14:textId="0BC121D1"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29" w:history="1">
        <w:r w:rsidR="008441DB" w:rsidRPr="00983961">
          <w:rPr>
            <w:rStyle w:val="Collegamentoipertestuale"/>
            <w:noProof/>
            <w:lang w:val="en-US"/>
          </w:rPr>
          <w:t>Figura 25: Snowflake Schema</w:t>
        </w:r>
        <w:r w:rsidR="008441DB">
          <w:rPr>
            <w:noProof/>
            <w:webHidden/>
          </w:rPr>
          <w:tab/>
        </w:r>
        <w:r w:rsidR="008441DB">
          <w:rPr>
            <w:noProof/>
            <w:webHidden/>
          </w:rPr>
          <w:fldChar w:fldCharType="begin"/>
        </w:r>
        <w:r w:rsidR="008441DB">
          <w:rPr>
            <w:noProof/>
            <w:webHidden/>
          </w:rPr>
          <w:instrText xml:space="preserve"> PAGEREF _Toc14958129 \h </w:instrText>
        </w:r>
        <w:r w:rsidR="008441DB">
          <w:rPr>
            <w:noProof/>
            <w:webHidden/>
          </w:rPr>
        </w:r>
        <w:r w:rsidR="008441DB">
          <w:rPr>
            <w:noProof/>
            <w:webHidden/>
          </w:rPr>
          <w:fldChar w:fldCharType="separate"/>
        </w:r>
        <w:r w:rsidR="002B66A0">
          <w:rPr>
            <w:noProof/>
            <w:webHidden/>
          </w:rPr>
          <w:t>95</w:t>
        </w:r>
        <w:r w:rsidR="008441DB">
          <w:rPr>
            <w:noProof/>
            <w:webHidden/>
          </w:rPr>
          <w:fldChar w:fldCharType="end"/>
        </w:r>
      </w:hyperlink>
    </w:p>
    <w:p w14:paraId="5AEA5B79" w14:textId="7250B5A8"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30" w:history="1">
        <w:r w:rsidR="008441DB" w:rsidRPr="00983961">
          <w:rPr>
            <w:rStyle w:val="Collegamentoipertestuale"/>
            <w:noProof/>
          </w:rPr>
          <w:t>Figura 26: Job Product Star Schema</w:t>
        </w:r>
        <w:r w:rsidR="008441DB">
          <w:rPr>
            <w:noProof/>
            <w:webHidden/>
          </w:rPr>
          <w:tab/>
        </w:r>
        <w:r w:rsidR="008441DB">
          <w:rPr>
            <w:noProof/>
            <w:webHidden/>
          </w:rPr>
          <w:fldChar w:fldCharType="begin"/>
        </w:r>
        <w:r w:rsidR="008441DB">
          <w:rPr>
            <w:noProof/>
            <w:webHidden/>
          </w:rPr>
          <w:instrText xml:space="preserve"> PAGEREF _Toc14958130 \h </w:instrText>
        </w:r>
        <w:r w:rsidR="008441DB">
          <w:rPr>
            <w:noProof/>
            <w:webHidden/>
          </w:rPr>
        </w:r>
        <w:r w:rsidR="008441DB">
          <w:rPr>
            <w:noProof/>
            <w:webHidden/>
          </w:rPr>
          <w:fldChar w:fldCharType="separate"/>
        </w:r>
        <w:r w:rsidR="002B66A0">
          <w:rPr>
            <w:noProof/>
            <w:webHidden/>
          </w:rPr>
          <w:t>96</w:t>
        </w:r>
        <w:r w:rsidR="008441DB">
          <w:rPr>
            <w:noProof/>
            <w:webHidden/>
          </w:rPr>
          <w:fldChar w:fldCharType="end"/>
        </w:r>
      </w:hyperlink>
    </w:p>
    <w:p w14:paraId="6BC422B2" w14:textId="019EE835"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31" w:history="1">
        <w:r w:rsidR="008441DB" w:rsidRPr="00983961">
          <w:rPr>
            <w:rStyle w:val="Collegamentoipertestuale"/>
            <w:noProof/>
          </w:rPr>
          <w:t>Figura 27: tMap Product Star Schema</w:t>
        </w:r>
        <w:r w:rsidR="008441DB">
          <w:rPr>
            <w:noProof/>
            <w:webHidden/>
          </w:rPr>
          <w:tab/>
        </w:r>
        <w:r w:rsidR="008441DB">
          <w:rPr>
            <w:noProof/>
            <w:webHidden/>
          </w:rPr>
          <w:fldChar w:fldCharType="begin"/>
        </w:r>
        <w:r w:rsidR="008441DB">
          <w:rPr>
            <w:noProof/>
            <w:webHidden/>
          </w:rPr>
          <w:instrText xml:space="preserve"> PAGEREF _Toc14958131 \h </w:instrText>
        </w:r>
        <w:r w:rsidR="008441DB">
          <w:rPr>
            <w:noProof/>
            <w:webHidden/>
          </w:rPr>
        </w:r>
        <w:r w:rsidR="008441DB">
          <w:rPr>
            <w:noProof/>
            <w:webHidden/>
          </w:rPr>
          <w:fldChar w:fldCharType="separate"/>
        </w:r>
        <w:r w:rsidR="002B66A0">
          <w:rPr>
            <w:noProof/>
            <w:webHidden/>
          </w:rPr>
          <w:t>97</w:t>
        </w:r>
        <w:r w:rsidR="008441DB">
          <w:rPr>
            <w:noProof/>
            <w:webHidden/>
          </w:rPr>
          <w:fldChar w:fldCharType="end"/>
        </w:r>
      </w:hyperlink>
    </w:p>
    <w:p w14:paraId="5E73FC86" w14:textId="30D03653"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32" w:history="1">
        <w:r w:rsidR="008441DB" w:rsidRPr="00983961">
          <w:rPr>
            <w:rStyle w:val="Collegamentoipertestuale"/>
            <w:noProof/>
          </w:rPr>
          <w:t>Figura 28: Star Schema</w:t>
        </w:r>
        <w:r w:rsidR="008441DB">
          <w:rPr>
            <w:noProof/>
            <w:webHidden/>
          </w:rPr>
          <w:tab/>
        </w:r>
        <w:r w:rsidR="008441DB">
          <w:rPr>
            <w:noProof/>
            <w:webHidden/>
          </w:rPr>
          <w:fldChar w:fldCharType="begin"/>
        </w:r>
        <w:r w:rsidR="008441DB">
          <w:rPr>
            <w:noProof/>
            <w:webHidden/>
          </w:rPr>
          <w:instrText xml:space="preserve"> PAGEREF _Toc14958132 \h </w:instrText>
        </w:r>
        <w:r w:rsidR="008441DB">
          <w:rPr>
            <w:noProof/>
            <w:webHidden/>
          </w:rPr>
        </w:r>
        <w:r w:rsidR="008441DB">
          <w:rPr>
            <w:noProof/>
            <w:webHidden/>
          </w:rPr>
          <w:fldChar w:fldCharType="separate"/>
        </w:r>
        <w:r w:rsidR="002B66A0">
          <w:rPr>
            <w:noProof/>
            <w:webHidden/>
          </w:rPr>
          <w:t>98</w:t>
        </w:r>
        <w:r w:rsidR="008441DB">
          <w:rPr>
            <w:noProof/>
            <w:webHidden/>
          </w:rPr>
          <w:fldChar w:fldCharType="end"/>
        </w:r>
      </w:hyperlink>
    </w:p>
    <w:p w14:paraId="22AB963F" w14:textId="06F02B36"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33" w:history="1">
        <w:r w:rsidR="008441DB" w:rsidRPr="00983961">
          <w:rPr>
            <w:rStyle w:val="Collegamentoipertestuale"/>
            <w:noProof/>
          </w:rPr>
          <w:t>Figura 29: Job STG Anagrafiche</w:t>
        </w:r>
        <w:r w:rsidR="008441DB">
          <w:rPr>
            <w:noProof/>
            <w:webHidden/>
          </w:rPr>
          <w:tab/>
        </w:r>
        <w:r w:rsidR="008441DB">
          <w:rPr>
            <w:noProof/>
            <w:webHidden/>
          </w:rPr>
          <w:fldChar w:fldCharType="begin"/>
        </w:r>
        <w:r w:rsidR="008441DB">
          <w:rPr>
            <w:noProof/>
            <w:webHidden/>
          </w:rPr>
          <w:instrText xml:space="preserve"> PAGEREF _Toc14958133 \h </w:instrText>
        </w:r>
        <w:r w:rsidR="008441DB">
          <w:rPr>
            <w:noProof/>
            <w:webHidden/>
          </w:rPr>
        </w:r>
        <w:r w:rsidR="008441DB">
          <w:rPr>
            <w:noProof/>
            <w:webHidden/>
          </w:rPr>
          <w:fldChar w:fldCharType="separate"/>
        </w:r>
        <w:r w:rsidR="002B66A0">
          <w:rPr>
            <w:noProof/>
            <w:webHidden/>
          </w:rPr>
          <w:t>99</w:t>
        </w:r>
        <w:r w:rsidR="008441DB">
          <w:rPr>
            <w:noProof/>
            <w:webHidden/>
          </w:rPr>
          <w:fldChar w:fldCharType="end"/>
        </w:r>
      </w:hyperlink>
    </w:p>
    <w:p w14:paraId="2BAFA224" w14:textId="5FC8E41D"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34" w:history="1">
        <w:r w:rsidR="008441DB" w:rsidRPr="00983961">
          <w:rPr>
            <w:rStyle w:val="Collegamentoipertestuale"/>
            <w:noProof/>
          </w:rPr>
          <w:t>Figura 30: Full Load ETL &amp; Auditing</w:t>
        </w:r>
        <w:r w:rsidR="008441DB">
          <w:rPr>
            <w:noProof/>
            <w:webHidden/>
          </w:rPr>
          <w:tab/>
        </w:r>
        <w:r w:rsidR="008441DB">
          <w:rPr>
            <w:noProof/>
            <w:webHidden/>
          </w:rPr>
          <w:fldChar w:fldCharType="begin"/>
        </w:r>
        <w:r w:rsidR="008441DB">
          <w:rPr>
            <w:noProof/>
            <w:webHidden/>
          </w:rPr>
          <w:instrText xml:space="preserve"> PAGEREF _Toc14958134 \h </w:instrText>
        </w:r>
        <w:r w:rsidR="008441DB">
          <w:rPr>
            <w:noProof/>
            <w:webHidden/>
          </w:rPr>
        </w:r>
        <w:r w:rsidR="008441DB">
          <w:rPr>
            <w:noProof/>
            <w:webHidden/>
          </w:rPr>
          <w:fldChar w:fldCharType="separate"/>
        </w:r>
        <w:r w:rsidR="002B66A0">
          <w:rPr>
            <w:noProof/>
            <w:webHidden/>
          </w:rPr>
          <w:t>100</w:t>
        </w:r>
        <w:r w:rsidR="008441DB">
          <w:rPr>
            <w:noProof/>
            <w:webHidden/>
          </w:rPr>
          <w:fldChar w:fldCharType="end"/>
        </w:r>
      </w:hyperlink>
    </w:p>
    <w:p w14:paraId="0BEBFBD9" w14:textId="1F7C1B0C"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35" w:history="1">
        <w:r w:rsidR="008441DB" w:rsidRPr="00983961">
          <w:rPr>
            <w:rStyle w:val="Collegamentoipertestuale"/>
            <w:noProof/>
          </w:rPr>
          <w:t>Figura 31: Applicazione Del Data Mining Per Il Marketing</w:t>
        </w:r>
        <w:r w:rsidR="008441DB">
          <w:rPr>
            <w:noProof/>
            <w:webHidden/>
          </w:rPr>
          <w:tab/>
        </w:r>
        <w:r w:rsidR="008441DB">
          <w:rPr>
            <w:noProof/>
            <w:webHidden/>
          </w:rPr>
          <w:fldChar w:fldCharType="begin"/>
        </w:r>
        <w:r w:rsidR="008441DB">
          <w:rPr>
            <w:noProof/>
            <w:webHidden/>
          </w:rPr>
          <w:instrText xml:space="preserve"> PAGEREF _Toc14958135 \h </w:instrText>
        </w:r>
        <w:r w:rsidR="008441DB">
          <w:rPr>
            <w:noProof/>
            <w:webHidden/>
          </w:rPr>
        </w:r>
        <w:r w:rsidR="008441DB">
          <w:rPr>
            <w:noProof/>
            <w:webHidden/>
          </w:rPr>
          <w:fldChar w:fldCharType="separate"/>
        </w:r>
        <w:r w:rsidR="002B66A0">
          <w:rPr>
            <w:noProof/>
            <w:webHidden/>
          </w:rPr>
          <w:t>103</w:t>
        </w:r>
        <w:r w:rsidR="008441DB">
          <w:rPr>
            <w:noProof/>
            <w:webHidden/>
          </w:rPr>
          <w:fldChar w:fldCharType="end"/>
        </w:r>
      </w:hyperlink>
    </w:p>
    <w:p w14:paraId="77297338" w14:textId="1806873D"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36" w:history="1">
        <w:r w:rsidR="008441DB" w:rsidRPr="00983961">
          <w:rPr>
            <w:rStyle w:val="Collegamentoipertestuale"/>
            <w:noProof/>
          </w:rPr>
          <w:t>Figura 32: Job ISTAT Excel</w:t>
        </w:r>
        <w:r w:rsidR="008441DB">
          <w:rPr>
            <w:noProof/>
            <w:webHidden/>
          </w:rPr>
          <w:tab/>
        </w:r>
        <w:r w:rsidR="008441DB">
          <w:rPr>
            <w:noProof/>
            <w:webHidden/>
          </w:rPr>
          <w:fldChar w:fldCharType="begin"/>
        </w:r>
        <w:r w:rsidR="008441DB">
          <w:rPr>
            <w:noProof/>
            <w:webHidden/>
          </w:rPr>
          <w:instrText xml:space="preserve"> PAGEREF _Toc14958136 \h </w:instrText>
        </w:r>
        <w:r w:rsidR="008441DB">
          <w:rPr>
            <w:noProof/>
            <w:webHidden/>
          </w:rPr>
        </w:r>
        <w:r w:rsidR="008441DB">
          <w:rPr>
            <w:noProof/>
            <w:webHidden/>
          </w:rPr>
          <w:fldChar w:fldCharType="separate"/>
        </w:r>
        <w:r w:rsidR="002B66A0">
          <w:rPr>
            <w:noProof/>
            <w:webHidden/>
          </w:rPr>
          <w:t>105</w:t>
        </w:r>
        <w:r w:rsidR="008441DB">
          <w:rPr>
            <w:noProof/>
            <w:webHidden/>
          </w:rPr>
          <w:fldChar w:fldCharType="end"/>
        </w:r>
      </w:hyperlink>
    </w:p>
    <w:p w14:paraId="0C361ED0" w14:textId="19954432"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37" w:history="1">
        <w:r w:rsidR="008441DB" w:rsidRPr="00983961">
          <w:rPr>
            <w:rStyle w:val="Collegamentoipertestuale"/>
            <w:noProof/>
          </w:rPr>
          <w:t>Figura 33: Job ISTAT with Prediction</w:t>
        </w:r>
        <w:r w:rsidR="008441DB">
          <w:rPr>
            <w:noProof/>
            <w:webHidden/>
          </w:rPr>
          <w:tab/>
        </w:r>
        <w:r w:rsidR="008441DB">
          <w:rPr>
            <w:noProof/>
            <w:webHidden/>
          </w:rPr>
          <w:fldChar w:fldCharType="begin"/>
        </w:r>
        <w:r w:rsidR="008441DB">
          <w:rPr>
            <w:noProof/>
            <w:webHidden/>
          </w:rPr>
          <w:instrText xml:space="preserve"> PAGEREF _Toc14958137 \h </w:instrText>
        </w:r>
        <w:r w:rsidR="008441DB">
          <w:rPr>
            <w:noProof/>
            <w:webHidden/>
          </w:rPr>
        </w:r>
        <w:r w:rsidR="008441DB">
          <w:rPr>
            <w:noProof/>
            <w:webHidden/>
          </w:rPr>
          <w:fldChar w:fldCharType="separate"/>
        </w:r>
        <w:r w:rsidR="002B66A0">
          <w:rPr>
            <w:noProof/>
            <w:webHidden/>
          </w:rPr>
          <w:t>109</w:t>
        </w:r>
        <w:r w:rsidR="008441DB">
          <w:rPr>
            <w:noProof/>
            <w:webHidden/>
          </w:rPr>
          <w:fldChar w:fldCharType="end"/>
        </w:r>
      </w:hyperlink>
    </w:p>
    <w:p w14:paraId="1348C198" w14:textId="7AC22139"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38" w:history="1">
        <w:r w:rsidR="008441DB" w:rsidRPr="00983961">
          <w:rPr>
            <w:rStyle w:val="Collegamentoipertestuale"/>
            <w:noProof/>
            <w:lang w:val="en-US"/>
          </w:rPr>
          <w:t>Figura 34: Star Schema Fact ISTAT</w:t>
        </w:r>
        <w:r w:rsidR="008441DB">
          <w:rPr>
            <w:noProof/>
            <w:webHidden/>
          </w:rPr>
          <w:tab/>
        </w:r>
        <w:r w:rsidR="008441DB">
          <w:rPr>
            <w:noProof/>
            <w:webHidden/>
          </w:rPr>
          <w:fldChar w:fldCharType="begin"/>
        </w:r>
        <w:r w:rsidR="008441DB">
          <w:rPr>
            <w:noProof/>
            <w:webHidden/>
          </w:rPr>
          <w:instrText xml:space="preserve"> PAGEREF _Toc14958138 \h </w:instrText>
        </w:r>
        <w:r w:rsidR="008441DB">
          <w:rPr>
            <w:noProof/>
            <w:webHidden/>
          </w:rPr>
        </w:r>
        <w:r w:rsidR="008441DB">
          <w:rPr>
            <w:noProof/>
            <w:webHidden/>
          </w:rPr>
          <w:fldChar w:fldCharType="separate"/>
        </w:r>
        <w:r w:rsidR="002B66A0">
          <w:rPr>
            <w:noProof/>
            <w:webHidden/>
          </w:rPr>
          <w:t>110</w:t>
        </w:r>
        <w:r w:rsidR="008441DB">
          <w:rPr>
            <w:noProof/>
            <w:webHidden/>
          </w:rPr>
          <w:fldChar w:fldCharType="end"/>
        </w:r>
      </w:hyperlink>
    </w:p>
    <w:p w14:paraId="6937A840" w14:textId="77F74B02"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39" w:history="1">
        <w:r w:rsidR="008441DB" w:rsidRPr="00983961">
          <w:rPr>
            <w:rStyle w:val="Collegamentoipertestuale"/>
            <w:noProof/>
          </w:rPr>
          <w:t>Figura 35: CART</w:t>
        </w:r>
        <w:r w:rsidR="008441DB">
          <w:rPr>
            <w:noProof/>
            <w:webHidden/>
          </w:rPr>
          <w:tab/>
        </w:r>
        <w:r w:rsidR="008441DB">
          <w:rPr>
            <w:noProof/>
            <w:webHidden/>
          </w:rPr>
          <w:fldChar w:fldCharType="begin"/>
        </w:r>
        <w:r w:rsidR="008441DB">
          <w:rPr>
            <w:noProof/>
            <w:webHidden/>
          </w:rPr>
          <w:instrText xml:space="preserve"> PAGEREF _Toc14958139 \h </w:instrText>
        </w:r>
        <w:r w:rsidR="008441DB">
          <w:rPr>
            <w:noProof/>
            <w:webHidden/>
          </w:rPr>
        </w:r>
        <w:r w:rsidR="008441DB">
          <w:rPr>
            <w:noProof/>
            <w:webHidden/>
          </w:rPr>
          <w:fldChar w:fldCharType="separate"/>
        </w:r>
        <w:r w:rsidR="002B66A0">
          <w:rPr>
            <w:noProof/>
            <w:webHidden/>
          </w:rPr>
          <w:t>116</w:t>
        </w:r>
        <w:r w:rsidR="008441DB">
          <w:rPr>
            <w:noProof/>
            <w:webHidden/>
          </w:rPr>
          <w:fldChar w:fldCharType="end"/>
        </w:r>
      </w:hyperlink>
    </w:p>
    <w:p w14:paraId="173E9CC2" w14:textId="21DB8F84"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40" w:history="1">
        <w:r w:rsidR="008441DB" w:rsidRPr="00983961">
          <w:rPr>
            <w:rStyle w:val="Collegamentoipertestuale"/>
            <w:noProof/>
          </w:rPr>
          <w:t>Figura 36: Results of Prevision</w:t>
        </w:r>
        <w:r w:rsidR="008441DB">
          <w:rPr>
            <w:noProof/>
            <w:webHidden/>
          </w:rPr>
          <w:tab/>
        </w:r>
        <w:r w:rsidR="008441DB">
          <w:rPr>
            <w:noProof/>
            <w:webHidden/>
          </w:rPr>
          <w:fldChar w:fldCharType="begin"/>
        </w:r>
        <w:r w:rsidR="008441DB">
          <w:rPr>
            <w:noProof/>
            <w:webHidden/>
          </w:rPr>
          <w:instrText xml:space="preserve"> PAGEREF _Toc14958140 \h </w:instrText>
        </w:r>
        <w:r w:rsidR="008441DB">
          <w:rPr>
            <w:noProof/>
            <w:webHidden/>
          </w:rPr>
        </w:r>
        <w:r w:rsidR="008441DB">
          <w:rPr>
            <w:noProof/>
            <w:webHidden/>
          </w:rPr>
          <w:fldChar w:fldCharType="separate"/>
        </w:r>
        <w:r w:rsidR="002B66A0">
          <w:rPr>
            <w:noProof/>
            <w:webHidden/>
          </w:rPr>
          <w:t>117</w:t>
        </w:r>
        <w:r w:rsidR="008441DB">
          <w:rPr>
            <w:noProof/>
            <w:webHidden/>
          </w:rPr>
          <w:fldChar w:fldCharType="end"/>
        </w:r>
      </w:hyperlink>
    </w:p>
    <w:p w14:paraId="58107B78" w14:textId="2A723D7C"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41" w:history="1">
        <w:r w:rsidR="008441DB" w:rsidRPr="00983961">
          <w:rPr>
            <w:rStyle w:val="Collegamentoipertestuale"/>
            <w:noProof/>
          </w:rPr>
          <w:t>Figura 37: Visualizzazione 1Q 2019</w:t>
        </w:r>
        <w:r w:rsidR="008441DB">
          <w:rPr>
            <w:noProof/>
            <w:webHidden/>
          </w:rPr>
          <w:tab/>
        </w:r>
        <w:r w:rsidR="008441DB">
          <w:rPr>
            <w:noProof/>
            <w:webHidden/>
          </w:rPr>
          <w:fldChar w:fldCharType="begin"/>
        </w:r>
        <w:r w:rsidR="008441DB">
          <w:rPr>
            <w:noProof/>
            <w:webHidden/>
          </w:rPr>
          <w:instrText xml:space="preserve"> PAGEREF _Toc14958141 \h </w:instrText>
        </w:r>
        <w:r w:rsidR="008441DB">
          <w:rPr>
            <w:noProof/>
            <w:webHidden/>
          </w:rPr>
        </w:r>
        <w:r w:rsidR="008441DB">
          <w:rPr>
            <w:noProof/>
            <w:webHidden/>
          </w:rPr>
          <w:fldChar w:fldCharType="separate"/>
        </w:r>
        <w:r w:rsidR="002B66A0">
          <w:rPr>
            <w:noProof/>
            <w:webHidden/>
          </w:rPr>
          <w:t>122</w:t>
        </w:r>
        <w:r w:rsidR="008441DB">
          <w:rPr>
            <w:noProof/>
            <w:webHidden/>
          </w:rPr>
          <w:fldChar w:fldCharType="end"/>
        </w:r>
      </w:hyperlink>
    </w:p>
    <w:p w14:paraId="0B5D7EE4" w14:textId="49A39F6F"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42" w:history="1">
        <w:r w:rsidR="008441DB" w:rsidRPr="00983961">
          <w:rPr>
            <w:rStyle w:val="Collegamentoipertestuale"/>
            <w:i/>
            <w:noProof/>
          </w:rPr>
          <w:t>Figura 38: Mappa Della Classificazione Dei Negozi</w:t>
        </w:r>
        <w:r w:rsidR="008441DB">
          <w:rPr>
            <w:noProof/>
            <w:webHidden/>
          </w:rPr>
          <w:tab/>
        </w:r>
        <w:r w:rsidR="008441DB">
          <w:rPr>
            <w:noProof/>
            <w:webHidden/>
          </w:rPr>
          <w:fldChar w:fldCharType="begin"/>
        </w:r>
        <w:r w:rsidR="008441DB">
          <w:rPr>
            <w:noProof/>
            <w:webHidden/>
          </w:rPr>
          <w:instrText xml:space="preserve"> PAGEREF _Toc14958142 \h </w:instrText>
        </w:r>
        <w:r w:rsidR="008441DB">
          <w:rPr>
            <w:noProof/>
            <w:webHidden/>
          </w:rPr>
        </w:r>
        <w:r w:rsidR="008441DB">
          <w:rPr>
            <w:noProof/>
            <w:webHidden/>
          </w:rPr>
          <w:fldChar w:fldCharType="separate"/>
        </w:r>
        <w:r w:rsidR="002B66A0">
          <w:rPr>
            <w:noProof/>
            <w:webHidden/>
          </w:rPr>
          <w:t>124</w:t>
        </w:r>
        <w:r w:rsidR="008441DB">
          <w:rPr>
            <w:noProof/>
            <w:webHidden/>
          </w:rPr>
          <w:fldChar w:fldCharType="end"/>
        </w:r>
      </w:hyperlink>
    </w:p>
    <w:p w14:paraId="1CD9B192" w14:textId="169B6272"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43" w:history="1">
        <w:r w:rsidR="008441DB" w:rsidRPr="00983961">
          <w:rPr>
            <w:rStyle w:val="Collegamentoipertestuale"/>
            <w:i/>
            <w:noProof/>
          </w:rPr>
          <w:t>Figura 39: Tabella Della Classificazione Dei Negozi</w:t>
        </w:r>
        <w:r w:rsidR="008441DB">
          <w:rPr>
            <w:noProof/>
            <w:webHidden/>
          </w:rPr>
          <w:tab/>
        </w:r>
        <w:r w:rsidR="008441DB">
          <w:rPr>
            <w:noProof/>
            <w:webHidden/>
          </w:rPr>
          <w:fldChar w:fldCharType="begin"/>
        </w:r>
        <w:r w:rsidR="008441DB">
          <w:rPr>
            <w:noProof/>
            <w:webHidden/>
          </w:rPr>
          <w:instrText xml:space="preserve"> PAGEREF _Toc14958143 \h </w:instrText>
        </w:r>
        <w:r w:rsidR="008441DB">
          <w:rPr>
            <w:noProof/>
            <w:webHidden/>
          </w:rPr>
        </w:r>
        <w:r w:rsidR="008441DB">
          <w:rPr>
            <w:noProof/>
            <w:webHidden/>
          </w:rPr>
          <w:fldChar w:fldCharType="separate"/>
        </w:r>
        <w:r w:rsidR="002B66A0">
          <w:rPr>
            <w:noProof/>
            <w:webHidden/>
          </w:rPr>
          <w:t>124</w:t>
        </w:r>
        <w:r w:rsidR="008441DB">
          <w:rPr>
            <w:noProof/>
            <w:webHidden/>
          </w:rPr>
          <w:fldChar w:fldCharType="end"/>
        </w:r>
      </w:hyperlink>
    </w:p>
    <w:p w14:paraId="667DDF1D" w14:textId="78E4B5A6"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44" w:history="1">
        <w:r w:rsidR="008441DB" w:rsidRPr="00983961">
          <w:rPr>
            <w:rStyle w:val="Collegamentoipertestuale"/>
            <w:noProof/>
          </w:rPr>
          <w:t>Figura 40: Default Dashboard View</w:t>
        </w:r>
        <w:r w:rsidR="008441DB">
          <w:rPr>
            <w:noProof/>
            <w:webHidden/>
          </w:rPr>
          <w:tab/>
        </w:r>
        <w:r w:rsidR="008441DB">
          <w:rPr>
            <w:noProof/>
            <w:webHidden/>
          </w:rPr>
          <w:fldChar w:fldCharType="begin"/>
        </w:r>
        <w:r w:rsidR="008441DB">
          <w:rPr>
            <w:noProof/>
            <w:webHidden/>
          </w:rPr>
          <w:instrText xml:space="preserve"> PAGEREF _Toc14958144 \h </w:instrText>
        </w:r>
        <w:r w:rsidR="008441DB">
          <w:rPr>
            <w:noProof/>
            <w:webHidden/>
          </w:rPr>
        </w:r>
        <w:r w:rsidR="008441DB">
          <w:rPr>
            <w:noProof/>
            <w:webHidden/>
          </w:rPr>
          <w:fldChar w:fldCharType="separate"/>
        </w:r>
        <w:r w:rsidR="002B66A0">
          <w:rPr>
            <w:noProof/>
            <w:webHidden/>
          </w:rPr>
          <w:t>125</w:t>
        </w:r>
        <w:r w:rsidR="008441DB">
          <w:rPr>
            <w:noProof/>
            <w:webHidden/>
          </w:rPr>
          <w:fldChar w:fldCharType="end"/>
        </w:r>
      </w:hyperlink>
    </w:p>
    <w:p w14:paraId="05E55AC4" w14:textId="65A0DDA1"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45" w:history="1">
        <w:r w:rsidR="008441DB" w:rsidRPr="00983961">
          <w:rPr>
            <w:rStyle w:val="Collegamentoipertestuale"/>
            <w:i/>
            <w:noProof/>
          </w:rPr>
          <w:t>Figura 41: Viste In Profondità Di Una Dashboard</w:t>
        </w:r>
        <w:r w:rsidR="008441DB">
          <w:rPr>
            <w:noProof/>
            <w:webHidden/>
          </w:rPr>
          <w:tab/>
        </w:r>
        <w:r w:rsidR="008441DB">
          <w:rPr>
            <w:noProof/>
            <w:webHidden/>
          </w:rPr>
          <w:fldChar w:fldCharType="begin"/>
        </w:r>
        <w:r w:rsidR="008441DB">
          <w:rPr>
            <w:noProof/>
            <w:webHidden/>
          </w:rPr>
          <w:instrText xml:space="preserve"> PAGEREF _Toc14958145 \h </w:instrText>
        </w:r>
        <w:r w:rsidR="008441DB">
          <w:rPr>
            <w:noProof/>
            <w:webHidden/>
          </w:rPr>
        </w:r>
        <w:r w:rsidR="008441DB">
          <w:rPr>
            <w:noProof/>
            <w:webHidden/>
          </w:rPr>
          <w:fldChar w:fldCharType="separate"/>
        </w:r>
        <w:r w:rsidR="002B66A0">
          <w:rPr>
            <w:noProof/>
            <w:webHidden/>
          </w:rPr>
          <w:t>126</w:t>
        </w:r>
        <w:r w:rsidR="008441DB">
          <w:rPr>
            <w:noProof/>
            <w:webHidden/>
          </w:rPr>
          <w:fldChar w:fldCharType="end"/>
        </w:r>
      </w:hyperlink>
    </w:p>
    <w:p w14:paraId="4AD7D503" w14:textId="68FA9E14"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46" w:history="1">
        <w:r w:rsidR="008441DB" w:rsidRPr="00983961">
          <w:rPr>
            <w:rStyle w:val="Collegamentoipertestuale"/>
            <w:noProof/>
          </w:rPr>
          <w:t>Figura 42: Dataset Relativo Al Conto Economico Aziendale</w:t>
        </w:r>
        <w:r w:rsidR="008441DB">
          <w:rPr>
            <w:noProof/>
            <w:webHidden/>
          </w:rPr>
          <w:tab/>
        </w:r>
        <w:r w:rsidR="008441DB">
          <w:rPr>
            <w:noProof/>
            <w:webHidden/>
          </w:rPr>
          <w:fldChar w:fldCharType="begin"/>
        </w:r>
        <w:r w:rsidR="008441DB">
          <w:rPr>
            <w:noProof/>
            <w:webHidden/>
          </w:rPr>
          <w:instrText xml:space="preserve"> PAGEREF _Toc14958146 \h </w:instrText>
        </w:r>
        <w:r w:rsidR="008441DB">
          <w:rPr>
            <w:noProof/>
            <w:webHidden/>
          </w:rPr>
        </w:r>
        <w:r w:rsidR="008441DB">
          <w:rPr>
            <w:noProof/>
            <w:webHidden/>
          </w:rPr>
          <w:fldChar w:fldCharType="separate"/>
        </w:r>
        <w:r w:rsidR="002B66A0">
          <w:rPr>
            <w:noProof/>
            <w:webHidden/>
          </w:rPr>
          <w:t>127</w:t>
        </w:r>
        <w:r w:rsidR="008441DB">
          <w:rPr>
            <w:noProof/>
            <w:webHidden/>
          </w:rPr>
          <w:fldChar w:fldCharType="end"/>
        </w:r>
      </w:hyperlink>
    </w:p>
    <w:p w14:paraId="5513BCB0" w14:textId="22436027"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47" w:history="1">
        <w:r w:rsidR="008441DB" w:rsidRPr="00983961">
          <w:rPr>
            <w:rStyle w:val="Collegamentoipertestuale"/>
            <w:noProof/>
            <w:lang w:val="en-US"/>
          </w:rPr>
          <w:t>Figura 43: Plot Ag Expenses About Liguria</w:t>
        </w:r>
        <w:r w:rsidR="008441DB">
          <w:rPr>
            <w:noProof/>
            <w:webHidden/>
          </w:rPr>
          <w:tab/>
        </w:r>
        <w:r w:rsidR="008441DB">
          <w:rPr>
            <w:noProof/>
            <w:webHidden/>
          </w:rPr>
          <w:fldChar w:fldCharType="begin"/>
        </w:r>
        <w:r w:rsidR="008441DB">
          <w:rPr>
            <w:noProof/>
            <w:webHidden/>
          </w:rPr>
          <w:instrText xml:space="preserve"> PAGEREF _Toc14958147 \h </w:instrText>
        </w:r>
        <w:r w:rsidR="008441DB">
          <w:rPr>
            <w:noProof/>
            <w:webHidden/>
          </w:rPr>
        </w:r>
        <w:r w:rsidR="008441DB">
          <w:rPr>
            <w:noProof/>
            <w:webHidden/>
          </w:rPr>
          <w:fldChar w:fldCharType="separate"/>
        </w:r>
        <w:r w:rsidR="002B66A0">
          <w:rPr>
            <w:noProof/>
            <w:webHidden/>
          </w:rPr>
          <w:t>135</w:t>
        </w:r>
        <w:r w:rsidR="008441DB">
          <w:rPr>
            <w:noProof/>
            <w:webHidden/>
          </w:rPr>
          <w:fldChar w:fldCharType="end"/>
        </w:r>
      </w:hyperlink>
    </w:p>
    <w:p w14:paraId="39A81047" w14:textId="3FA74FA3" w:rsidR="00CA1D87" w:rsidRDefault="00EF1538" w:rsidP="00F94BD1">
      <w:pPr>
        <w:spacing w:after="0" w:line="360" w:lineRule="auto"/>
        <w:ind w:right="313"/>
        <w:contextualSpacing/>
        <w:jc w:val="both"/>
        <w:rPr>
          <w:rFonts w:eastAsiaTheme="majorEastAsia"/>
          <w:spacing w:val="-10"/>
          <w:kern w:val="28"/>
          <w:lang w:bidi="it-IT"/>
        </w:rPr>
      </w:pPr>
      <w:r w:rsidRPr="00F94BD1">
        <w:rPr>
          <w:rFonts w:eastAsiaTheme="majorEastAsia"/>
          <w:spacing w:val="-10"/>
          <w:kern w:val="28"/>
          <w:lang w:bidi="it-IT"/>
        </w:rPr>
        <w:fldChar w:fldCharType="end"/>
      </w:r>
    </w:p>
    <w:p w14:paraId="610F6AF8" w14:textId="77777777" w:rsidR="00AF3C2B" w:rsidRDefault="00AF3C2B" w:rsidP="00F94BD1">
      <w:pPr>
        <w:spacing w:after="0" w:line="360" w:lineRule="auto"/>
        <w:ind w:right="313"/>
        <w:contextualSpacing/>
        <w:jc w:val="both"/>
        <w:rPr>
          <w:rFonts w:ascii="Lucida Handwriting" w:hAnsi="Lucida Handwriting"/>
          <w:b/>
          <w:i/>
          <w:sz w:val="72"/>
          <w:szCs w:val="72"/>
          <w:lang w:bidi="it-IT"/>
        </w:rPr>
      </w:pPr>
    </w:p>
    <w:p w14:paraId="022A45B4" w14:textId="5010D704" w:rsidR="0000039A" w:rsidRPr="00571ADA" w:rsidRDefault="0000039A" w:rsidP="00B70F67">
      <w:pPr>
        <w:pStyle w:val="Titolo1"/>
        <w:jc w:val="center"/>
        <w:rPr>
          <w:rFonts w:ascii="Batang" w:eastAsia="Batang" w:hAnsi="Batang"/>
          <w:b/>
          <w:i/>
          <w:color w:val="auto"/>
          <w:sz w:val="72"/>
          <w:szCs w:val="72"/>
          <w:lang w:bidi="it-IT"/>
        </w:rPr>
      </w:pPr>
      <w:bookmarkStart w:id="3" w:name="_Toc14958159"/>
      <w:r w:rsidRPr="00571ADA">
        <w:rPr>
          <w:rFonts w:ascii="Batang" w:eastAsia="Batang" w:hAnsi="Batang"/>
          <w:b/>
          <w:i/>
          <w:color w:val="auto"/>
          <w:sz w:val="72"/>
          <w:szCs w:val="72"/>
          <w:lang w:bidi="it-IT"/>
        </w:rPr>
        <w:lastRenderedPageBreak/>
        <w:t>INDICE DELLE TABELLE</w:t>
      </w:r>
      <w:bookmarkEnd w:id="3"/>
    </w:p>
    <w:p w14:paraId="3115A572" w14:textId="77777777" w:rsidR="00B70F67" w:rsidRPr="00B70F67" w:rsidRDefault="00B70F67" w:rsidP="00B70F67">
      <w:pPr>
        <w:rPr>
          <w:lang w:bidi="it-IT"/>
        </w:rPr>
      </w:pPr>
    </w:p>
    <w:p w14:paraId="58D47135" w14:textId="770DE1D1" w:rsidR="008441DB" w:rsidRDefault="0000039A">
      <w:pPr>
        <w:pStyle w:val="Indicedellefigure"/>
        <w:tabs>
          <w:tab w:val="right" w:pos="9961"/>
        </w:tabs>
        <w:rPr>
          <w:rFonts w:asciiTheme="minorHAnsi" w:eastAsiaTheme="minorEastAsia" w:hAnsiTheme="minorHAnsi" w:cstheme="minorBidi"/>
          <w:caps w:val="0"/>
          <w:noProof/>
          <w:sz w:val="22"/>
          <w:szCs w:val="22"/>
          <w:lang w:eastAsia="it-IT"/>
        </w:rPr>
      </w:pPr>
      <w:r w:rsidRPr="00F94BD1">
        <w:rPr>
          <w:rFonts w:cs="Arial"/>
          <w:sz w:val="24"/>
          <w:szCs w:val="24"/>
          <w:lang w:bidi="it-IT"/>
        </w:rPr>
        <w:fldChar w:fldCharType="begin"/>
      </w:r>
      <w:r w:rsidRPr="00F94BD1">
        <w:rPr>
          <w:rFonts w:cs="Arial"/>
          <w:sz w:val="24"/>
          <w:szCs w:val="24"/>
          <w:lang w:bidi="it-IT"/>
        </w:rPr>
        <w:instrText xml:space="preserve"> TOC \h \z \c "Tabella" </w:instrText>
      </w:r>
      <w:r w:rsidRPr="00F94BD1">
        <w:rPr>
          <w:rFonts w:cs="Arial"/>
          <w:sz w:val="24"/>
          <w:szCs w:val="24"/>
          <w:lang w:bidi="it-IT"/>
        </w:rPr>
        <w:fldChar w:fldCharType="separate"/>
      </w:r>
      <w:hyperlink w:anchor="_Toc14958148" w:history="1">
        <w:r w:rsidR="008441DB" w:rsidRPr="0070106A">
          <w:rPr>
            <w:rStyle w:val="Collegamentoipertestuale"/>
            <w:noProof/>
          </w:rPr>
          <w:t>Tabella 1: OLTP VS OLAP</w:t>
        </w:r>
        <w:r w:rsidR="008441DB">
          <w:rPr>
            <w:noProof/>
            <w:webHidden/>
          </w:rPr>
          <w:tab/>
        </w:r>
        <w:r w:rsidR="008441DB">
          <w:rPr>
            <w:noProof/>
            <w:webHidden/>
          </w:rPr>
          <w:fldChar w:fldCharType="begin"/>
        </w:r>
        <w:r w:rsidR="008441DB">
          <w:rPr>
            <w:noProof/>
            <w:webHidden/>
          </w:rPr>
          <w:instrText xml:space="preserve"> PAGEREF _Toc14958148 \h </w:instrText>
        </w:r>
        <w:r w:rsidR="008441DB">
          <w:rPr>
            <w:noProof/>
            <w:webHidden/>
          </w:rPr>
        </w:r>
        <w:r w:rsidR="008441DB">
          <w:rPr>
            <w:noProof/>
            <w:webHidden/>
          </w:rPr>
          <w:fldChar w:fldCharType="separate"/>
        </w:r>
        <w:r w:rsidR="002B66A0">
          <w:rPr>
            <w:noProof/>
            <w:webHidden/>
          </w:rPr>
          <w:t>32</w:t>
        </w:r>
        <w:r w:rsidR="008441DB">
          <w:rPr>
            <w:noProof/>
            <w:webHidden/>
          </w:rPr>
          <w:fldChar w:fldCharType="end"/>
        </w:r>
      </w:hyperlink>
    </w:p>
    <w:p w14:paraId="6907E188" w14:textId="24888BB0"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49" w:history="1">
        <w:r w:rsidR="008441DB" w:rsidRPr="0070106A">
          <w:rPr>
            <w:rStyle w:val="Collegamentoipertestuale"/>
            <w:noProof/>
            <w:lang w:val="en-US"/>
          </w:rPr>
          <w:t xml:space="preserve">Tabella 2: Data Mining vs Machine Learning </w:t>
        </w:r>
        <w:r w:rsidR="008441DB" w:rsidRPr="0070106A">
          <w:rPr>
            <w:rStyle w:val="Collegamentoipertestuale"/>
            <w:rFonts w:eastAsia="Times New Roman"/>
            <w:noProof/>
            <w:lang w:val="en-US" w:eastAsia="it-IT"/>
          </w:rPr>
          <w:t>[13]</w:t>
        </w:r>
        <w:r w:rsidR="008441DB">
          <w:rPr>
            <w:noProof/>
            <w:webHidden/>
          </w:rPr>
          <w:tab/>
        </w:r>
        <w:r w:rsidR="008441DB">
          <w:rPr>
            <w:noProof/>
            <w:webHidden/>
          </w:rPr>
          <w:fldChar w:fldCharType="begin"/>
        </w:r>
        <w:r w:rsidR="008441DB">
          <w:rPr>
            <w:noProof/>
            <w:webHidden/>
          </w:rPr>
          <w:instrText xml:space="preserve"> PAGEREF _Toc14958149 \h </w:instrText>
        </w:r>
        <w:r w:rsidR="008441DB">
          <w:rPr>
            <w:noProof/>
            <w:webHidden/>
          </w:rPr>
        </w:r>
        <w:r w:rsidR="008441DB">
          <w:rPr>
            <w:noProof/>
            <w:webHidden/>
          </w:rPr>
          <w:fldChar w:fldCharType="separate"/>
        </w:r>
        <w:r w:rsidR="002B66A0">
          <w:rPr>
            <w:noProof/>
            <w:webHidden/>
          </w:rPr>
          <w:t>47</w:t>
        </w:r>
        <w:r w:rsidR="008441DB">
          <w:rPr>
            <w:noProof/>
            <w:webHidden/>
          </w:rPr>
          <w:fldChar w:fldCharType="end"/>
        </w:r>
      </w:hyperlink>
    </w:p>
    <w:p w14:paraId="6E641218" w14:textId="7B3EF849"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50" w:history="1">
        <w:r w:rsidR="008441DB" w:rsidRPr="0070106A">
          <w:rPr>
            <w:rStyle w:val="Collegamentoipertestuale"/>
            <w:noProof/>
          </w:rPr>
          <w:t>Tabella 3: Datawarehouse Vs Data Mart</w:t>
        </w:r>
        <w:r w:rsidR="008441DB">
          <w:rPr>
            <w:noProof/>
            <w:webHidden/>
          </w:rPr>
          <w:tab/>
        </w:r>
        <w:r w:rsidR="008441DB">
          <w:rPr>
            <w:noProof/>
            <w:webHidden/>
          </w:rPr>
          <w:fldChar w:fldCharType="begin"/>
        </w:r>
        <w:r w:rsidR="008441DB">
          <w:rPr>
            <w:noProof/>
            <w:webHidden/>
          </w:rPr>
          <w:instrText xml:space="preserve"> PAGEREF _Toc14958150 \h </w:instrText>
        </w:r>
        <w:r w:rsidR="008441DB">
          <w:rPr>
            <w:noProof/>
            <w:webHidden/>
          </w:rPr>
        </w:r>
        <w:r w:rsidR="008441DB">
          <w:rPr>
            <w:noProof/>
            <w:webHidden/>
          </w:rPr>
          <w:fldChar w:fldCharType="separate"/>
        </w:r>
        <w:r w:rsidR="002B66A0">
          <w:rPr>
            <w:noProof/>
            <w:webHidden/>
          </w:rPr>
          <w:t>72</w:t>
        </w:r>
        <w:r w:rsidR="008441DB">
          <w:rPr>
            <w:noProof/>
            <w:webHidden/>
          </w:rPr>
          <w:fldChar w:fldCharType="end"/>
        </w:r>
      </w:hyperlink>
    </w:p>
    <w:p w14:paraId="10170DF2" w14:textId="4737B33B"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51" w:history="1">
        <w:r w:rsidR="008441DB" w:rsidRPr="0070106A">
          <w:rPr>
            <w:rStyle w:val="Collegamentoipertestuale"/>
            <w:noProof/>
          </w:rPr>
          <w:t>Tabella 4: Livelli ETL</w:t>
        </w:r>
        <w:r w:rsidR="008441DB">
          <w:rPr>
            <w:noProof/>
            <w:webHidden/>
          </w:rPr>
          <w:tab/>
        </w:r>
        <w:r w:rsidR="008441DB">
          <w:rPr>
            <w:noProof/>
            <w:webHidden/>
          </w:rPr>
          <w:fldChar w:fldCharType="begin"/>
        </w:r>
        <w:r w:rsidR="008441DB">
          <w:rPr>
            <w:noProof/>
            <w:webHidden/>
          </w:rPr>
          <w:instrText xml:space="preserve"> PAGEREF _Toc14958151 \h </w:instrText>
        </w:r>
        <w:r w:rsidR="008441DB">
          <w:rPr>
            <w:noProof/>
            <w:webHidden/>
          </w:rPr>
        </w:r>
        <w:r w:rsidR="008441DB">
          <w:rPr>
            <w:noProof/>
            <w:webHidden/>
          </w:rPr>
          <w:fldChar w:fldCharType="separate"/>
        </w:r>
        <w:r w:rsidR="002B66A0">
          <w:rPr>
            <w:noProof/>
            <w:webHidden/>
          </w:rPr>
          <w:t>74</w:t>
        </w:r>
        <w:r w:rsidR="008441DB">
          <w:rPr>
            <w:noProof/>
            <w:webHidden/>
          </w:rPr>
          <w:fldChar w:fldCharType="end"/>
        </w:r>
      </w:hyperlink>
    </w:p>
    <w:p w14:paraId="5F7EADB1" w14:textId="41B3C082"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52" w:history="1">
        <w:r w:rsidR="008441DB" w:rsidRPr="0070106A">
          <w:rPr>
            <w:rStyle w:val="Collegamentoipertestuale"/>
            <w:noProof/>
          </w:rPr>
          <w:t>Tabella 5: Metadati</w:t>
        </w:r>
        <w:r w:rsidR="008441DB">
          <w:rPr>
            <w:noProof/>
            <w:webHidden/>
          </w:rPr>
          <w:tab/>
        </w:r>
        <w:r w:rsidR="008441DB">
          <w:rPr>
            <w:noProof/>
            <w:webHidden/>
          </w:rPr>
          <w:fldChar w:fldCharType="begin"/>
        </w:r>
        <w:r w:rsidR="008441DB">
          <w:rPr>
            <w:noProof/>
            <w:webHidden/>
          </w:rPr>
          <w:instrText xml:space="preserve"> PAGEREF _Toc14958152 \h </w:instrText>
        </w:r>
        <w:r w:rsidR="008441DB">
          <w:rPr>
            <w:noProof/>
            <w:webHidden/>
          </w:rPr>
        </w:r>
        <w:r w:rsidR="008441DB">
          <w:rPr>
            <w:noProof/>
            <w:webHidden/>
          </w:rPr>
          <w:fldChar w:fldCharType="separate"/>
        </w:r>
        <w:r w:rsidR="002B66A0">
          <w:rPr>
            <w:noProof/>
            <w:webHidden/>
          </w:rPr>
          <w:t>81</w:t>
        </w:r>
        <w:r w:rsidR="008441DB">
          <w:rPr>
            <w:noProof/>
            <w:webHidden/>
          </w:rPr>
          <w:fldChar w:fldCharType="end"/>
        </w:r>
      </w:hyperlink>
    </w:p>
    <w:p w14:paraId="19DA42A9" w14:textId="4A7C7F4F"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53" w:history="1">
        <w:r w:rsidR="008441DB" w:rsidRPr="0070106A">
          <w:rPr>
            <w:rStyle w:val="Collegamentoipertestuale"/>
            <w:noProof/>
          </w:rPr>
          <w:t>Tabella 6: Data Quality</w:t>
        </w:r>
        <w:r w:rsidR="008441DB">
          <w:rPr>
            <w:noProof/>
            <w:webHidden/>
          </w:rPr>
          <w:tab/>
        </w:r>
        <w:r w:rsidR="008441DB">
          <w:rPr>
            <w:noProof/>
            <w:webHidden/>
          </w:rPr>
          <w:fldChar w:fldCharType="begin"/>
        </w:r>
        <w:r w:rsidR="008441DB">
          <w:rPr>
            <w:noProof/>
            <w:webHidden/>
          </w:rPr>
          <w:instrText xml:space="preserve"> PAGEREF _Toc14958153 \h </w:instrText>
        </w:r>
        <w:r w:rsidR="008441DB">
          <w:rPr>
            <w:noProof/>
            <w:webHidden/>
          </w:rPr>
        </w:r>
        <w:r w:rsidR="008441DB">
          <w:rPr>
            <w:noProof/>
            <w:webHidden/>
          </w:rPr>
          <w:fldChar w:fldCharType="separate"/>
        </w:r>
        <w:r w:rsidR="002B66A0">
          <w:rPr>
            <w:noProof/>
            <w:webHidden/>
          </w:rPr>
          <w:t>86</w:t>
        </w:r>
        <w:r w:rsidR="008441DB">
          <w:rPr>
            <w:noProof/>
            <w:webHidden/>
          </w:rPr>
          <w:fldChar w:fldCharType="end"/>
        </w:r>
      </w:hyperlink>
    </w:p>
    <w:p w14:paraId="653BFB53" w14:textId="43744A0A"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54" w:history="1">
        <w:r w:rsidR="008441DB" w:rsidRPr="0070106A">
          <w:rPr>
            <w:rStyle w:val="Collegamentoipertestuale"/>
            <w:noProof/>
          </w:rPr>
          <w:t>Tabella 7: Ranking delle Regioni</w:t>
        </w:r>
        <w:r w:rsidR="008441DB">
          <w:rPr>
            <w:noProof/>
            <w:webHidden/>
          </w:rPr>
          <w:tab/>
        </w:r>
        <w:r w:rsidR="008441DB">
          <w:rPr>
            <w:noProof/>
            <w:webHidden/>
          </w:rPr>
          <w:fldChar w:fldCharType="begin"/>
        </w:r>
        <w:r w:rsidR="008441DB">
          <w:rPr>
            <w:noProof/>
            <w:webHidden/>
          </w:rPr>
          <w:instrText xml:space="preserve"> PAGEREF _Toc14958154 \h </w:instrText>
        </w:r>
        <w:r w:rsidR="008441DB">
          <w:rPr>
            <w:noProof/>
            <w:webHidden/>
          </w:rPr>
        </w:r>
        <w:r w:rsidR="008441DB">
          <w:rPr>
            <w:noProof/>
            <w:webHidden/>
          </w:rPr>
          <w:fldChar w:fldCharType="separate"/>
        </w:r>
        <w:r w:rsidR="002B66A0">
          <w:rPr>
            <w:noProof/>
            <w:webHidden/>
          </w:rPr>
          <w:t>111</w:t>
        </w:r>
        <w:r w:rsidR="008441DB">
          <w:rPr>
            <w:noProof/>
            <w:webHidden/>
          </w:rPr>
          <w:fldChar w:fldCharType="end"/>
        </w:r>
      </w:hyperlink>
    </w:p>
    <w:p w14:paraId="49258641" w14:textId="159B583B"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55" w:history="1">
        <w:r w:rsidR="008441DB" w:rsidRPr="0070106A">
          <w:rPr>
            <w:rStyle w:val="Collegamentoipertestuale"/>
            <w:noProof/>
          </w:rPr>
          <w:t>Tabella 8: Ranking dei Comuni</w:t>
        </w:r>
        <w:r w:rsidR="008441DB">
          <w:rPr>
            <w:noProof/>
            <w:webHidden/>
          </w:rPr>
          <w:tab/>
        </w:r>
        <w:r w:rsidR="008441DB">
          <w:rPr>
            <w:noProof/>
            <w:webHidden/>
          </w:rPr>
          <w:fldChar w:fldCharType="begin"/>
        </w:r>
        <w:r w:rsidR="008441DB">
          <w:rPr>
            <w:noProof/>
            <w:webHidden/>
          </w:rPr>
          <w:instrText xml:space="preserve"> PAGEREF _Toc14958155 \h </w:instrText>
        </w:r>
        <w:r w:rsidR="008441DB">
          <w:rPr>
            <w:noProof/>
            <w:webHidden/>
          </w:rPr>
        </w:r>
        <w:r w:rsidR="008441DB">
          <w:rPr>
            <w:noProof/>
            <w:webHidden/>
          </w:rPr>
          <w:fldChar w:fldCharType="separate"/>
        </w:r>
        <w:r w:rsidR="002B66A0">
          <w:rPr>
            <w:noProof/>
            <w:webHidden/>
          </w:rPr>
          <w:t>112</w:t>
        </w:r>
        <w:r w:rsidR="008441DB">
          <w:rPr>
            <w:noProof/>
            <w:webHidden/>
          </w:rPr>
          <w:fldChar w:fldCharType="end"/>
        </w:r>
      </w:hyperlink>
    </w:p>
    <w:p w14:paraId="3F9C430E" w14:textId="73049B19" w:rsidR="008441DB" w:rsidRDefault="000F1A50">
      <w:pPr>
        <w:pStyle w:val="Indicedellefigure"/>
        <w:tabs>
          <w:tab w:val="right" w:pos="9961"/>
        </w:tabs>
        <w:rPr>
          <w:rFonts w:asciiTheme="minorHAnsi" w:eastAsiaTheme="minorEastAsia" w:hAnsiTheme="minorHAnsi" w:cstheme="minorBidi"/>
          <w:caps w:val="0"/>
          <w:noProof/>
          <w:sz w:val="22"/>
          <w:szCs w:val="22"/>
          <w:lang w:eastAsia="it-IT"/>
        </w:rPr>
      </w:pPr>
      <w:hyperlink w:anchor="_Toc14958156" w:history="1">
        <w:r w:rsidR="008441DB" w:rsidRPr="0070106A">
          <w:rPr>
            <w:rStyle w:val="Collegamentoipertestuale"/>
            <w:noProof/>
          </w:rPr>
          <w:t>Tabella 9: Matrice Dati ISTAT</w:t>
        </w:r>
        <w:r w:rsidR="008441DB">
          <w:rPr>
            <w:noProof/>
            <w:webHidden/>
          </w:rPr>
          <w:tab/>
        </w:r>
        <w:r w:rsidR="008441DB">
          <w:rPr>
            <w:noProof/>
            <w:webHidden/>
          </w:rPr>
          <w:fldChar w:fldCharType="begin"/>
        </w:r>
        <w:r w:rsidR="008441DB">
          <w:rPr>
            <w:noProof/>
            <w:webHidden/>
          </w:rPr>
          <w:instrText xml:space="preserve"> PAGEREF _Toc14958156 \h </w:instrText>
        </w:r>
        <w:r w:rsidR="008441DB">
          <w:rPr>
            <w:noProof/>
            <w:webHidden/>
          </w:rPr>
        </w:r>
        <w:r w:rsidR="008441DB">
          <w:rPr>
            <w:noProof/>
            <w:webHidden/>
          </w:rPr>
          <w:fldChar w:fldCharType="separate"/>
        </w:r>
        <w:r w:rsidR="002B66A0">
          <w:rPr>
            <w:noProof/>
            <w:webHidden/>
          </w:rPr>
          <w:t>133</w:t>
        </w:r>
        <w:r w:rsidR="008441DB">
          <w:rPr>
            <w:noProof/>
            <w:webHidden/>
          </w:rPr>
          <w:fldChar w:fldCharType="end"/>
        </w:r>
      </w:hyperlink>
    </w:p>
    <w:p w14:paraId="53405586" w14:textId="38CE2E56" w:rsidR="0000039A" w:rsidRDefault="0000039A" w:rsidP="00374B90">
      <w:pPr>
        <w:ind w:left="426" w:right="313"/>
        <w:rPr>
          <w:lang w:bidi="it-IT"/>
        </w:rPr>
      </w:pPr>
      <w:r w:rsidRPr="00F94BD1">
        <w:rPr>
          <w:lang w:bidi="it-IT"/>
        </w:rPr>
        <w:fldChar w:fldCharType="end"/>
      </w:r>
    </w:p>
    <w:p w14:paraId="7A3D77C0" w14:textId="77777777" w:rsidR="00374B90" w:rsidRPr="00374B90" w:rsidRDefault="00374B90" w:rsidP="00374B90">
      <w:pPr>
        <w:ind w:right="313"/>
        <w:rPr>
          <w:lang w:bidi="it-IT"/>
        </w:rPr>
      </w:pPr>
    </w:p>
    <w:p w14:paraId="21080EFB" w14:textId="77777777" w:rsidR="0000039A" w:rsidRPr="00F94BD1" w:rsidRDefault="0000039A" w:rsidP="00CB1BD4">
      <w:pPr>
        <w:ind w:left="426" w:right="313"/>
        <w:rPr>
          <w:rFonts w:ascii="Lucida Handwriting" w:hAnsi="Lucida Handwriting" w:cstheme="minorHAnsi"/>
          <w:b/>
          <w:i/>
          <w:lang w:bidi="it-IT"/>
        </w:rPr>
      </w:pPr>
    </w:p>
    <w:p w14:paraId="6122D93B" w14:textId="45F3BEA0" w:rsidR="0000039A" w:rsidRDefault="0000039A" w:rsidP="00F94BD1">
      <w:pPr>
        <w:ind w:right="313"/>
        <w:rPr>
          <w:rFonts w:ascii="Lucida Handwriting" w:hAnsi="Lucida Handwriting" w:cstheme="minorHAnsi"/>
          <w:b/>
          <w:i/>
          <w:lang w:bidi="it-IT"/>
        </w:rPr>
      </w:pPr>
    </w:p>
    <w:p w14:paraId="32E4CD4D" w14:textId="77777777" w:rsidR="004835E2" w:rsidRDefault="004835E2" w:rsidP="00F94BD1">
      <w:pPr>
        <w:ind w:right="313"/>
        <w:rPr>
          <w:rFonts w:ascii="Lucida Handwriting" w:hAnsi="Lucida Handwriting" w:cstheme="minorHAnsi"/>
          <w:b/>
          <w:i/>
          <w:lang w:bidi="it-IT"/>
        </w:rPr>
      </w:pPr>
    </w:p>
    <w:p w14:paraId="520A80A1" w14:textId="77F5906E" w:rsidR="00F94BD1" w:rsidRDefault="00F94BD1" w:rsidP="00F94BD1">
      <w:pPr>
        <w:ind w:right="313"/>
        <w:rPr>
          <w:rFonts w:ascii="Lucida Handwriting" w:hAnsi="Lucida Handwriting" w:cstheme="minorHAnsi"/>
          <w:b/>
          <w:i/>
          <w:lang w:bidi="it-IT"/>
        </w:rPr>
      </w:pPr>
    </w:p>
    <w:p w14:paraId="22B2B40A" w14:textId="3CB1A2A6" w:rsidR="00F94BD1" w:rsidRDefault="00F94BD1" w:rsidP="00F94BD1">
      <w:pPr>
        <w:ind w:right="313"/>
        <w:rPr>
          <w:rFonts w:ascii="Lucida Handwriting" w:hAnsi="Lucida Handwriting" w:cstheme="minorHAnsi"/>
          <w:b/>
          <w:i/>
          <w:lang w:bidi="it-IT"/>
        </w:rPr>
      </w:pPr>
    </w:p>
    <w:p w14:paraId="05B98AEE" w14:textId="3A139105" w:rsidR="00F94BD1" w:rsidRDefault="00F94BD1" w:rsidP="00F94BD1">
      <w:pPr>
        <w:ind w:right="313"/>
        <w:rPr>
          <w:rFonts w:ascii="Lucida Handwriting" w:hAnsi="Lucida Handwriting" w:cstheme="minorHAnsi"/>
          <w:b/>
          <w:i/>
          <w:lang w:bidi="it-IT"/>
        </w:rPr>
      </w:pPr>
    </w:p>
    <w:p w14:paraId="1BAF4E60" w14:textId="2F5E7F62" w:rsidR="00F94BD1" w:rsidRDefault="00F94BD1" w:rsidP="00F94BD1">
      <w:pPr>
        <w:ind w:right="313"/>
        <w:rPr>
          <w:rFonts w:ascii="Lucida Handwriting" w:hAnsi="Lucida Handwriting" w:cstheme="minorHAnsi"/>
          <w:b/>
          <w:i/>
          <w:lang w:bidi="it-IT"/>
        </w:rPr>
      </w:pPr>
    </w:p>
    <w:p w14:paraId="5749A984" w14:textId="77777777" w:rsidR="00F94BD1" w:rsidRPr="00F94BD1" w:rsidRDefault="00F94BD1" w:rsidP="00F94BD1">
      <w:pPr>
        <w:ind w:right="313"/>
        <w:rPr>
          <w:rFonts w:ascii="Lucida Handwriting" w:hAnsi="Lucida Handwriting" w:cstheme="minorHAnsi"/>
          <w:b/>
          <w:i/>
          <w:lang w:bidi="it-IT"/>
        </w:rPr>
      </w:pPr>
    </w:p>
    <w:p w14:paraId="13D50ECE" w14:textId="7F853607" w:rsidR="0000039A" w:rsidRDefault="0000039A" w:rsidP="00CB1BD4">
      <w:pPr>
        <w:ind w:left="426" w:right="313"/>
        <w:rPr>
          <w:rFonts w:ascii="Lucida Handwriting" w:hAnsi="Lucida Handwriting" w:cstheme="minorHAnsi"/>
          <w:b/>
          <w:i/>
          <w:sz w:val="72"/>
          <w:szCs w:val="72"/>
          <w:lang w:bidi="it-IT"/>
        </w:rPr>
      </w:pPr>
    </w:p>
    <w:p w14:paraId="572FBFFA" w14:textId="0AC9D1FD" w:rsidR="00F94BD1" w:rsidRDefault="00F94BD1" w:rsidP="00CB1BD4">
      <w:pPr>
        <w:ind w:left="426" w:right="313"/>
        <w:rPr>
          <w:rFonts w:ascii="Lucida Handwriting" w:hAnsi="Lucida Handwriting" w:cstheme="minorHAnsi"/>
          <w:b/>
          <w:i/>
          <w:sz w:val="72"/>
          <w:szCs w:val="72"/>
          <w:lang w:bidi="it-IT"/>
        </w:rPr>
      </w:pPr>
    </w:p>
    <w:p w14:paraId="7B899DCA" w14:textId="77777777" w:rsidR="00DF17A3" w:rsidRDefault="00DF17A3" w:rsidP="00CB1BD4">
      <w:pPr>
        <w:ind w:left="426" w:right="313"/>
        <w:rPr>
          <w:rFonts w:ascii="Lucida Handwriting" w:hAnsi="Lucida Handwriting" w:cstheme="minorHAnsi"/>
          <w:b/>
          <w:i/>
          <w:sz w:val="72"/>
          <w:szCs w:val="72"/>
          <w:lang w:bidi="it-IT"/>
        </w:rPr>
      </w:pPr>
    </w:p>
    <w:p w14:paraId="7E107FC3" w14:textId="77777777" w:rsidR="00CA1D87" w:rsidRDefault="00CA1D87" w:rsidP="00CB1BD4">
      <w:pPr>
        <w:ind w:left="426" w:right="313"/>
        <w:rPr>
          <w:rFonts w:ascii="Lucida Handwriting" w:hAnsi="Lucida Handwriting" w:cstheme="minorHAnsi"/>
          <w:b/>
          <w:i/>
          <w:sz w:val="72"/>
          <w:szCs w:val="72"/>
          <w:lang w:bidi="it-IT"/>
        </w:rPr>
      </w:pPr>
    </w:p>
    <w:p w14:paraId="36E5546F" w14:textId="77777777" w:rsidR="007211E4" w:rsidRPr="00891FF4" w:rsidRDefault="007211E4" w:rsidP="00CA1D87">
      <w:pPr>
        <w:pStyle w:val="Titolo1"/>
        <w:ind w:firstLine="426"/>
        <w:rPr>
          <w:rFonts w:ascii="Batang" w:eastAsia="Batang" w:hAnsi="Batang"/>
          <w:b/>
          <w:i/>
          <w:color w:val="auto"/>
          <w:sz w:val="72"/>
          <w:szCs w:val="72"/>
          <w:lang w:bidi="it-IT"/>
        </w:rPr>
      </w:pPr>
      <w:bookmarkStart w:id="4" w:name="_Toc14958160"/>
      <w:r w:rsidRPr="00891FF4">
        <w:rPr>
          <w:rFonts w:ascii="Batang" w:eastAsia="Batang" w:hAnsi="Batang"/>
          <w:b/>
          <w:i/>
          <w:color w:val="auto"/>
          <w:sz w:val="72"/>
          <w:szCs w:val="72"/>
          <w:lang w:bidi="it-IT"/>
        </w:rPr>
        <w:lastRenderedPageBreak/>
        <w:t>ABSTRACT</w:t>
      </w:r>
      <w:bookmarkEnd w:id="4"/>
    </w:p>
    <w:p w14:paraId="16E4E5DE" w14:textId="77777777" w:rsidR="007211E4" w:rsidRPr="004E67A8" w:rsidRDefault="007211E4" w:rsidP="007211E4">
      <w:pPr>
        <w:spacing w:line="360" w:lineRule="auto"/>
        <w:ind w:left="426" w:right="313"/>
        <w:jc w:val="both"/>
        <w:rPr>
          <w:lang w:bidi="it-IT"/>
        </w:rPr>
      </w:pPr>
    </w:p>
    <w:p w14:paraId="66532A52" w14:textId="76631CC7" w:rsidR="007211E4" w:rsidRPr="004E67A8" w:rsidRDefault="007211E4" w:rsidP="007211E4">
      <w:pPr>
        <w:spacing w:line="360" w:lineRule="auto"/>
        <w:ind w:left="426" w:right="313"/>
        <w:jc w:val="both"/>
        <w:rPr>
          <w:lang w:bidi="it-IT"/>
        </w:rPr>
      </w:pPr>
      <w:r w:rsidRPr="004E67A8">
        <w:rPr>
          <w:lang w:bidi="it-IT"/>
        </w:rPr>
        <w:t>L</w:t>
      </w:r>
      <w:r>
        <w:rPr>
          <w:lang w:bidi="it-IT"/>
        </w:rPr>
        <w:t>’</w:t>
      </w:r>
      <w:r w:rsidRPr="004E67A8">
        <w:rPr>
          <w:lang w:bidi="it-IT"/>
        </w:rPr>
        <w:t>evoluzione</w:t>
      </w:r>
      <w:r>
        <w:rPr>
          <w:lang w:bidi="it-IT"/>
        </w:rPr>
        <w:t xml:space="preserve"> della </w:t>
      </w:r>
      <w:r w:rsidRPr="004E67A8">
        <w:rPr>
          <w:lang w:bidi="it-IT"/>
        </w:rPr>
        <w:t>Business Intelligence è iniziata decenni fa con i primi report mainframe, chiamati output di sistema. Essi venivano principalmente stampati su carta, per poi essere periodicamente distribuiti ai manager.</w:t>
      </w:r>
      <w:r w:rsidR="00CA1D87">
        <w:rPr>
          <w:lang w:bidi="it-IT"/>
        </w:rPr>
        <w:t xml:space="preserve"> </w:t>
      </w:r>
      <w:r w:rsidRPr="004E67A8">
        <w:rPr>
          <w:lang w:bidi="it-IT"/>
        </w:rPr>
        <w:t>Le prime query hanno velocizzato il processo e hanno consentito ai manager tecnicamente esperti di creare report personalizzati ad hoc</w:t>
      </w:r>
      <w:r>
        <w:rPr>
          <w:lang w:bidi="it-IT"/>
        </w:rPr>
        <w:t>, m</w:t>
      </w:r>
      <w:r w:rsidRPr="004E67A8">
        <w:rPr>
          <w:lang w:bidi="it-IT"/>
        </w:rPr>
        <w:t xml:space="preserve">a pochi manager avevano il tempo e le competenze per farlo. L'emergere del data warehouse ha dato un grande impulso alla BI aggregando tutti i dati in un'unica posizione, dove potrebbe essere interrogato in modo interattivo senza impatto sulle applicazioni </w:t>
      </w:r>
      <w:r>
        <w:rPr>
          <w:lang w:bidi="it-IT"/>
        </w:rPr>
        <w:t xml:space="preserve">tramite l’uso di Query </w:t>
      </w:r>
      <w:r w:rsidRPr="004E67A8">
        <w:rPr>
          <w:lang w:bidi="it-IT"/>
        </w:rPr>
        <w:t>e rapporti online con interfacce grafiche sempre più facili da utilizzare</w:t>
      </w:r>
      <w:r>
        <w:rPr>
          <w:lang w:bidi="it-IT"/>
        </w:rPr>
        <w:t>.</w:t>
      </w:r>
    </w:p>
    <w:p w14:paraId="1F8B803B" w14:textId="77777777" w:rsidR="007211E4" w:rsidRPr="004E67A8" w:rsidRDefault="007211E4" w:rsidP="007211E4">
      <w:pPr>
        <w:spacing w:line="360" w:lineRule="auto"/>
        <w:ind w:left="426" w:right="313"/>
        <w:jc w:val="both"/>
        <w:rPr>
          <w:lang w:bidi="it-IT"/>
        </w:rPr>
      </w:pPr>
      <w:r>
        <w:rPr>
          <w:lang w:bidi="it-IT"/>
        </w:rPr>
        <w:t>L’avvento delle</w:t>
      </w:r>
      <w:r w:rsidRPr="004E67A8">
        <w:rPr>
          <w:lang w:bidi="it-IT"/>
        </w:rPr>
        <w:t xml:space="preserve"> data warehouse</w:t>
      </w:r>
      <w:r>
        <w:rPr>
          <w:lang w:bidi="it-IT"/>
        </w:rPr>
        <w:t xml:space="preserve">, delle data mart e gli </w:t>
      </w:r>
      <w:r w:rsidRPr="004E67A8">
        <w:rPr>
          <w:lang w:bidi="it-IT"/>
        </w:rPr>
        <w:t xml:space="preserve">strumenti di analisi analitica hanno reso la BI accessibile a più gestori e </w:t>
      </w:r>
      <w:r>
        <w:rPr>
          <w:lang w:bidi="it-IT"/>
        </w:rPr>
        <w:t>hanno permesso</w:t>
      </w:r>
      <w:r w:rsidRPr="004E67A8">
        <w:rPr>
          <w:lang w:bidi="it-IT"/>
        </w:rPr>
        <w:t xml:space="preserve"> a</w:t>
      </w:r>
      <w:r>
        <w:rPr>
          <w:lang w:bidi="it-IT"/>
        </w:rPr>
        <w:t>i</w:t>
      </w:r>
      <w:r w:rsidRPr="004E67A8">
        <w:rPr>
          <w:lang w:bidi="it-IT"/>
        </w:rPr>
        <w:t xml:space="preserve"> manager di ottenere informazioni e risposte critiche in modo efficiente e</w:t>
      </w:r>
      <w:r>
        <w:rPr>
          <w:lang w:bidi="it-IT"/>
        </w:rPr>
        <w:t xml:space="preserve"> rapido.</w:t>
      </w:r>
    </w:p>
    <w:p w14:paraId="45C31540" w14:textId="20501221" w:rsidR="007211E4" w:rsidRDefault="007211E4" w:rsidP="007211E4">
      <w:pPr>
        <w:spacing w:line="360" w:lineRule="auto"/>
        <w:ind w:left="426" w:right="313"/>
        <w:jc w:val="both"/>
        <w:rPr>
          <w:lang w:bidi="it-IT"/>
        </w:rPr>
      </w:pPr>
      <w:r w:rsidRPr="004E67A8">
        <w:rPr>
          <w:lang w:bidi="it-IT"/>
        </w:rPr>
        <w:t>Il progetto proposto</w:t>
      </w:r>
      <w:r>
        <w:rPr>
          <w:b/>
          <w:i/>
          <w:lang w:bidi="it-IT"/>
        </w:rPr>
        <w:t xml:space="preserve"> </w:t>
      </w:r>
      <w:r w:rsidRPr="00A04AD5">
        <w:rPr>
          <w:lang w:bidi="it-IT"/>
        </w:rPr>
        <w:t xml:space="preserve">sarà dedicato alla descrizione in dettaglio </w:t>
      </w:r>
      <w:r>
        <w:rPr>
          <w:lang w:bidi="it-IT"/>
        </w:rPr>
        <w:t>della creazione di una data mart dedicata alle vendite di una azienda del</w:t>
      </w:r>
      <w:r w:rsidR="0031278C">
        <w:rPr>
          <w:lang w:bidi="it-IT"/>
        </w:rPr>
        <w:t xml:space="preserve"> </w:t>
      </w:r>
      <w:r>
        <w:rPr>
          <w:lang w:bidi="it-IT"/>
        </w:rPr>
        <w:t>fashion attraverso un</w:t>
      </w:r>
      <w:r w:rsidR="00CA1D87">
        <w:rPr>
          <w:lang w:bidi="it-IT"/>
        </w:rPr>
        <w:t>a</w:t>
      </w:r>
      <w:r>
        <w:rPr>
          <w:lang w:bidi="it-IT"/>
        </w:rPr>
        <w:t xml:space="preserve"> soluzione ottimale di best practice di un processo ETL ottenendo come risultato lo </w:t>
      </w:r>
      <w:r w:rsidR="00AC7E3A">
        <w:rPr>
          <w:lang w:bidi="it-IT"/>
        </w:rPr>
        <w:t>S</w:t>
      </w:r>
      <w:r>
        <w:rPr>
          <w:lang w:bidi="it-IT"/>
        </w:rPr>
        <w:t xml:space="preserve">nowflake </w:t>
      </w:r>
      <w:r w:rsidR="00AC7E3A">
        <w:rPr>
          <w:lang w:bidi="it-IT"/>
        </w:rPr>
        <w:t>s</w:t>
      </w:r>
      <w:r>
        <w:rPr>
          <w:lang w:bidi="it-IT"/>
        </w:rPr>
        <w:t xml:space="preserve">chema e lo </w:t>
      </w:r>
      <w:r w:rsidR="00AC7E3A">
        <w:rPr>
          <w:lang w:bidi="it-IT"/>
        </w:rPr>
        <w:t>S</w:t>
      </w:r>
      <w:r>
        <w:rPr>
          <w:lang w:bidi="it-IT"/>
        </w:rPr>
        <w:t xml:space="preserve">tar </w:t>
      </w:r>
      <w:r w:rsidR="00AC7E3A">
        <w:rPr>
          <w:lang w:bidi="it-IT"/>
        </w:rPr>
        <w:t>s</w:t>
      </w:r>
      <w:r>
        <w:rPr>
          <w:lang w:bidi="it-IT"/>
        </w:rPr>
        <w:t>chema, ideale per la data</w:t>
      </w:r>
      <w:r w:rsidRPr="00A04AD5">
        <w:rPr>
          <w:lang w:bidi="it-IT"/>
        </w:rPr>
        <w:t>.</w:t>
      </w:r>
      <w:r>
        <w:rPr>
          <w:lang w:bidi="it-IT"/>
        </w:rPr>
        <w:t xml:space="preserve">  Inoltre, utilizzando il processo di classificazione comprendente sia i dati aziendali che </w:t>
      </w:r>
      <w:r w:rsidR="00DA2AE1">
        <w:rPr>
          <w:lang w:bidi="it-IT"/>
        </w:rPr>
        <w:t>gli open data</w:t>
      </w:r>
      <w:r>
        <w:rPr>
          <w:lang w:bidi="it-IT"/>
        </w:rPr>
        <w:t>, si ha avuto la possibilità di localizzare le area più efficaci per aprire un nuovo negozio e di offrire una spiegazione sul perché alcuni negozi sono stati chiusi in un recente passato</w:t>
      </w:r>
      <w:r w:rsidRPr="00A04AD5">
        <w:rPr>
          <w:lang w:bidi="it-IT"/>
        </w:rPr>
        <w:t>.</w:t>
      </w:r>
    </w:p>
    <w:p w14:paraId="68130C78" w14:textId="4C7D1F2A" w:rsidR="007211E4" w:rsidRDefault="007211E4" w:rsidP="007211E4">
      <w:pPr>
        <w:spacing w:line="360" w:lineRule="auto"/>
        <w:ind w:left="426" w:right="313"/>
        <w:jc w:val="both"/>
        <w:rPr>
          <w:lang w:bidi="it-IT"/>
        </w:rPr>
      </w:pPr>
      <w:r>
        <w:rPr>
          <w:lang w:bidi="it-IT"/>
        </w:rPr>
        <w:t>Le conclusioni, s</w:t>
      </w:r>
      <w:r w:rsidR="00AC7E3A">
        <w:rPr>
          <w:lang w:bidi="it-IT"/>
        </w:rPr>
        <w:t>aranno</w:t>
      </w:r>
      <w:r>
        <w:rPr>
          <w:lang w:bidi="it-IT"/>
        </w:rPr>
        <w:t xml:space="preserve"> visualizzate in Power BI, software Microsoft per la data </w:t>
      </w:r>
      <w:r w:rsidR="00AC7E3A">
        <w:rPr>
          <w:lang w:bidi="it-IT"/>
        </w:rPr>
        <w:t>v</w:t>
      </w:r>
      <w:r>
        <w:rPr>
          <w:lang w:bidi="it-IT"/>
        </w:rPr>
        <w:t>isualization.</w:t>
      </w:r>
    </w:p>
    <w:p w14:paraId="3DD237BA" w14:textId="77777777" w:rsidR="007211E4" w:rsidRDefault="007211E4" w:rsidP="007211E4">
      <w:pPr>
        <w:pStyle w:val="Titolo1"/>
        <w:ind w:right="313"/>
        <w:rPr>
          <w:rFonts w:ascii="Lucida Handwriting" w:hAnsi="Lucida Handwriting"/>
          <w:b/>
          <w:i/>
          <w:color w:val="auto"/>
          <w:sz w:val="72"/>
          <w:szCs w:val="72"/>
          <w:lang w:bidi="it-IT"/>
        </w:rPr>
      </w:pPr>
    </w:p>
    <w:p w14:paraId="44B0B622" w14:textId="77777777" w:rsidR="007211E4" w:rsidRDefault="007211E4" w:rsidP="007211E4">
      <w:pPr>
        <w:pStyle w:val="Titolo1"/>
        <w:ind w:right="313"/>
        <w:rPr>
          <w:rFonts w:ascii="Lucida Handwriting" w:hAnsi="Lucida Handwriting"/>
          <w:b/>
          <w:i/>
          <w:color w:val="auto"/>
          <w:sz w:val="72"/>
          <w:szCs w:val="72"/>
          <w:lang w:bidi="it-IT"/>
        </w:rPr>
      </w:pPr>
    </w:p>
    <w:p w14:paraId="4A480ED7" w14:textId="77777777" w:rsidR="007211E4" w:rsidRDefault="007211E4" w:rsidP="007211E4">
      <w:pPr>
        <w:pStyle w:val="Titolo1"/>
        <w:ind w:right="313"/>
        <w:rPr>
          <w:rFonts w:ascii="Lucida Handwriting" w:hAnsi="Lucida Handwriting"/>
          <w:b/>
          <w:i/>
          <w:color w:val="auto"/>
          <w:sz w:val="72"/>
          <w:szCs w:val="72"/>
          <w:lang w:bidi="it-IT"/>
        </w:rPr>
      </w:pPr>
    </w:p>
    <w:p w14:paraId="496E3BCD" w14:textId="77777777" w:rsidR="007211E4" w:rsidRDefault="007211E4" w:rsidP="007211E4">
      <w:pPr>
        <w:pStyle w:val="Titolo1"/>
        <w:ind w:right="313"/>
        <w:rPr>
          <w:rFonts w:ascii="Lucida Handwriting" w:hAnsi="Lucida Handwriting"/>
          <w:b/>
          <w:i/>
          <w:color w:val="auto"/>
          <w:sz w:val="72"/>
          <w:szCs w:val="72"/>
          <w:lang w:bidi="it-IT"/>
        </w:rPr>
      </w:pPr>
    </w:p>
    <w:p w14:paraId="24F8FE51" w14:textId="77777777" w:rsidR="007211E4" w:rsidRDefault="007211E4" w:rsidP="007211E4">
      <w:pPr>
        <w:pStyle w:val="Titolo1"/>
        <w:ind w:right="313"/>
        <w:rPr>
          <w:rFonts w:ascii="Lucida Handwriting" w:hAnsi="Lucida Handwriting"/>
          <w:b/>
          <w:i/>
          <w:color w:val="auto"/>
          <w:sz w:val="72"/>
          <w:szCs w:val="72"/>
          <w:lang w:bidi="it-IT"/>
        </w:rPr>
      </w:pPr>
    </w:p>
    <w:p w14:paraId="7F4130E7" w14:textId="77777777" w:rsidR="007211E4" w:rsidRDefault="007211E4" w:rsidP="007211E4">
      <w:pPr>
        <w:pStyle w:val="Titolo1"/>
        <w:ind w:right="313"/>
        <w:rPr>
          <w:rFonts w:ascii="Lucida Handwriting" w:hAnsi="Lucida Handwriting"/>
          <w:b/>
          <w:i/>
          <w:color w:val="auto"/>
          <w:sz w:val="72"/>
          <w:szCs w:val="72"/>
          <w:lang w:bidi="it-IT"/>
        </w:rPr>
      </w:pPr>
    </w:p>
    <w:p w14:paraId="02FE1910" w14:textId="77777777" w:rsidR="007211E4" w:rsidRDefault="007211E4" w:rsidP="007211E4">
      <w:pPr>
        <w:pStyle w:val="Titolo1"/>
        <w:ind w:right="313"/>
        <w:rPr>
          <w:rFonts w:ascii="Lucida Handwriting" w:hAnsi="Lucida Handwriting"/>
          <w:b/>
          <w:i/>
          <w:color w:val="auto"/>
          <w:sz w:val="72"/>
          <w:szCs w:val="72"/>
          <w:lang w:bidi="it-IT"/>
        </w:rPr>
      </w:pPr>
    </w:p>
    <w:p w14:paraId="69143A20" w14:textId="77777777" w:rsidR="007211E4" w:rsidRDefault="007211E4" w:rsidP="007211E4">
      <w:pPr>
        <w:pStyle w:val="Titolo1"/>
        <w:ind w:right="313"/>
        <w:rPr>
          <w:rFonts w:ascii="Lucida Handwriting" w:hAnsi="Lucida Handwriting"/>
          <w:b/>
          <w:i/>
          <w:color w:val="auto"/>
          <w:sz w:val="72"/>
          <w:szCs w:val="72"/>
          <w:lang w:bidi="it-IT"/>
        </w:rPr>
      </w:pPr>
    </w:p>
    <w:p w14:paraId="4806CA20" w14:textId="77777777" w:rsidR="007211E4" w:rsidRDefault="007211E4" w:rsidP="007211E4">
      <w:pPr>
        <w:pStyle w:val="Titolo1"/>
        <w:ind w:right="313"/>
        <w:rPr>
          <w:rFonts w:ascii="Lucida Handwriting" w:hAnsi="Lucida Handwriting"/>
          <w:b/>
          <w:i/>
          <w:color w:val="auto"/>
          <w:sz w:val="72"/>
          <w:szCs w:val="72"/>
          <w:lang w:bidi="it-IT"/>
        </w:rPr>
      </w:pPr>
    </w:p>
    <w:p w14:paraId="4784F8B4" w14:textId="77777777" w:rsidR="007211E4" w:rsidRDefault="007211E4" w:rsidP="007211E4">
      <w:pPr>
        <w:pStyle w:val="Titolo1"/>
        <w:ind w:right="313"/>
        <w:rPr>
          <w:rFonts w:ascii="Lucida Handwriting" w:hAnsi="Lucida Handwriting"/>
          <w:b/>
          <w:i/>
          <w:color w:val="auto"/>
          <w:sz w:val="72"/>
          <w:szCs w:val="72"/>
          <w:lang w:bidi="it-IT"/>
        </w:rPr>
      </w:pPr>
    </w:p>
    <w:p w14:paraId="41BADBF8" w14:textId="23B5204C" w:rsidR="00A04AD5" w:rsidRPr="00891FF4" w:rsidRDefault="00922566" w:rsidP="00CB1BD4">
      <w:pPr>
        <w:pStyle w:val="Titolo1"/>
        <w:ind w:left="426" w:right="313"/>
        <w:rPr>
          <w:rFonts w:ascii="Batang" w:eastAsia="Batang" w:hAnsi="Batang"/>
          <w:b/>
          <w:i/>
          <w:color w:val="auto"/>
          <w:sz w:val="72"/>
          <w:szCs w:val="72"/>
          <w:lang w:bidi="it-IT"/>
        </w:rPr>
      </w:pPr>
      <w:bookmarkStart w:id="5" w:name="_Toc14958161"/>
      <w:r w:rsidRPr="00891FF4">
        <w:rPr>
          <w:rFonts w:ascii="Batang" w:eastAsia="Batang" w:hAnsi="Batang"/>
          <w:b/>
          <w:i/>
          <w:color w:val="auto"/>
          <w:sz w:val="72"/>
          <w:szCs w:val="72"/>
          <w:lang w:bidi="it-IT"/>
        </w:rPr>
        <w:lastRenderedPageBreak/>
        <w:t>I</w:t>
      </w:r>
      <w:r w:rsidR="00A04AD5" w:rsidRPr="00891FF4">
        <w:rPr>
          <w:rFonts w:ascii="Batang" w:eastAsia="Batang" w:hAnsi="Batang"/>
          <w:b/>
          <w:i/>
          <w:color w:val="auto"/>
          <w:sz w:val="72"/>
          <w:szCs w:val="72"/>
          <w:lang w:bidi="it-IT"/>
        </w:rPr>
        <w:t>NTRODUZIONE</w:t>
      </w:r>
      <w:bookmarkEnd w:id="5"/>
    </w:p>
    <w:p w14:paraId="34D865D7" w14:textId="77777777" w:rsidR="00E62BA9" w:rsidRPr="00E62BA9" w:rsidRDefault="00E62BA9" w:rsidP="00CB1BD4">
      <w:pPr>
        <w:ind w:left="426" w:right="313"/>
        <w:rPr>
          <w:lang w:bidi="it-IT"/>
        </w:rPr>
      </w:pPr>
    </w:p>
    <w:p w14:paraId="38959661" w14:textId="77777777" w:rsidR="00A04AD5" w:rsidRPr="00A04AD5" w:rsidRDefault="00A04AD5" w:rsidP="00CB1BD4">
      <w:pPr>
        <w:spacing w:line="360" w:lineRule="auto"/>
        <w:ind w:left="426" w:right="313"/>
        <w:jc w:val="both"/>
        <w:rPr>
          <w:lang w:bidi="it-IT"/>
        </w:rPr>
      </w:pPr>
      <w:r w:rsidRPr="00A04AD5">
        <w:rPr>
          <w:lang w:bidi="it-IT"/>
        </w:rPr>
        <w:t>Man mano che diventiamo una società digitale, la quantità di dati creati e raccolti cresce e accelera in modo significativo. L'analisi di questi dati diventa una sfida per gli strumenti analitici tradizionali che fanno sempre più fatica a stare al passo. È necessaria quindi una costante innovazione per colmare il divario tra i dati generati e i dati che possono essere analizzati in modo efficace.</w:t>
      </w:r>
    </w:p>
    <w:p w14:paraId="5DB6E68C" w14:textId="77777777" w:rsidR="00A04AD5" w:rsidRPr="00A04AD5" w:rsidRDefault="00A04AD5" w:rsidP="00CB1BD4">
      <w:pPr>
        <w:spacing w:line="360" w:lineRule="auto"/>
        <w:ind w:left="426" w:right="313"/>
        <w:jc w:val="both"/>
        <w:rPr>
          <w:lang w:bidi="it-IT"/>
        </w:rPr>
      </w:pPr>
      <w:r w:rsidRPr="00A04AD5">
        <w:rPr>
          <w:lang w:bidi="it-IT"/>
        </w:rPr>
        <w:t>I grandi strumenti e le tecnologie di dati offrono opportunità e sfide nel poterli studiare in modo proficuo per comprendere meglio le preferenze dei clienti, ottenere un vantaggio competitivo sul mercato e far crescere il loro business.</w:t>
      </w:r>
    </w:p>
    <w:p w14:paraId="4CB7647F" w14:textId="35EB929E" w:rsidR="00A04AD5" w:rsidRPr="00A04AD5" w:rsidRDefault="00A04AD5" w:rsidP="00CB1BD4">
      <w:pPr>
        <w:spacing w:line="360" w:lineRule="auto"/>
        <w:ind w:left="426" w:right="313"/>
        <w:jc w:val="both"/>
        <w:rPr>
          <w:lang w:bidi="it-IT"/>
        </w:rPr>
      </w:pPr>
      <w:r w:rsidRPr="00A04AD5">
        <w:rPr>
          <w:lang w:bidi="it-IT"/>
        </w:rPr>
        <w:t>Le architetture di gestione dei dati si sono evolute dal tradizionale modello di data warehousing ad architetture più complesse che soddisfano requisiti differenti, come l'elaborazione in tempo reale e in batch, dati strutturati e non strutturati, transazioni ad alta velocità, e</w:t>
      </w:r>
      <w:r w:rsidR="004875D6">
        <w:rPr>
          <w:lang w:bidi="it-IT"/>
        </w:rPr>
        <w:t>tc</w:t>
      </w:r>
      <w:r w:rsidRPr="00A04AD5">
        <w:rPr>
          <w:lang w:bidi="it-IT"/>
        </w:rPr>
        <w:t>.</w:t>
      </w:r>
    </w:p>
    <w:p w14:paraId="6ED61FCA" w14:textId="5FF2DA93" w:rsidR="00A04AD5" w:rsidRPr="00A04AD5" w:rsidRDefault="00A04AD5" w:rsidP="00CB1BD4">
      <w:pPr>
        <w:spacing w:line="360" w:lineRule="auto"/>
        <w:ind w:left="426" w:right="313"/>
        <w:jc w:val="both"/>
        <w:rPr>
          <w:lang w:bidi="it-IT"/>
        </w:rPr>
      </w:pPr>
      <w:r w:rsidRPr="00A04AD5">
        <w:rPr>
          <w:lang w:bidi="it-IT"/>
        </w:rPr>
        <w:t>Mediamente Consulting s.r.l., nata nel 20</w:t>
      </w:r>
      <w:r w:rsidR="00855403">
        <w:rPr>
          <w:lang w:bidi="it-IT"/>
        </w:rPr>
        <w:t>12</w:t>
      </w:r>
      <w:r w:rsidRPr="00A04AD5">
        <w:rPr>
          <w:lang w:bidi="it-IT"/>
        </w:rPr>
        <w:t xml:space="preserve">, è una società di consulenza e progettazione specializzata in sistemi a supporto delle decisioni. In particolare, si occupa di progetti di </w:t>
      </w:r>
      <w:r w:rsidR="00092D0B">
        <w:rPr>
          <w:lang w:bidi="it-IT"/>
        </w:rPr>
        <w:t>b</w:t>
      </w:r>
      <w:r w:rsidRPr="00A04AD5">
        <w:rPr>
          <w:lang w:bidi="it-IT"/>
        </w:rPr>
        <w:t xml:space="preserve">usiness </w:t>
      </w:r>
      <w:r w:rsidR="00092D0B">
        <w:rPr>
          <w:lang w:bidi="it-IT"/>
        </w:rPr>
        <w:t>i</w:t>
      </w:r>
      <w:r w:rsidRPr="00A04AD5">
        <w:rPr>
          <w:lang w:bidi="it-IT"/>
        </w:rPr>
        <w:t xml:space="preserve">ntelligence, </w:t>
      </w:r>
      <w:r w:rsidR="00092D0B" w:rsidRPr="004E67A8">
        <w:rPr>
          <w:lang w:bidi="it-IT"/>
        </w:rPr>
        <w:t>data warehouse</w:t>
      </w:r>
      <w:r w:rsidR="00092D0B">
        <w:rPr>
          <w:lang w:bidi="it-IT"/>
        </w:rPr>
        <w:t xml:space="preserve"> </w:t>
      </w:r>
      <w:r w:rsidR="00176446">
        <w:rPr>
          <w:lang w:bidi="it-IT"/>
        </w:rPr>
        <w:t xml:space="preserve">e </w:t>
      </w:r>
      <w:r w:rsidR="00092D0B">
        <w:rPr>
          <w:lang w:bidi="it-IT"/>
        </w:rPr>
        <w:t>a</w:t>
      </w:r>
      <w:r w:rsidRPr="00A04AD5">
        <w:rPr>
          <w:lang w:bidi="it-IT"/>
        </w:rPr>
        <w:t xml:space="preserve">dvanced </w:t>
      </w:r>
      <w:r w:rsidR="00092D0B">
        <w:rPr>
          <w:lang w:bidi="it-IT"/>
        </w:rPr>
        <w:t>a</w:t>
      </w:r>
      <w:r w:rsidRPr="00A04AD5">
        <w:rPr>
          <w:lang w:bidi="it-IT"/>
        </w:rPr>
        <w:t xml:space="preserve">nalytics </w:t>
      </w:r>
      <w:r w:rsidR="00176446">
        <w:rPr>
          <w:lang w:bidi="it-IT"/>
        </w:rPr>
        <w:t xml:space="preserve">in ambito </w:t>
      </w:r>
      <w:r w:rsidRPr="00A04AD5">
        <w:rPr>
          <w:lang w:bidi="it-IT"/>
        </w:rPr>
        <w:t>Big Data.</w:t>
      </w:r>
    </w:p>
    <w:p w14:paraId="278E85F7" w14:textId="1BEDAA05" w:rsidR="00A04AD5" w:rsidRPr="00A04AD5" w:rsidRDefault="00A04AD5" w:rsidP="00CB1BD4">
      <w:pPr>
        <w:spacing w:line="360" w:lineRule="auto"/>
        <w:ind w:left="426" w:right="313"/>
        <w:jc w:val="both"/>
        <w:rPr>
          <w:lang w:bidi="it-IT"/>
        </w:rPr>
      </w:pPr>
      <w:r w:rsidRPr="00A04AD5">
        <w:rPr>
          <w:lang w:bidi="it-IT"/>
        </w:rPr>
        <w:t>Grazie a tali sistemi, il cliente ha la possibilità di visualizzare le informazioni e conseguentemente di prendere una decisione più consapevole basata su fatti. Pertanto, Mediamente Consulting s.r.l. supporta il cliente nella conoscenza delle proprie performance e lo aiuta ad incrementarle attraverso decisioni migliori</w:t>
      </w:r>
      <w:r w:rsidR="00176446">
        <w:rPr>
          <w:lang w:bidi="it-IT"/>
        </w:rPr>
        <w:t>.</w:t>
      </w:r>
      <w:r w:rsidR="0099705D" w:rsidRPr="0099705D">
        <w:rPr>
          <w:lang w:bidi="it-IT"/>
        </w:rPr>
        <w:t xml:space="preserve"> </w:t>
      </w:r>
    </w:p>
    <w:p w14:paraId="21B618B1" w14:textId="610B82C0" w:rsidR="00A04AD5" w:rsidRPr="00A04AD5" w:rsidRDefault="00A04AD5" w:rsidP="00CB1BD4">
      <w:pPr>
        <w:spacing w:line="360" w:lineRule="auto"/>
        <w:ind w:left="426" w:right="313"/>
        <w:jc w:val="both"/>
        <w:rPr>
          <w:lang w:bidi="it-IT"/>
        </w:rPr>
      </w:pPr>
      <w:r w:rsidRPr="00A04AD5">
        <w:rPr>
          <w:lang w:bidi="it-IT"/>
        </w:rPr>
        <w:t xml:space="preserve">Per lo svolgimento del mio progetto di tesi, sono stato inserito in un team che segue un’importante azienda di </w:t>
      </w:r>
      <w:r w:rsidR="00AC7E3A">
        <w:rPr>
          <w:lang w:bidi="it-IT"/>
        </w:rPr>
        <w:t>m</w:t>
      </w:r>
      <w:r w:rsidRPr="00A04AD5">
        <w:rPr>
          <w:lang w:bidi="it-IT"/>
        </w:rPr>
        <w:t xml:space="preserve">oda, che risponde alle esigenze analitiche in ambito </w:t>
      </w:r>
      <w:r w:rsidR="004875D6">
        <w:rPr>
          <w:lang w:bidi="it-IT"/>
        </w:rPr>
        <w:t>f</w:t>
      </w:r>
      <w:r w:rsidRPr="00A04AD5">
        <w:rPr>
          <w:lang w:bidi="it-IT"/>
        </w:rPr>
        <w:t>ashion.</w:t>
      </w:r>
    </w:p>
    <w:p w14:paraId="4A68B93E" w14:textId="4B2AA9FC" w:rsidR="00A04AD5" w:rsidRPr="00A04AD5" w:rsidRDefault="00A04AD5" w:rsidP="000D5953">
      <w:pPr>
        <w:spacing w:line="360" w:lineRule="auto"/>
        <w:ind w:left="426" w:right="313"/>
        <w:jc w:val="both"/>
        <w:rPr>
          <w:lang w:bidi="it-IT"/>
        </w:rPr>
      </w:pPr>
      <w:r w:rsidRPr="00A04AD5">
        <w:rPr>
          <w:lang w:bidi="it-IT"/>
        </w:rPr>
        <w:t xml:space="preserve">Il cliente si occupa di gestire </w:t>
      </w:r>
      <w:r w:rsidR="000D5953">
        <w:rPr>
          <w:lang w:bidi="it-IT"/>
        </w:rPr>
        <w:t>diversi settori in ambito</w:t>
      </w:r>
      <w:r w:rsidRPr="00A04AD5">
        <w:rPr>
          <w:lang w:bidi="it-IT"/>
        </w:rPr>
        <w:t xml:space="preserve"> “Fashion Retail”. Si tratta di una holding multinazionale responsabile delle vendite di prodotti in tutto il mondo</w:t>
      </w:r>
      <w:r w:rsidR="000D5953">
        <w:rPr>
          <w:lang w:bidi="it-IT"/>
        </w:rPr>
        <w:t xml:space="preserve"> che</w:t>
      </w:r>
      <w:r w:rsidRPr="00A04AD5">
        <w:rPr>
          <w:lang w:bidi="it-IT"/>
        </w:rPr>
        <w:t xml:space="preserve"> sta mettendo a punto una forma innovativa di gestione delle operazioni di analisi strategiche e operative che consente di cogliere appieno il potenziale di crescita de</w:t>
      </w:r>
      <w:r w:rsidR="000D5953">
        <w:rPr>
          <w:lang w:bidi="it-IT"/>
        </w:rPr>
        <w:t>l</w:t>
      </w:r>
      <w:r w:rsidRPr="00A04AD5">
        <w:rPr>
          <w:lang w:bidi="it-IT"/>
        </w:rPr>
        <w:t xml:space="preserve"> suo brand, </w:t>
      </w:r>
      <w:r w:rsidRPr="00A04AD5">
        <w:rPr>
          <w:lang w:bidi="it-IT"/>
        </w:rPr>
        <w:lastRenderedPageBreak/>
        <w:t>all’interno di un mercato globale considerevole e molto competitivo, in cui il segmento di mercato sta godendo di una crescita sostanziale.</w:t>
      </w:r>
    </w:p>
    <w:p w14:paraId="01CFF97E" w14:textId="3EC7FB32" w:rsidR="00A04AD5" w:rsidRPr="00A04AD5" w:rsidRDefault="00A04AD5" w:rsidP="00CB1BD4">
      <w:pPr>
        <w:spacing w:line="360" w:lineRule="auto"/>
        <w:ind w:left="426" w:right="313"/>
        <w:jc w:val="both"/>
        <w:rPr>
          <w:lang w:bidi="it-IT"/>
        </w:rPr>
      </w:pPr>
      <w:r w:rsidRPr="00A04AD5">
        <w:rPr>
          <w:lang w:bidi="it-IT"/>
        </w:rPr>
        <w:t>Di seguito andrò a presentare brevemente e schematicamente i capitoli in cui si compone il mio elaborato. L’illustrazione dell’intero lavoro svolto</w:t>
      </w:r>
      <w:r w:rsidR="000D5953">
        <w:rPr>
          <w:lang w:bidi="it-IT"/>
        </w:rPr>
        <w:t>,</w:t>
      </w:r>
      <w:r w:rsidRPr="00A04AD5">
        <w:rPr>
          <w:lang w:bidi="it-IT"/>
        </w:rPr>
        <w:t xml:space="preserve"> è</w:t>
      </w:r>
      <w:r w:rsidR="00822AEB">
        <w:rPr>
          <w:lang w:bidi="it-IT"/>
        </w:rPr>
        <w:t xml:space="preserve"> </w:t>
      </w:r>
      <w:r w:rsidRPr="00A04AD5">
        <w:rPr>
          <w:lang w:bidi="it-IT"/>
        </w:rPr>
        <w:t>stato</w:t>
      </w:r>
      <w:r w:rsidR="00AC7E3A">
        <w:rPr>
          <w:lang w:bidi="it-IT"/>
        </w:rPr>
        <w:t xml:space="preserve"> </w:t>
      </w:r>
      <w:r w:rsidRPr="00A04AD5">
        <w:rPr>
          <w:lang w:bidi="it-IT"/>
        </w:rPr>
        <w:t>possibile grazie all’ausilio di concetti teorici fondamentali e all’aiuto fornito dai miei colleghi in ambito lavorativo.</w:t>
      </w:r>
    </w:p>
    <w:p w14:paraId="22A30767" w14:textId="2A894666" w:rsidR="00A04AD5" w:rsidRPr="00A04AD5" w:rsidRDefault="00A04AD5" w:rsidP="00CB1BD4">
      <w:pPr>
        <w:spacing w:line="360" w:lineRule="auto"/>
        <w:ind w:left="426" w:right="313"/>
        <w:jc w:val="both"/>
        <w:rPr>
          <w:lang w:bidi="it-IT"/>
        </w:rPr>
      </w:pPr>
      <w:r w:rsidRPr="00A04AD5">
        <w:rPr>
          <w:lang w:bidi="it-IT"/>
        </w:rPr>
        <w:t xml:space="preserve">Il primo capitolo può essere considerato un’introduzione ai concetti fondamentali </w:t>
      </w:r>
      <w:r w:rsidR="00092D0B">
        <w:rPr>
          <w:lang w:bidi="it-IT"/>
        </w:rPr>
        <w:t>d</w:t>
      </w:r>
      <w:r w:rsidR="0040728D">
        <w:rPr>
          <w:lang w:bidi="it-IT"/>
        </w:rPr>
        <w:t xml:space="preserve">ei Big Data e in generale </w:t>
      </w:r>
      <w:r w:rsidRPr="00A04AD5">
        <w:rPr>
          <w:lang w:bidi="it-IT"/>
        </w:rPr>
        <w:t>della Business Intelligence</w:t>
      </w:r>
      <w:r w:rsidR="00943027">
        <w:rPr>
          <w:lang w:bidi="it-IT"/>
        </w:rPr>
        <w:t>, che rappresentano lo Stato Dell’arte</w:t>
      </w:r>
      <w:r w:rsidRPr="00A04AD5">
        <w:rPr>
          <w:lang w:bidi="it-IT"/>
        </w:rPr>
        <w:t>.</w:t>
      </w:r>
      <w:r w:rsidR="00780CC5" w:rsidRPr="00780CC5">
        <w:rPr>
          <w:lang w:bidi="it-IT"/>
        </w:rPr>
        <w:t xml:space="preserve"> </w:t>
      </w:r>
      <w:r w:rsidR="00780CC5" w:rsidRPr="00A04AD5">
        <w:rPr>
          <w:lang w:bidi="it-IT"/>
        </w:rPr>
        <w:t>Inoltre, si spiegheranno i meccanismi usati e i concetti chiav</w:t>
      </w:r>
      <w:r w:rsidR="00780CC5">
        <w:rPr>
          <w:lang w:bidi="it-IT"/>
        </w:rPr>
        <w:t>e</w:t>
      </w:r>
      <w:r w:rsidR="00780CC5" w:rsidRPr="00A04AD5">
        <w:rPr>
          <w:lang w:bidi="it-IT"/>
        </w:rPr>
        <w:t xml:space="preserve"> del </w:t>
      </w:r>
      <w:r w:rsidR="00092D0B">
        <w:rPr>
          <w:lang w:bidi="it-IT"/>
        </w:rPr>
        <w:t>d</w:t>
      </w:r>
      <w:r w:rsidR="00780CC5" w:rsidRPr="00A04AD5">
        <w:rPr>
          <w:lang w:bidi="it-IT"/>
        </w:rPr>
        <w:t xml:space="preserve">ata </w:t>
      </w:r>
      <w:r w:rsidR="00092D0B">
        <w:rPr>
          <w:lang w:bidi="it-IT"/>
        </w:rPr>
        <w:t>m</w:t>
      </w:r>
      <w:r w:rsidR="00780CC5" w:rsidRPr="00A04AD5">
        <w:rPr>
          <w:lang w:bidi="it-IT"/>
        </w:rPr>
        <w:t>ining e del</w:t>
      </w:r>
      <w:r w:rsidR="000D5953">
        <w:rPr>
          <w:lang w:bidi="it-IT"/>
        </w:rPr>
        <w:t xml:space="preserve"> </w:t>
      </w:r>
      <w:r w:rsidR="00092D0B">
        <w:rPr>
          <w:lang w:bidi="it-IT"/>
        </w:rPr>
        <w:t>m</w:t>
      </w:r>
      <w:r w:rsidR="00780CC5" w:rsidRPr="00A04AD5">
        <w:rPr>
          <w:lang w:bidi="it-IT"/>
        </w:rPr>
        <w:t>achine</w:t>
      </w:r>
      <w:r w:rsidR="009D3EA9">
        <w:rPr>
          <w:lang w:bidi="it-IT"/>
        </w:rPr>
        <w:t xml:space="preserve"> </w:t>
      </w:r>
      <w:r w:rsidR="00092D0B">
        <w:rPr>
          <w:lang w:bidi="it-IT"/>
        </w:rPr>
        <w:t>l</w:t>
      </w:r>
      <w:r w:rsidR="00780CC5" w:rsidRPr="00A04AD5">
        <w:rPr>
          <w:lang w:bidi="it-IT"/>
        </w:rPr>
        <w:t>earning</w:t>
      </w:r>
      <w:r w:rsidR="00780CC5">
        <w:rPr>
          <w:lang w:bidi="it-IT"/>
        </w:rPr>
        <w:t>.</w:t>
      </w:r>
    </w:p>
    <w:p w14:paraId="635FCFD6" w14:textId="3615081E" w:rsidR="00A04AD5" w:rsidRPr="00A04AD5" w:rsidRDefault="00A04AD5" w:rsidP="00CB1BD4">
      <w:pPr>
        <w:spacing w:line="360" w:lineRule="auto"/>
        <w:ind w:left="426" w:right="313"/>
        <w:jc w:val="both"/>
        <w:rPr>
          <w:lang w:bidi="it-IT"/>
        </w:rPr>
      </w:pPr>
      <w:r w:rsidRPr="00A04AD5">
        <w:rPr>
          <w:lang w:bidi="it-IT"/>
        </w:rPr>
        <w:t xml:space="preserve">La parte centrale del mio elaborato, che corrisponde ai capitoli </w:t>
      </w:r>
      <w:r w:rsidR="00871834">
        <w:rPr>
          <w:lang w:bidi="it-IT"/>
        </w:rPr>
        <w:t>2-</w:t>
      </w:r>
      <w:r w:rsidRPr="00A04AD5">
        <w:rPr>
          <w:lang w:bidi="it-IT"/>
        </w:rPr>
        <w:t>3, sarà dedicato alla descrizione delle analisi condotte e della metodologia usata da cui sono partito per lo sviluppo del mio progetto di tesi</w:t>
      </w:r>
      <w:r w:rsidR="006F37D3">
        <w:rPr>
          <w:lang w:bidi="it-IT"/>
        </w:rPr>
        <w:t xml:space="preserve">. Sarà </w:t>
      </w:r>
      <w:r w:rsidRPr="00A04AD5">
        <w:rPr>
          <w:lang w:bidi="it-IT"/>
        </w:rPr>
        <w:t>spiega</w:t>
      </w:r>
      <w:r w:rsidR="006F37D3">
        <w:rPr>
          <w:lang w:bidi="it-IT"/>
        </w:rPr>
        <w:t>to</w:t>
      </w:r>
      <w:r w:rsidRPr="00A04AD5">
        <w:rPr>
          <w:lang w:bidi="it-IT"/>
        </w:rPr>
        <w:t xml:space="preserve"> in dettaglio </w:t>
      </w:r>
      <w:r w:rsidR="00780CC5">
        <w:rPr>
          <w:lang w:bidi="it-IT"/>
        </w:rPr>
        <w:t xml:space="preserve">il processo ETL aziendale ottenendo come risultato lo Star Schema, ideale per la </w:t>
      </w:r>
      <w:r w:rsidR="00F4069F">
        <w:rPr>
          <w:lang w:bidi="it-IT"/>
        </w:rPr>
        <w:t>d</w:t>
      </w:r>
      <w:r w:rsidR="00780CC5">
        <w:rPr>
          <w:lang w:bidi="it-IT"/>
        </w:rPr>
        <w:t xml:space="preserve">ata </w:t>
      </w:r>
      <w:r w:rsidR="00F4069F">
        <w:rPr>
          <w:lang w:bidi="it-IT"/>
        </w:rPr>
        <w:t>v</w:t>
      </w:r>
      <w:r w:rsidR="00780CC5">
        <w:rPr>
          <w:lang w:bidi="it-IT"/>
        </w:rPr>
        <w:t xml:space="preserve">isualization, e lo Snowflake </w:t>
      </w:r>
      <w:r w:rsidR="00F4069F">
        <w:rPr>
          <w:lang w:bidi="it-IT"/>
        </w:rPr>
        <w:t>s</w:t>
      </w:r>
      <w:r w:rsidR="00780CC5">
        <w:rPr>
          <w:lang w:bidi="it-IT"/>
        </w:rPr>
        <w:t>chema, ideale per la struttura di un processo Extraction, Trasformation</w:t>
      </w:r>
      <w:r w:rsidR="006F37D3">
        <w:rPr>
          <w:lang w:bidi="it-IT"/>
        </w:rPr>
        <w:t xml:space="preserve"> &amp;</w:t>
      </w:r>
      <w:r w:rsidR="00780CC5">
        <w:rPr>
          <w:lang w:bidi="it-IT"/>
        </w:rPr>
        <w:t xml:space="preserve"> Loading</w:t>
      </w:r>
      <w:r w:rsidRPr="00A04AD5">
        <w:rPr>
          <w:lang w:bidi="it-IT"/>
        </w:rPr>
        <w:t>.</w:t>
      </w:r>
      <w:r w:rsidR="00780CC5">
        <w:rPr>
          <w:lang w:bidi="it-IT"/>
        </w:rPr>
        <w:t xml:space="preserve"> Utilizzando il processo di classificazione</w:t>
      </w:r>
      <w:r w:rsidR="006F37D3">
        <w:rPr>
          <w:lang w:bidi="it-IT"/>
        </w:rPr>
        <w:t xml:space="preserve"> comprendente</w:t>
      </w:r>
      <w:r w:rsidR="00780CC5">
        <w:rPr>
          <w:lang w:bidi="it-IT"/>
        </w:rPr>
        <w:t xml:space="preserve"> </w:t>
      </w:r>
      <w:r w:rsidR="006F37D3">
        <w:rPr>
          <w:lang w:bidi="it-IT"/>
        </w:rPr>
        <w:t xml:space="preserve">sia </w:t>
      </w:r>
      <w:r w:rsidR="00780CC5">
        <w:rPr>
          <w:lang w:bidi="it-IT"/>
        </w:rPr>
        <w:t xml:space="preserve">i </w:t>
      </w:r>
      <w:r w:rsidR="006F37D3">
        <w:rPr>
          <w:lang w:bidi="it-IT"/>
        </w:rPr>
        <w:t xml:space="preserve">dati aziendali che i </w:t>
      </w:r>
      <w:r w:rsidR="00780CC5">
        <w:rPr>
          <w:lang w:bidi="it-IT"/>
        </w:rPr>
        <w:t xml:space="preserve">dati ISTAT </w:t>
      </w:r>
      <w:r w:rsidR="006F37D3">
        <w:rPr>
          <w:lang w:bidi="it-IT"/>
        </w:rPr>
        <w:t>ricavati</w:t>
      </w:r>
      <w:r w:rsidR="00780CC5">
        <w:rPr>
          <w:lang w:bidi="it-IT"/>
        </w:rPr>
        <w:t xml:space="preserve"> </w:t>
      </w:r>
      <w:r w:rsidR="006F37D3">
        <w:rPr>
          <w:lang w:bidi="it-IT"/>
        </w:rPr>
        <w:t>dall’omonimo sito, si ha avuto la possibilità di localizzare le area più efficaci</w:t>
      </w:r>
      <w:r w:rsidR="00780CC5">
        <w:rPr>
          <w:lang w:bidi="it-IT"/>
        </w:rPr>
        <w:t xml:space="preserve"> per aprire un nuovo negozio e di offrire una spiegazione sul perché alcuni negozi sono s</w:t>
      </w:r>
      <w:r w:rsidR="006F37D3">
        <w:rPr>
          <w:lang w:bidi="it-IT"/>
        </w:rPr>
        <w:t>t</w:t>
      </w:r>
      <w:r w:rsidR="00780CC5">
        <w:rPr>
          <w:lang w:bidi="it-IT"/>
        </w:rPr>
        <w:t>ati chiusi</w:t>
      </w:r>
      <w:r w:rsidRPr="00A04AD5">
        <w:rPr>
          <w:lang w:bidi="it-IT"/>
        </w:rPr>
        <w:t>.</w:t>
      </w:r>
    </w:p>
    <w:p w14:paraId="6DB53847" w14:textId="1AEF939F" w:rsidR="00A04AD5" w:rsidRPr="00A04AD5" w:rsidRDefault="00780CC5" w:rsidP="00CB1BD4">
      <w:pPr>
        <w:spacing w:line="360" w:lineRule="auto"/>
        <w:ind w:left="426" w:right="313"/>
        <w:jc w:val="both"/>
        <w:rPr>
          <w:lang w:bidi="it-IT"/>
        </w:rPr>
      </w:pPr>
      <w:r>
        <w:rPr>
          <w:lang w:bidi="it-IT"/>
        </w:rPr>
        <w:t>I</w:t>
      </w:r>
      <w:r w:rsidR="00A04AD5" w:rsidRPr="00A04AD5">
        <w:rPr>
          <w:lang w:bidi="it-IT"/>
        </w:rPr>
        <w:t>n questo modo si potrà avere una panoramica generale dei concetti applicati per svolgere il lavoro.</w:t>
      </w:r>
    </w:p>
    <w:p w14:paraId="5C3CFF71" w14:textId="55DB40FA" w:rsidR="00A04AD5" w:rsidRPr="00A04AD5" w:rsidRDefault="00A04AD5" w:rsidP="00CB1BD4">
      <w:pPr>
        <w:spacing w:line="360" w:lineRule="auto"/>
        <w:ind w:left="426" w:right="313"/>
        <w:jc w:val="both"/>
        <w:rPr>
          <w:lang w:bidi="it-IT"/>
        </w:rPr>
      </w:pPr>
      <w:r w:rsidRPr="00A04AD5">
        <w:rPr>
          <w:lang w:bidi="it-IT"/>
        </w:rPr>
        <w:t xml:space="preserve">Infine, </w:t>
      </w:r>
      <w:r w:rsidR="004875D6">
        <w:rPr>
          <w:lang w:bidi="it-IT"/>
        </w:rPr>
        <w:t>nell’ultimo</w:t>
      </w:r>
      <w:r w:rsidRPr="00A04AD5">
        <w:rPr>
          <w:lang w:bidi="it-IT"/>
        </w:rPr>
        <w:t xml:space="preserve"> capitol</w:t>
      </w:r>
      <w:r w:rsidR="004875D6">
        <w:rPr>
          <w:lang w:bidi="it-IT"/>
        </w:rPr>
        <w:t>o</w:t>
      </w:r>
      <w:r w:rsidRPr="00A04AD5">
        <w:rPr>
          <w:lang w:bidi="it-IT"/>
        </w:rPr>
        <w:t xml:space="preserve">, </w:t>
      </w:r>
      <w:r w:rsidR="0040728D">
        <w:rPr>
          <w:lang w:bidi="it-IT"/>
        </w:rPr>
        <w:t>descriverò l’intero processo del progetto per poi concludere</w:t>
      </w:r>
      <w:r w:rsidRPr="00A04AD5">
        <w:rPr>
          <w:lang w:bidi="it-IT"/>
        </w:rPr>
        <w:t xml:space="preserve"> </w:t>
      </w:r>
      <w:r w:rsidR="0040728D">
        <w:rPr>
          <w:lang w:bidi="it-IT"/>
        </w:rPr>
        <w:t>andando</w:t>
      </w:r>
      <w:r w:rsidRPr="00A04AD5">
        <w:rPr>
          <w:lang w:bidi="it-IT"/>
        </w:rPr>
        <w:t xml:space="preserve"> a delineare nel dettaglio i dati ottenuti tramite l’utilizzo di Power BI sul contesto applicativo in cui si è svolto il progetto, osservando e analizzando le caratteristiche e scelte implementative ottenendo cos</w:t>
      </w:r>
      <w:r w:rsidR="0040728D">
        <w:rPr>
          <w:lang w:bidi="it-IT"/>
        </w:rPr>
        <w:t>ì</w:t>
      </w:r>
      <w:r w:rsidRPr="00A04AD5">
        <w:rPr>
          <w:lang w:bidi="it-IT"/>
        </w:rPr>
        <w:t xml:space="preserve"> una visione strategica e decisionale che l’azienda potrà decidere di implementare o meno.</w:t>
      </w:r>
    </w:p>
    <w:p w14:paraId="2B207170" w14:textId="285C38B4" w:rsidR="00A04AD5" w:rsidRDefault="00A04AD5" w:rsidP="00CB1BD4">
      <w:pPr>
        <w:spacing w:line="360" w:lineRule="auto"/>
        <w:ind w:left="426" w:right="313"/>
        <w:jc w:val="both"/>
        <w:rPr>
          <w:lang w:bidi="it-IT"/>
        </w:rPr>
      </w:pPr>
      <w:r w:rsidRPr="00A04AD5">
        <w:rPr>
          <w:lang w:bidi="it-IT"/>
        </w:rPr>
        <w:t>Questo capitolo risulta il più importante, in quanto verrà descritto il mio contributo al progetto, ovvero lo sviluppo di un metodo per fare reportistica su dati live, attraverso una analisi top-down, partendo dalle esigenze dell’utente e un</w:t>
      </w:r>
      <w:r w:rsidR="0040728D">
        <w:rPr>
          <w:lang w:bidi="it-IT"/>
        </w:rPr>
        <w:t>a</w:t>
      </w:r>
      <w:r w:rsidRPr="00A04AD5">
        <w:rPr>
          <w:lang w:bidi="it-IT"/>
        </w:rPr>
        <w:t xml:space="preserve"> data</w:t>
      </w:r>
      <w:r w:rsidR="0040728D">
        <w:rPr>
          <w:lang w:bidi="it-IT"/>
        </w:rPr>
        <w:t>warehouse</w:t>
      </w:r>
      <w:r w:rsidRPr="00A04AD5">
        <w:rPr>
          <w:lang w:bidi="it-IT"/>
        </w:rPr>
        <w:t xml:space="preserve"> già complet</w:t>
      </w:r>
      <w:r w:rsidR="0040728D">
        <w:rPr>
          <w:lang w:bidi="it-IT"/>
        </w:rPr>
        <w:t>a</w:t>
      </w:r>
      <w:r w:rsidRPr="00A04AD5">
        <w:rPr>
          <w:lang w:bidi="it-IT"/>
        </w:rPr>
        <w:t xml:space="preserve">, per costruire le Query e Fact Table per la realizzazione di </w:t>
      </w:r>
      <w:r w:rsidR="00092D0B">
        <w:rPr>
          <w:lang w:bidi="it-IT"/>
        </w:rPr>
        <w:t xml:space="preserve">data mart </w:t>
      </w:r>
      <w:r w:rsidR="0040728D">
        <w:rPr>
          <w:lang w:bidi="it-IT"/>
        </w:rPr>
        <w:t xml:space="preserve">formando </w:t>
      </w:r>
      <w:r w:rsidR="0040728D">
        <w:rPr>
          <w:lang w:bidi="it-IT"/>
        </w:rPr>
        <w:lastRenderedPageBreak/>
        <w:t xml:space="preserve">un Database </w:t>
      </w:r>
      <w:r w:rsidRPr="00A04AD5">
        <w:rPr>
          <w:lang w:bidi="it-IT"/>
        </w:rPr>
        <w:t>contenuto</w:t>
      </w:r>
      <w:r w:rsidR="0040728D">
        <w:rPr>
          <w:lang w:bidi="it-IT"/>
        </w:rPr>
        <w:t>,</w:t>
      </w:r>
      <w:r w:rsidRPr="00A04AD5">
        <w:rPr>
          <w:lang w:bidi="it-IT"/>
        </w:rPr>
        <w:t xml:space="preserve"> che sarà essenziale per la progettazione e visualizzazione dei report finali.</w:t>
      </w:r>
    </w:p>
    <w:p w14:paraId="19D8E8C4" w14:textId="5A3D01E0" w:rsidR="00D90F2A" w:rsidRDefault="00D90F2A" w:rsidP="00CB1BD4">
      <w:pPr>
        <w:spacing w:line="360" w:lineRule="auto"/>
        <w:ind w:left="426" w:right="313"/>
        <w:jc w:val="both"/>
        <w:rPr>
          <w:lang w:bidi="it-IT"/>
        </w:rPr>
      </w:pPr>
    </w:p>
    <w:p w14:paraId="717DD686" w14:textId="039BBEF5" w:rsidR="00EF7EA3" w:rsidRDefault="00EF7EA3" w:rsidP="00CB1BD4">
      <w:pPr>
        <w:spacing w:line="360" w:lineRule="auto"/>
        <w:ind w:left="426" w:right="313"/>
        <w:jc w:val="both"/>
        <w:rPr>
          <w:lang w:bidi="it-IT"/>
        </w:rPr>
      </w:pPr>
    </w:p>
    <w:p w14:paraId="08F95C41" w14:textId="61D0EF41" w:rsidR="00EF7EA3" w:rsidRDefault="00EF7EA3" w:rsidP="00CB1BD4">
      <w:pPr>
        <w:spacing w:line="360" w:lineRule="auto"/>
        <w:ind w:left="426" w:right="313"/>
        <w:jc w:val="both"/>
        <w:rPr>
          <w:lang w:bidi="it-IT"/>
        </w:rPr>
      </w:pPr>
    </w:p>
    <w:p w14:paraId="27777A7D" w14:textId="5613FB42" w:rsidR="00EF7EA3" w:rsidRDefault="00EF7EA3" w:rsidP="00CB1BD4">
      <w:pPr>
        <w:spacing w:line="360" w:lineRule="auto"/>
        <w:ind w:left="426" w:right="313"/>
        <w:jc w:val="both"/>
        <w:rPr>
          <w:lang w:bidi="it-IT"/>
        </w:rPr>
      </w:pPr>
    </w:p>
    <w:p w14:paraId="579AEC5D" w14:textId="7DB04289" w:rsidR="00EF7EA3" w:rsidRDefault="00EF7EA3" w:rsidP="00CB1BD4">
      <w:pPr>
        <w:spacing w:line="360" w:lineRule="auto"/>
        <w:ind w:left="426" w:right="313"/>
        <w:jc w:val="both"/>
        <w:rPr>
          <w:lang w:bidi="it-IT"/>
        </w:rPr>
      </w:pPr>
    </w:p>
    <w:p w14:paraId="6DF58FFB" w14:textId="5B0C9708" w:rsidR="00EF7EA3" w:rsidRDefault="00EF7EA3" w:rsidP="00CB1BD4">
      <w:pPr>
        <w:spacing w:line="360" w:lineRule="auto"/>
        <w:ind w:left="426" w:right="313"/>
        <w:jc w:val="both"/>
        <w:rPr>
          <w:lang w:bidi="it-IT"/>
        </w:rPr>
      </w:pPr>
    </w:p>
    <w:p w14:paraId="0D0B01C0" w14:textId="0B4EB0B2" w:rsidR="00EF7EA3" w:rsidRDefault="00EF7EA3" w:rsidP="00CB1BD4">
      <w:pPr>
        <w:spacing w:line="360" w:lineRule="auto"/>
        <w:ind w:left="426" w:right="313"/>
        <w:jc w:val="both"/>
        <w:rPr>
          <w:lang w:bidi="it-IT"/>
        </w:rPr>
      </w:pPr>
    </w:p>
    <w:p w14:paraId="64DD47AC" w14:textId="7E188563" w:rsidR="00EF7EA3" w:rsidRDefault="00EF7EA3" w:rsidP="00CB1BD4">
      <w:pPr>
        <w:spacing w:line="360" w:lineRule="auto"/>
        <w:ind w:left="426" w:right="313"/>
        <w:jc w:val="both"/>
        <w:rPr>
          <w:lang w:bidi="it-IT"/>
        </w:rPr>
      </w:pPr>
    </w:p>
    <w:p w14:paraId="0DC22765" w14:textId="7C745BFA" w:rsidR="00EF7EA3" w:rsidRDefault="00EF7EA3" w:rsidP="00CB1BD4">
      <w:pPr>
        <w:spacing w:line="360" w:lineRule="auto"/>
        <w:ind w:left="426" w:right="313"/>
        <w:jc w:val="both"/>
        <w:rPr>
          <w:lang w:bidi="it-IT"/>
        </w:rPr>
      </w:pPr>
    </w:p>
    <w:p w14:paraId="16F97C0F" w14:textId="6F5E8880" w:rsidR="00EF7EA3" w:rsidRDefault="00EF7EA3" w:rsidP="00CB1BD4">
      <w:pPr>
        <w:spacing w:line="360" w:lineRule="auto"/>
        <w:ind w:left="426" w:right="313"/>
        <w:jc w:val="both"/>
        <w:rPr>
          <w:lang w:bidi="it-IT"/>
        </w:rPr>
      </w:pPr>
    </w:p>
    <w:p w14:paraId="18A7815A" w14:textId="6D1A0E11" w:rsidR="000D5953" w:rsidRDefault="000D5953" w:rsidP="00CB1BD4">
      <w:pPr>
        <w:spacing w:line="360" w:lineRule="auto"/>
        <w:ind w:left="426" w:right="313"/>
        <w:jc w:val="both"/>
        <w:rPr>
          <w:lang w:bidi="it-IT"/>
        </w:rPr>
      </w:pPr>
    </w:p>
    <w:p w14:paraId="1B9AA11B" w14:textId="16235743" w:rsidR="000D5953" w:rsidRDefault="000D5953" w:rsidP="00CB1BD4">
      <w:pPr>
        <w:spacing w:line="360" w:lineRule="auto"/>
        <w:ind w:left="426" w:right="313"/>
        <w:jc w:val="both"/>
        <w:rPr>
          <w:lang w:bidi="it-IT"/>
        </w:rPr>
      </w:pPr>
    </w:p>
    <w:p w14:paraId="64D75FA2" w14:textId="357CAFD4" w:rsidR="000D5953" w:rsidRDefault="000D5953" w:rsidP="00CB1BD4">
      <w:pPr>
        <w:spacing w:line="360" w:lineRule="auto"/>
        <w:ind w:left="426" w:right="313"/>
        <w:jc w:val="both"/>
        <w:rPr>
          <w:lang w:bidi="it-IT"/>
        </w:rPr>
      </w:pPr>
    </w:p>
    <w:p w14:paraId="0B723A06" w14:textId="3828C222" w:rsidR="000D5953" w:rsidRDefault="000D5953" w:rsidP="00CB1BD4">
      <w:pPr>
        <w:spacing w:line="360" w:lineRule="auto"/>
        <w:ind w:left="426" w:right="313"/>
        <w:jc w:val="both"/>
        <w:rPr>
          <w:lang w:bidi="it-IT"/>
        </w:rPr>
      </w:pPr>
    </w:p>
    <w:p w14:paraId="0EAC76E9" w14:textId="095A72FC" w:rsidR="000D5953" w:rsidRDefault="000D5953" w:rsidP="00CB1BD4">
      <w:pPr>
        <w:spacing w:line="360" w:lineRule="auto"/>
        <w:ind w:left="426" w:right="313"/>
        <w:jc w:val="both"/>
        <w:rPr>
          <w:lang w:bidi="it-IT"/>
        </w:rPr>
      </w:pPr>
    </w:p>
    <w:p w14:paraId="6DF9D2B5" w14:textId="24156D8E" w:rsidR="000D5953" w:rsidRDefault="000D5953" w:rsidP="00CB1BD4">
      <w:pPr>
        <w:spacing w:line="360" w:lineRule="auto"/>
        <w:ind w:left="426" w:right="313"/>
        <w:jc w:val="both"/>
        <w:rPr>
          <w:lang w:bidi="it-IT"/>
        </w:rPr>
      </w:pPr>
    </w:p>
    <w:p w14:paraId="6518A78B" w14:textId="7DE059DB" w:rsidR="000D5953" w:rsidRDefault="000D5953" w:rsidP="00CB1BD4">
      <w:pPr>
        <w:spacing w:line="360" w:lineRule="auto"/>
        <w:ind w:left="426" w:right="313"/>
        <w:jc w:val="both"/>
        <w:rPr>
          <w:lang w:bidi="it-IT"/>
        </w:rPr>
      </w:pPr>
    </w:p>
    <w:p w14:paraId="22E42903" w14:textId="77777777" w:rsidR="000D5953" w:rsidRDefault="000D5953" w:rsidP="00CB1BD4">
      <w:pPr>
        <w:spacing w:line="360" w:lineRule="auto"/>
        <w:ind w:left="426" w:right="313"/>
        <w:jc w:val="both"/>
        <w:rPr>
          <w:lang w:bidi="it-IT"/>
        </w:rPr>
      </w:pPr>
    </w:p>
    <w:p w14:paraId="2FC59FAB" w14:textId="3A0A5E2C" w:rsidR="00EF7EA3" w:rsidRDefault="00EF7EA3" w:rsidP="00CB1BD4">
      <w:pPr>
        <w:spacing w:line="360" w:lineRule="auto"/>
        <w:ind w:left="426" w:right="313"/>
        <w:jc w:val="both"/>
        <w:rPr>
          <w:lang w:bidi="it-IT"/>
        </w:rPr>
      </w:pPr>
    </w:p>
    <w:p w14:paraId="3ACB9ABF" w14:textId="124D42A2" w:rsidR="00EF7EA3" w:rsidRDefault="00EF7EA3" w:rsidP="00CB1BD4">
      <w:pPr>
        <w:spacing w:line="360" w:lineRule="auto"/>
        <w:ind w:left="426" w:right="313"/>
        <w:jc w:val="both"/>
        <w:rPr>
          <w:lang w:bidi="it-IT"/>
        </w:rPr>
      </w:pPr>
    </w:p>
    <w:p w14:paraId="08082A29" w14:textId="77777777" w:rsidR="001B770C" w:rsidRDefault="001B770C" w:rsidP="00881EC3">
      <w:pPr>
        <w:spacing w:line="360" w:lineRule="auto"/>
        <w:ind w:right="313"/>
        <w:jc w:val="both"/>
        <w:rPr>
          <w:lang w:bidi="it-IT"/>
        </w:rPr>
      </w:pPr>
    </w:p>
    <w:p w14:paraId="348F9DE5" w14:textId="2BB192BC" w:rsidR="00951197" w:rsidRPr="00F2337B" w:rsidRDefault="00951197" w:rsidP="00CB1BD4">
      <w:pPr>
        <w:pStyle w:val="Titolo2"/>
        <w:ind w:left="426" w:right="313"/>
        <w:rPr>
          <w:rFonts w:cstheme="majorHAnsi"/>
          <w:b/>
          <w:i/>
          <w:sz w:val="40"/>
          <w:szCs w:val="40"/>
          <w:lang w:bidi="it-IT"/>
        </w:rPr>
      </w:pPr>
      <w:bookmarkStart w:id="6" w:name="_Toc14958162"/>
      <w:r w:rsidRPr="00F2337B">
        <w:rPr>
          <w:rFonts w:cstheme="majorHAnsi"/>
          <w:b/>
          <w:i/>
          <w:color w:val="auto"/>
          <w:sz w:val="40"/>
          <w:szCs w:val="40"/>
          <w:lang w:bidi="it-IT"/>
        </w:rPr>
        <w:lastRenderedPageBreak/>
        <w:t>METODOLOGIA</w:t>
      </w:r>
      <w:bookmarkEnd w:id="6"/>
      <w:r w:rsidRPr="00F2337B">
        <w:rPr>
          <w:rFonts w:cstheme="majorHAnsi"/>
          <w:b/>
          <w:i/>
          <w:sz w:val="40"/>
          <w:szCs w:val="40"/>
          <w:lang w:bidi="it-IT"/>
        </w:rPr>
        <w:t xml:space="preserve"> </w:t>
      </w:r>
    </w:p>
    <w:p w14:paraId="7B0F83E1" w14:textId="6A2D9804" w:rsidR="00951197" w:rsidRDefault="00951197" w:rsidP="00CB1BD4">
      <w:pPr>
        <w:spacing w:after="0" w:line="360" w:lineRule="auto"/>
        <w:ind w:left="426" w:right="313"/>
        <w:jc w:val="both"/>
        <w:rPr>
          <w:rFonts w:eastAsia="Times New Roman"/>
          <w:lang w:eastAsia="it-IT"/>
        </w:rPr>
      </w:pPr>
    </w:p>
    <w:p w14:paraId="722DD194" w14:textId="2D84B6AD" w:rsidR="000064A2" w:rsidRDefault="00750545" w:rsidP="00CB1BD4">
      <w:pPr>
        <w:spacing w:after="0" w:line="360" w:lineRule="auto"/>
        <w:ind w:left="426" w:right="313"/>
        <w:jc w:val="both"/>
        <w:rPr>
          <w:rFonts w:eastAsia="Times New Roman"/>
          <w:lang w:eastAsia="it-IT"/>
        </w:rPr>
      </w:pPr>
      <w:r>
        <w:rPr>
          <w:rFonts w:eastAsia="Times New Roman"/>
          <w:lang w:eastAsia="it-IT"/>
        </w:rPr>
        <w:t>In questo paragrafo saranno illustrate le fasi principali del progetto aziendale.</w:t>
      </w:r>
    </w:p>
    <w:p w14:paraId="5760D999" w14:textId="2CB44841" w:rsidR="00750545" w:rsidRDefault="00750545" w:rsidP="00CB1BD4">
      <w:pPr>
        <w:spacing w:after="0" w:line="360" w:lineRule="auto"/>
        <w:ind w:left="426" w:right="313"/>
        <w:jc w:val="both"/>
        <w:rPr>
          <w:rFonts w:eastAsia="Times New Roman"/>
          <w:lang w:eastAsia="it-IT"/>
        </w:rPr>
      </w:pPr>
    </w:p>
    <w:p w14:paraId="09D96B94" w14:textId="52553B92" w:rsidR="00362909" w:rsidRPr="00CB1BD4" w:rsidRDefault="00AC0055" w:rsidP="00B14268">
      <w:pPr>
        <w:pStyle w:val="Paragrafoelenco"/>
        <w:numPr>
          <w:ilvl w:val="0"/>
          <w:numId w:val="3"/>
        </w:numPr>
        <w:spacing w:after="0" w:line="360" w:lineRule="auto"/>
        <w:ind w:right="313"/>
        <w:jc w:val="both"/>
        <w:rPr>
          <w:rFonts w:eastAsia="Times New Roman"/>
          <w:lang w:eastAsia="it-IT"/>
        </w:rPr>
      </w:pPr>
      <w:r w:rsidRPr="003E6ADB">
        <w:rPr>
          <w:rFonts w:eastAsia="Times New Roman"/>
          <w:b/>
          <w:lang w:eastAsia="it-IT"/>
        </w:rPr>
        <w:t>Top-Down Analysis</w:t>
      </w:r>
      <w:r w:rsidRPr="00CB1BD4">
        <w:rPr>
          <w:rFonts w:eastAsia="Times New Roman"/>
          <w:lang w:eastAsia="it-IT"/>
        </w:rPr>
        <w:t xml:space="preserve"> </w:t>
      </w:r>
      <w:r w:rsidR="007A1E3F" w:rsidRPr="00CB1BD4">
        <w:rPr>
          <w:rFonts w:eastAsia="Times New Roman"/>
          <w:lang w:eastAsia="it-IT"/>
        </w:rPr>
        <w:t xml:space="preserve">per comprendere e analizzare in modo completo e </w:t>
      </w:r>
      <w:r w:rsidR="00362909" w:rsidRPr="00CB1BD4">
        <w:rPr>
          <w:rFonts w:eastAsia="Times New Roman"/>
          <w:lang w:eastAsia="it-IT"/>
        </w:rPr>
        <w:t>efficace tutte le caratteristiche rilevanti del progetto, ponendosi domande e provando a capire come ottenere risposte da esse, per poi arrivare ad ottenere una base i dati che serviranno per raggiungere l’obiettivo finale</w:t>
      </w:r>
      <w:r w:rsidR="000D5953">
        <w:rPr>
          <w:rFonts w:eastAsia="Times New Roman"/>
          <w:lang w:eastAsia="it-IT"/>
        </w:rPr>
        <w:t>;</w:t>
      </w:r>
    </w:p>
    <w:p w14:paraId="25F7EAFC" w14:textId="60038259" w:rsidR="0020470B" w:rsidRPr="00CB1BD4" w:rsidRDefault="00750545" w:rsidP="00B14268">
      <w:pPr>
        <w:pStyle w:val="Paragrafoelenco"/>
        <w:numPr>
          <w:ilvl w:val="0"/>
          <w:numId w:val="3"/>
        </w:numPr>
        <w:spacing w:after="0" w:line="360" w:lineRule="auto"/>
        <w:ind w:right="313"/>
        <w:jc w:val="both"/>
        <w:rPr>
          <w:rFonts w:eastAsia="Times New Roman"/>
          <w:lang w:eastAsia="it-IT"/>
        </w:rPr>
      </w:pPr>
      <w:r w:rsidRPr="003E6ADB">
        <w:rPr>
          <w:rFonts w:eastAsia="Times New Roman"/>
          <w:b/>
          <w:lang w:eastAsia="it-IT"/>
        </w:rPr>
        <w:t xml:space="preserve">Costruzione della </w:t>
      </w:r>
      <w:r w:rsidR="00CC5CF8" w:rsidRPr="003E6ADB">
        <w:rPr>
          <w:rFonts w:eastAsia="Times New Roman"/>
          <w:b/>
          <w:lang w:eastAsia="it-IT"/>
        </w:rPr>
        <w:t>D</w:t>
      </w:r>
      <w:r w:rsidRPr="003E6ADB">
        <w:rPr>
          <w:rFonts w:eastAsia="Times New Roman"/>
          <w:b/>
          <w:lang w:eastAsia="it-IT"/>
        </w:rPr>
        <w:t xml:space="preserve">ata </w:t>
      </w:r>
      <w:r w:rsidR="00CC5CF8" w:rsidRPr="003E6ADB">
        <w:rPr>
          <w:rFonts w:eastAsia="Times New Roman"/>
          <w:b/>
          <w:lang w:eastAsia="it-IT"/>
        </w:rPr>
        <w:t>M</w:t>
      </w:r>
      <w:r w:rsidRPr="003E6ADB">
        <w:rPr>
          <w:rFonts w:eastAsia="Times New Roman"/>
          <w:b/>
          <w:lang w:eastAsia="it-IT"/>
        </w:rPr>
        <w:t>art</w:t>
      </w:r>
      <w:r w:rsidRPr="00CB1BD4">
        <w:rPr>
          <w:rFonts w:eastAsia="Times New Roman"/>
          <w:lang w:eastAsia="it-IT"/>
        </w:rPr>
        <w:t xml:space="preserve"> tramite l’utilizzo di Talend Open Source, software usato per il Traditional E</w:t>
      </w:r>
      <w:r w:rsidR="00CC5CF8" w:rsidRPr="00CB1BD4">
        <w:rPr>
          <w:rFonts w:eastAsia="Times New Roman"/>
          <w:lang w:eastAsia="it-IT"/>
        </w:rPr>
        <w:t>TL</w:t>
      </w:r>
      <w:r w:rsidRPr="00CB1BD4">
        <w:rPr>
          <w:rFonts w:eastAsia="Times New Roman"/>
          <w:lang w:eastAsia="it-IT"/>
        </w:rPr>
        <w:t xml:space="preserve">, evidenziando tutti i processi aziendali </w:t>
      </w:r>
      <w:r w:rsidR="00AC0055" w:rsidRPr="00CB1BD4">
        <w:rPr>
          <w:rFonts w:eastAsia="Times New Roman"/>
          <w:lang w:eastAsia="it-IT"/>
        </w:rPr>
        <w:t>dalla Sta</w:t>
      </w:r>
      <w:r w:rsidR="00362909" w:rsidRPr="00CB1BD4">
        <w:rPr>
          <w:rFonts w:eastAsia="Times New Roman"/>
          <w:lang w:eastAsia="it-IT"/>
        </w:rPr>
        <w:t>g</w:t>
      </w:r>
      <w:r w:rsidR="00AC0055" w:rsidRPr="00CB1BD4">
        <w:rPr>
          <w:rFonts w:eastAsia="Times New Roman"/>
          <w:lang w:eastAsia="it-IT"/>
        </w:rPr>
        <w:t xml:space="preserve">ing </w:t>
      </w:r>
      <w:r w:rsidR="00362909" w:rsidRPr="00CB1BD4">
        <w:rPr>
          <w:rFonts w:eastAsia="Times New Roman"/>
          <w:lang w:eastAsia="it-IT"/>
        </w:rPr>
        <w:t>a</w:t>
      </w:r>
      <w:r w:rsidR="00AC0055" w:rsidRPr="00CB1BD4">
        <w:rPr>
          <w:rFonts w:eastAsia="Times New Roman"/>
          <w:lang w:eastAsia="it-IT"/>
        </w:rPr>
        <w:t>rea</w:t>
      </w:r>
      <w:r w:rsidR="00362909" w:rsidRPr="00CB1BD4">
        <w:rPr>
          <w:rFonts w:eastAsia="Times New Roman"/>
          <w:lang w:eastAsia="it-IT"/>
        </w:rPr>
        <w:t xml:space="preserve"> della datawarehouse</w:t>
      </w:r>
      <w:r w:rsidR="00AC0055" w:rsidRPr="00CB1BD4">
        <w:rPr>
          <w:rFonts w:eastAsia="Times New Roman"/>
          <w:lang w:eastAsia="it-IT"/>
        </w:rPr>
        <w:t xml:space="preserve">, dove si importeranno i file di origine (csv, </w:t>
      </w:r>
      <w:r w:rsidR="00B779E1">
        <w:rPr>
          <w:rFonts w:eastAsia="Times New Roman"/>
          <w:lang w:eastAsia="it-IT"/>
        </w:rPr>
        <w:t>E</w:t>
      </w:r>
      <w:r w:rsidR="00AC0055" w:rsidRPr="00CB1BD4">
        <w:rPr>
          <w:rFonts w:eastAsia="Times New Roman"/>
          <w:lang w:eastAsia="it-IT"/>
        </w:rPr>
        <w:t>xcel…)</w:t>
      </w:r>
      <w:r w:rsidR="00305509">
        <w:rPr>
          <w:rFonts w:eastAsia="Times New Roman"/>
          <w:lang w:eastAsia="it-IT"/>
        </w:rPr>
        <w:t>;</w:t>
      </w:r>
    </w:p>
    <w:p w14:paraId="78A433CA" w14:textId="4CE09C90" w:rsidR="0020470B" w:rsidRPr="00CB1BD4" w:rsidRDefault="0020470B" w:rsidP="00B14268">
      <w:pPr>
        <w:pStyle w:val="Paragrafoelenco"/>
        <w:numPr>
          <w:ilvl w:val="0"/>
          <w:numId w:val="3"/>
        </w:numPr>
        <w:spacing w:after="0" w:line="360" w:lineRule="auto"/>
        <w:ind w:right="313"/>
        <w:jc w:val="both"/>
        <w:rPr>
          <w:rFonts w:eastAsia="Times New Roman"/>
          <w:lang w:eastAsia="it-IT"/>
        </w:rPr>
      </w:pPr>
      <w:r w:rsidRPr="003E6ADB">
        <w:rPr>
          <w:rFonts w:eastAsia="Times New Roman"/>
          <w:b/>
          <w:lang w:eastAsia="it-IT"/>
        </w:rPr>
        <w:t xml:space="preserve">Creazione dell‘ETL Best Practice </w:t>
      </w:r>
      <w:r w:rsidR="005C28BE" w:rsidRPr="003E6ADB">
        <w:rPr>
          <w:rFonts w:eastAsia="Times New Roman"/>
          <w:b/>
          <w:lang w:eastAsia="it-IT"/>
        </w:rPr>
        <w:t>M</w:t>
      </w:r>
      <w:r w:rsidRPr="003E6ADB">
        <w:rPr>
          <w:rFonts w:eastAsia="Times New Roman"/>
          <w:b/>
          <w:lang w:eastAsia="it-IT"/>
        </w:rPr>
        <w:t>odel</w:t>
      </w:r>
      <w:r w:rsidRPr="00CB1BD4">
        <w:rPr>
          <w:rFonts w:eastAsia="Times New Roman"/>
          <w:lang w:eastAsia="it-IT"/>
        </w:rPr>
        <w:t xml:space="preserve"> </w:t>
      </w:r>
      <w:r w:rsidRPr="00B779E1">
        <w:rPr>
          <w:rFonts w:eastAsia="Times New Roman"/>
          <w:b/>
          <w:lang w:eastAsia="it-IT"/>
        </w:rPr>
        <w:t xml:space="preserve">e dello </w:t>
      </w:r>
      <w:r w:rsidR="005C28BE" w:rsidRPr="00B779E1">
        <w:rPr>
          <w:rFonts w:eastAsia="Times New Roman"/>
          <w:b/>
          <w:lang w:eastAsia="it-IT"/>
        </w:rPr>
        <w:t>S</w:t>
      </w:r>
      <w:r w:rsidRPr="00B779E1">
        <w:rPr>
          <w:rFonts w:eastAsia="Times New Roman"/>
          <w:b/>
          <w:lang w:eastAsia="it-IT"/>
        </w:rPr>
        <w:t>nowflake</w:t>
      </w:r>
      <w:r w:rsidR="00DB1264" w:rsidRPr="00B779E1">
        <w:rPr>
          <w:rFonts w:eastAsia="Times New Roman"/>
          <w:b/>
          <w:lang w:eastAsia="it-IT"/>
        </w:rPr>
        <w:t xml:space="preserve"> </w:t>
      </w:r>
      <w:r w:rsidR="00F4069F">
        <w:rPr>
          <w:rFonts w:eastAsia="Times New Roman"/>
          <w:b/>
          <w:lang w:eastAsia="it-IT"/>
        </w:rPr>
        <w:t>s</w:t>
      </w:r>
      <w:r w:rsidR="00DB1264" w:rsidRPr="00B779E1">
        <w:rPr>
          <w:rFonts w:eastAsia="Times New Roman"/>
          <w:b/>
          <w:lang w:eastAsia="it-IT"/>
        </w:rPr>
        <w:t>chema</w:t>
      </w:r>
      <w:r w:rsidRPr="00CB1BD4">
        <w:rPr>
          <w:rFonts w:eastAsia="Times New Roman"/>
          <w:lang w:eastAsia="it-IT"/>
        </w:rPr>
        <w:t xml:space="preserve"> </w:t>
      </w:r>
      <w:r w:rsidR="00AC0055" w:rsidRPr="00CB1BD4">
        <w:rPr>
          <w:rFonts w:eastAsia="Times New Roman"/>
          <w:lang w:eastAsia="it-IT"/>
        </w:rPr>
        <w:t>grazie alla creazione di</w:t>
      </w:r>
      <w:r w:rsidR="00EF7EA3" w:rsidRPr="00CB1BD4">
        <w:rPr>
          <w:rFonts w:eastAsia="Times New Roman"/>
          <w:lang w:eastAsia="it-IT"/>
        </w:rPr>
        <w:t xml:space="preserve"> </w:t>
      </w:r>
      <w:r w:rsidR="00AC0055" w:rsidRPr="00CB1BD4">
        <w:rPr>
          <w:rFonts w:eastAsia="Times New Roman"/>
          <w:lang w:eastAsia="it-IT"/>
        </w:rPr>
        <w:t>surrogate key per le relazion</w:t>
      </w:r>
      <w:r w:rsidR="005C28BE" w:rsidRPr="00CB1BD4">
        <w:rPr>
          <w:rFonts w:eastAsia="Times New Roman"/>
          <w:lang w:eastAsia="it-IT"/>
        </w:rPr>
        <w:t>i</w:t>
      </w:r>
      <w:r w:rsidR="00AC0055" w:rsidRPr="00CB1BD4">
        <w:rPr>
          <w:rFonts w:eastAsia="Times New Roman"/>
          <w:lang w:eastAsia="it-IT"/>
        </w:rPr>
        <w:t xml:space="preserve"> </w:t>
      </w:r>
      <w:r w:rsidR="005C28BE" w:rsidRPr="00CB1BD4">
        <w:rPr>
          <w:rFonts w:eastAsia="Times New Roman"/>
          <w:lang w:eastAsia="it-IT"/>
        </w:rPr>
        <w:t>tra le</w:t>
      </w:r>
      <w:r w:rsidR="00AC0055" w:rsidRPr="00CB1BD4">
        <w:rPr>
          <w:rFonts w:eastAsia="Times New Roman"/>
          <w:lang w:eastAsia="it-IT"/>
        </w:rPr>
        <w:t xml:space="preserve"> tabelle</w:t>
      </w:r>
      <w:r w:rsidR="005C28BE" w:rsidRPr="00CB1BD4">
        <w:rPr>
          <w:rFonts w:eastAsia="Times New Roman"/>
          <w:lang w:eastAsia="it-IT"/>
        </w:rPr>
        <w:t>, ottimizzandone le prestazioni</w:t>
      </w:r>
      <w:r w:rsidR="00305509">
        <w:rPr>
          <w:rFonts w:eastAsia="Times New Roman"/>
          <w:lang w:eastAsia="it-IT"/>
        </w:rPr>
        <w:t>;</w:t>
      </w:r>
    </w:p>
    <w:p w14:paraId="6D8E718E" w14:textId="52F577AB" w:rsidR="0020470B" w:rsidRPr="00CB1BD4" w:rsidRDefault="0020470B" w:rsidP="00B14268">
      <w:pPr>
        <w:pStyle w:val="Paragrafoelenco"/>
        <w:numPr>
          <w:ilvl w:val="0"/>
          <w:numId w:val="3"/>
        </w:numPr>
        <w:spacing w:after="0" w:line="360" w:lineRule="auto"/>
        <w:ind w:right="313"/>
        <w:jc w:val="both"/>
        <w:rPr>
          <w:rFonts w:eastAsia="Times New Roman"/>
          <w:lang w:eastAsia="it-IT"/>
        </w:rPr>
      </w:pPr>
      <w:r w:rsidRPr="00B779E1">
        <w:rPr>
          <w:rFonts w:eastAsia="Times New Roman"/>
          <w:b/>
          <w:lang w:eastAsia="it-IT"/>
        </w:rPr>
        <w:t xml:space="preserve">Creazione della Visualization </w:t>
      </w:r>
      <w:r w:rsidR="00B779E1" w:rsidRPr="00B779E1">
        <w:rPr>
          <w:rFonts w:eastAsia="Times New Roman"/>
          <w:b/>
          <w:lang w:eastAsia="it-IT"/>
        </w:rPr>
        <w:t>Data</w:t>
      </w:r>
      <w:r w:rsidR="00B779E1">
        <w:rPr>
          <w:rFonts w:eastAsia="Times New Roman"/>
          <w:b/>
          <w:lang w:eastAsia="it-IT"/>
        </w:rPr>
        <w:t xml:space="preserve"> Mart</w:t>
      </w:r>
      <w:r w:rsidR="00B779E1" w:rsidRPr="00B779E1">
        <w:rPr>
          <w:rFonts w:eastAsia="Times New Roman"/>
          <w:b/>
          <w:lang w:eastAsia="it-IT"/>
        </w:rPr>
        <w:t xml:space="preserve"> </w:t>
      </w:r>
      <w:r w:rsidRPr="00B779E1">
        <w:rPr>
          <w:rFonts w:eastAsia="Times New Roman"/>
          <w:b/>
          <w:lang w:eastAsia="it-IT"/>
        </w:rPr>
        <w:t xml:space="preserve">Best Practice </w:t>
      </w:r>
      <w:r w:rsidR="005C28BE" w:rsidRPr="00B779E1">
        <w:rPr>
          <w:rFonts w:eastAsia="Times New Roman"/>
          <w:b/>
          <w:lang w:eastAsia="it-IT"/>
        </w:rPr>
        <w:t>M</w:t>
      </w:r>
      <w:r w:rsidRPr="00B779E1">
        <w:rPr>
          <w:rFonts w:eastAsia="Times New Roman"/>
          <w:b/>
          <w:lang w:eastAsia="it-IT"/>
        </w:rPr>
        <w:t xml:space="preserve">odel e dello </w:t>
      </w:r>
      <w:r w:rsidR="005C28BE" w:rsidRPr="00B779E1">
        <w:rPr>
          <w:rFonts w:eastAsia="Times New Roman"/>
          <w:b/>
          <w:lang w:eastAsia="it-IT"/>
        </w:rPr>
        <w:t>S</w:t>
      </w:r>
      <w:r w:rsidRPr="00B779E1">
        <w:rPr>
          <w:rFonts w:eastAsia="Times New Roman"/>
          <w:b/>
          <w:lang w:eastAsia="it-IT"/>
        </w:rPr>
        <w:t xml:space="preserve">tar </w:t>
      </w:r>
      <w:r w:rsidR="00F4069F">
        <w:rPr>
          <w:rFonts w:eastAsia="Times New Roman"/>
          <w:b/>
          <w:lang w:eastAsia="it-IT"/>
        </w:rPr>
        <w:t>s</w:t>
      </w:r>
      <w:r w:rsidRPr="00B779E1">
        <w:rPr>
          <w:rFonts w:eastAsia="Times New Roman"/>
          <w:b/>
          <w:lang w:eastAsia="it-IT"/>
        </w:rPr>
        <w:t>chema</w:t>
      </w:r>
      <w:r w:rsidRPr="00CB1BD4">
        <w:rPr>
          <w:rFonts w:eastAsia="Times New Roman"/>
          <w:lang w:eastAsia="it-IT"/>
        </w:rPr>
        <w:t>, entrambi utili per essere efficienti nella rappresentazione di vari report utili per le finali decisioni aziendali del cliente</w:t>
      </w:r>
      <w:r w:rsidR="00305509">
        <w:rPr>
          <w:rFonts w:eastAsia="Times New Roman"/>
          <w:lang w:eastAsia="it-IT"/>
        </w:rPr>
        <w:t>;</w:t>
      </w:r>
    </w:p>
    <w:p w14:paraId="7708EE26" w14:textId="25584863" w:rsidR="0020470B" w:rsidRPr="00CB1BD4" w:rsidRDefault="0020470B" w:rsidP="00B14268">
      <w:pPr>
        <w:pStyle w:val="Paragrafoelenco"/>
        <w:numPr>
          <w:ilvl w:val="0"/>
          <w:numId w:val="3"/>
        </w:numPr>
        <w:spacing w:after="0" w:line="360" w:lineRule="auto"/>
        <w:ind w:right="313"/>
        <w:jc w:val="both"/>
        <w:rPr>
          <w:rFonts w:eastAsia="Times New Roman"/>
          <w:lang w:eastAsia="it-IT"/>
        </w:rPr>
      </w:pPr>
      <w:r w:rsidRPr="00B779E1">
        <w:rPr>
          <w:rFonts w:eastAsia="Times New Roman"/>
          <w:b/>
          <w:lang w:eastAsia="it-IT"/>
        </w:rPr>
        <w:t>Creazione di un modulo per velocizzare il processo di aggiornamento</w:t>
      </w:r>
      <w:r w:rsidRPr="00CB1BD4">
        <w:rPr>
          <w:rFonts w:eastAsia="Times New Roman"/>
          <w:lang w:eastAsia="it-IT"/>
        </w:rPr>
        <w:t xml:space="preserve"> delle tabelle, raggruppando i job appartenenti alla stessa famiglia (Anagrafiche e Movimenti) </w:t>
      </w:r>
      <w:r w:rsidR="0050561E" w:rsidRPr="00CB1BD4">
        <w:rPr>
          <w:rFonts w:eastAsia="Times New Roman"/>
          <w:lang w:eastAsia="it-IT"/>
        </w:rPr>
        <w:t xml:space="preserve">in modo </w:t>
      </w:r>
      <w:r w:rsidRPr="00CB1BD4">
        <w:rPr>
          <w:rFonts w:eastAsia="Times New Roman"/>
          <w:lang w:eastAsia="it-IT"/>
        </w:rPr>
        <w:t>che si es</w:t>
      </w:r>
      <w:r w:rsidR="0050561E" w:rsidRPr="00CB1BD4">
        <w:rPr>
          <w:rFonts w:eastAsia="Times New Roman"/>
          <w:lang w:eastAsia="it-IT"/>
        </w:rPr>
        <w:t>e</w:t>
      </w:r>
      <w:r w:rsidRPr="00CB1BD4">
        <w:rPr>
          <w:rFonts w:eastAsia="Times New Roman"/>
          <w:lang w:eastAsia="it-IT"/>
        </w:rPr>
        <w:t xml:space="preserve">guano in contemporanea e </w:t>
      </w:r>
      <w:r w:rsidR="0050561E" w:rsidRPr="00CB1BD4">
        <w:rPr>
          <w:rFonts w:eastAsia="Times New Roman"/>
          <w:lang w:eastAsia="it-IT"/>
        </w:rPr>
        <w:t>grazie ad un sistema</w:t>
      </w:r>
      <w:r w:rsidRPr="00CB1BD4">
        <w:rPr>
          <w:rFonts w:eastAsia="Times New Roman"/>
          <w:lang w:eastAsia="it-IT"/>
        </w:rPr>
        <w:t xml:space="preserve"> di avvisi di Warning/Error con </w:t>
      </w:r>
      <w:r w:rsidR="0050561E" w:rsidRPr="00CB1BD4">
        <w:rPr>
          <w:rFonts w:eastAsia="Times New Roman"/>
          <w:lang w:eastAsia="it-IT"/>
        </w:rPr>
        <w:t xml:space="preserve">conseguente </w:t>
      </w:r>
      <w:r w:rsidRPr="00CB1BD4">
        <w:rPr>
          <w:rFonts w:eastAsia="Times New Roman"/>
          <w:lang w:eastAsia="it-IT"/>
        </w:rPr>
        <w:t xml:space="preserve">invio di </w:t>
      </w:r>
      <w:r w:rsidR="00B779E1">
        <w:rPr>
          <w:rFonts w:eastAsia="Times New Roman"/>
          <w:lang w:eastAsia="it-IT"/>
        </w:rPr>
        <w:t>E</w:t>
      </w:r>
      <w:r w:rsidRPr="00CB1BD4">
        <w:rPr>
          <w:rFonts w:eastAsia="Times New Roman"/>
          <w:lang w:eastAsia="it-IT"/>
        </w:rPr>
        <w:t>mail</w:t>
      </w:r>
      <w:r w:rsidR="0050561E" w:rsidRPr="00CB1BD4">
        <w:rPr>
          <w:rFonts w:eastAsia="Times New Roman"/>
          <w:lang w:eastAsia="it-IT"/>
        </w:rPr>
        <w:t>,</w:t>
      </w:r>
      <w:r w:rsidRPr="00CB1BD4">
        <w:rPr>
          <w:rFonts w:eastAsia="Times New Roman"/>
          <w:lang w:eastAsia="it-IT"/>
        </w:rPr>
        <w:t xml:space="preserve"> </w:t>
      </w:r>
      <w:r w:rsidR="0050561E" w:rsidRPr="00CB1BD4">
        <w:rPr>
          <w:rFonts w:eastAsia="Times New Roman"/>
          <w:lang w:eastAsia="it-IT"/>
        </w:rPr>
        <w:t>di</w:t>
      </w:r>
      <w:r w:rsidRPr="00CB1BD4">
        <w:rPr>
          <w:rFonts w:eastAsia="Times New Roman"/>
          <w:lang w:eastAsia="it-IT"/>
        </w:rPr>
        <w:t xml:space="preserve"> avere subito un Audit del problema</w:t>
      </w:r>
      <w:r w:rsidR="00305509">
        <w:rPr>
          <w:rFonts w:eastAsia="Times New Roman"/>
          <w:lang w:eastAsia="it-IT"/>
        </w:rPr>
        <w:t>;</w:t>
      </w:r>
    </w:p>
    <w:p w14:paraId="7EA5F813" w14:textId="3435F62C" w:rsidR="00AC3971" w:rsidRPr="00CB1BD4" w:rsidRDefault="00AC3971" w:rsidP="00B14268">
      <w:pPr>
        <w:pStyle w:val="Paragrafoelenco"/>
        <w:numPr>
          <w:ilvl w:val="0"/>
          <w:numId w:val="3"/>
        </w:numPr>
        <w:spacing w:after="0" w:line="360" w:lineRule="auto"/>
        <w:ind w:right="313"/>
        <w:jc w:val="both"/>
        <w:rPr>
          <w:rFonts w:eastAsia="Times New Roman"/>
          <w:lang w:eastAsia="it-IT"/>
        </w:rPr>
      </w:pPr>
      <w:bookmarkStart w:id="7" w:name="_Hlk14439467"/>
      <w:r w:rsidRPr="003E6ADB">
        <w:rPr>
          <w:rFonts w:eastAsia="Times New Roman"/>
          <w:b/>
          <w:lang w:eastAsia="it-IT"/>
        </w:rPr>
        <w:t>Utilizzo di software di Data Mining e Machine Learning</w:t>
      </w:r>
      <w:r w:rsidRPr="00CB1BD4">
        <w:rPr>
          <w:rFonts w:eastAsia="Times New Roman"/>
          <w:lang w:eastAsia="it-IT"/>
        </w:rPr>
        <w:t xml:space="preserve"> che per mezzo dell’intelligenza artificiale, implementano autonomamente diversi algoritmi in grado di eseguire un processo sempre più ottimizzato unendo i dati del datawarehouse e i dati ISTAT italiani, precedentemente estratti</w:t>
      </w:r>
      <w:r w:rsidR="000D5953">
        <w:rPr>
          <w:rFonts w:eastAsia="Times New Roman"/>
          <w:lang w:eastAsia="it-IT"/>
        </w:rPr>
        <w:t>;</w:t>
      </w:r>
    </w:p>
    <w:p w14:paraId="762F39BB" w14:textId="4D9DD37B" w:rsidR="00D321B3" w:rsidRPr="000760C9" w:rsidRDefault="0020470B" w:rsidP="00B14268">
      <w:pPr>
        <w:pStyle w:val="Paragrafoelenco"/>
        <w:numPr>
          <w:ilvl w:val="0"/>
          <w:numId w:val="3"/>
        </w:numPr>
        <w:spacing w:after="0" w:line="360" w:lineRule="auto"/>
        <w:ind w:right="313"/>
        <w:jc w:val="both"/>
        <w:rPr>
          <w:rFonts w:eastAsia="Times New Roman"/>
          <w:lang w:eastAsia="it-IT"/>
        </w:rPr>
      </w:pPr>
      <w:r w:rsidRPr="00B779E1">
        <w:rPr>
          <w:rFonts w:eastAsia="Times New Roman"/>
          <w:b/>
          <w:lang w:eastAsia="it-IT"/>
        </w:rPr>
        <w:t>Creazione di una Dashboard in Power BI</w:t>
      </w:r>
      <w:r w:rsidRPr="00CB1BD4">
        <w:rPr>
          <w:rFonts w:eastAsia="Times New Roman"/>
          <w:lang w:eastAsia="it-IT"/>
        </w:rPr>
        <w:t xml:space="preserve"> per avere un controllo e una serie di dati effettivi su t</w:t>
      </w:r>
      <w:r w:rsidR="0050561E" w:rsidRPr="00CB1BD4">
        <w:rPr>
          <w:rFonts w:eastAsia="Times New Roman"/>
          <w:lang w:eastAsia="it-IT"/>
        </w:rPr>
        <w:t>u</w:t>
      </w:r>
      <w:r w:rsidRPr="00CB1BD4">
        <w:rPr>
          <w:rFonts w:eastAsia="Times New Roman"/>
          <w:lang w:eastAsia="it-IT"/>
        </w:rPr>
        <w:t>tto quello che ri</w:t>
      </w:r>
      <w:r w:rsidR="0050561E" w:rsidRPr="00CB1BD4">
        <w:rPr>
          <w:rFonts w:eastAsia="Times New Roman"/>
          <w:lang w:eastAsia="it-IT"/>
        </w:rPr>
        <w:t>g</w:t>
      </w:r>
      <w:r w:rsidRPr="00CB1BD4">
        <w:rPr>
          <w:rFonts w:eastAsia="Times New Roman"/>
          <w:lang w:eastAsia="it-IT"/>
        </w:rPr>
        <w:t>uarda le vendite</w:t>
      </w:r>
      <w:r w:rsidR="0050561E" w:rsidRPr="00CB1BD4">
        <w:rPr>
          <w:rFonts w:eastAsia="Times New Roman"/>
          <w:lang w:eastAsia="it-IT"/>
        </w:rPr>
        <w:t>.</w:t>
      </w:r>
      <w:r w:rsidR="0050561E">
        <w:rPr>
          <w:lang w:bidi="it-IT"/>
        </w:rPr>
        <w:t xml:space="preserve"> </w:t>
      </w:r>
      <w:bookmarkEnd w:id="7"/>
      <w:r w:rsidR="0050561E">
        <w:rPr>
          <w:lang w:bidi="it-IT"/>
        </w:rPr>
        <w:t>Grazie a questo processo</w:t>
      </w:r>
      <w:r w:rsidR="000D5953">
        <w:rPr>
          <w:lang w:bidi="it-IT"/>
        </w:rPr>
        <w:t>,</w:t>
      </w:r>
      <w:r w:rsidR="0050561E">
        <w:rPr>
          <w:lang w:bidi="it-IT"/>
        </w:rPr>
        <w:t xml:space="preserve"> è possibile estrarre risultati da fornire a</w:t>
      </w:r>
      <w:r w:rsidR="00B779E1">
        <w:rPr>
          <w:lang w:bidi="it-IT"/>
        </w:rPr>
        <w:t>i</w:t>
      </w:r>
      <w:r w:rsidR="0050561E">
        <w:rPr>
          <w:lang w:bidi="it-IT"/>
        </w:rPr>
        <w:t xml:space="preserve"> clienti in modo chiaro ed esaustivo, aiutandoli a comprendere i problemi dei loro sistemi di produzione e commercio</w:t>
      </w:r>
      <w:r w:rsidR="000D5953">
        <w:rPr>
          <w:lang w:bidi="it-IT"/>
        </w:rPr>
        <w:t xml:space="preserve"> e</w:t>
      </w:r>
      <w:r w:rsidR="0050561E">
        <w:rPr>
          <w:lang w:bidi="it-IT"/>
        </w:rPr>
        <w:t xml:space="preserve"> </w:t>
      </w:r>
      <w:r w:rsidR="000D5953">
        <w:rPr>
          <w:lang w:bidi="it-IT"/>
        </w:rPr>
        <w:t>migliorando il loro</w:t>
      </w:r>
      <w:r w:rsidR="000D5953" w:rsidRPr="000D5953">
        <w:rPr>
          <w:lang w:bidi="it-IT"/>
        </w:rPr>
        <w:t xml:space="preserve"> </w:t>
      </w:r>
      <w:r w:rsidR="000D5953">
        <w:rPr>
          <w:lang w:bidi="it-IT"/>
        </w:rPr>
        <w:t>Data Driven Strategy, identificato come</w:t>
      </w:r>
      <w:r w:rsidR="0050561E">
        <w:rPr>
          <w:lang w:bidi="it-IT"/>
        </w:rPr>
        <w:t xml:space="preserve"> la scelta di</w:t>
      </w:r>
      <w:r w:rsidR="000D5953">
        <w:rPr>
          <w:lang w:bidi="it-IT"/>
        </w:rPr>
        <w:t xml:space="preserve"> efficaci</w:t>
      </w:r>
      <w:r w:rsidR="0050561E">
        <w:rPr>
          <w:lang w:bidi="it-IT"/>
        </w:rPr>
        <w:t xml:space="preserve"> e nuove azioni manageriali</w:t>
      </w:r>
      <w:r w:rsidR="000D5953">
        <w:rPr>
          <w:lang w:bidi="it-IT"/>
        </w:rPr>
        <w:t xml:space="preserve">. </w:t>
      </w:r>
    </w:p>
    <w:p w14:paraId="20BE8CA7" w14:textId="77777777" w:rsidR="000760C9" w:rsidRPr="00CB1BD4" w:rsidRDefault="000760C9" w:rsidP="000760C9">
      <w:pPr>
        <w:pStyle w:val="Paragrafoelenco"/>
        <w:spacing w:after="0" w:line="360" w:lineRule="auto"/>
        <w:ind w:right="313"/>
        <w:jc w:val="both"/>
        <w:rPr>
          <w:rFonts w:eastAsia="Times New Roman"/>
          <w:lang w:eastAsia="it-IT"/>
        </w:rPr>
      </w:pPr>
    </w:p>
    <w:p w14:paraId="44463A5F" w14:textId="77777777" w:rsidR="000760C9" w:rsidRPr="00222354" w:rsidRDefault="000760C9" w:rsidP="000760C9">
      <w:pPr>
        <w:pStyle w:val="Titolo2"/>
        <w:ind w:left="426" w:right="313"/>
        <w:rPr>
          <w:rFonts w:cstheme="majorHAnsi"/>
          <w:b/>
          <w:i/>
          <w:color w:val="auto"/>
          <w:sz w:val="40"/>
          <w:szCs w:val="40"/>
          <w:lang w:bidi="it-IT"/>
        </w:rPr>
      </w:pPr>
      <w:bookmarkStart w:id="8" w:name="_Toc14958163"/>
      <w:bookmarkStart w:id="9" w:name="_Toc12975080"/>
      <w:r w:rsidRPr="00222354">
        <w:rPr>
          <w:rFonts w:cstheme="majorHAnsi"/>
          <w:b/>
          <w:i/>
          <w:color w:val="auto"/>
          <w:sz w:val="40"/>
          <w:szCs w:val="40"/>
          <w:lang w:bidi="it-IT"/>
        </w:rPr>
        <w:lastRenderedPageBreak/>
        <w:t>TOP-DOWN ANALISI DEL PROBLEMA</w:t>
      </w:r>
      <w:bookmarkEnd w:id="8"/>
    </w:p>
    <w:p w14:paraId="553A3769" w14:textId="77777777" w:rsidR="000760C9" w:rsidRPr="00222354" w:rsidRDefault="000760C9" w:rsidP="000760C9">
      <w:pPr>
        <w:ind w:left="426" w:right="313"/>
        <w:rPr>
          <w:lang w:bidi="it-IT"/>
        </w:rPr>
      </w:pPr>
    </w:p>
    <w:p w14:paraId="356C9C60" w14:textId="77777777" w:rsidR="000760C9" w:rsidRPr="005574A1" w:rsidRDefault="000760C9" w:rsidP="000760C9">
      <w:pPr>
        <w:spacing w:line="360" w:lineRule="auto"/>
        <w:ind w:left="426" w:right="313"/>
        <w:rPr>
          <w:b/>
          <w:lang w:bidi="it-IT"/>
        </w:rPr>
      </w:pPr>
      <w:r w:rsidRPr="005574A1">
        <w:rPr>
          <w:b/>
          <w:lang w:bidi="it-IT"/>
        </w:rPr>
        <w:t>Attributi aziendali di successo nel campo della moda:</w:t>
      </w:r>
    </w:p>
    <w:p w14:paraId="22B7D190" w14:textId="7F60435A" w:rsidR="000760C9" w:rsidRPr="00571AE9" w:rsidRDefault="000760C9" w:rsidP="00B14268">
      <w:pPr>
        <w:pStyle w:val="Paragrafoelenco"/>
        <w:numPr>
          <w:ilvl w:val="0"/>
          <w:numId w:val="4"/>
        </w:numPr>
        <w:spacing w:line="360" w:lineRule="auto"/>
        <w:ind w:right="313"/>
        <w:rPr>
          <w:lang w:bidi="it-IT"/>
        </w:rPr>
      </w:pPr>
      <w:r w:rsidRPr="00571AE9">
        <w:rPr>
          <w:lang w:bidi="it-IT"/>
        </w:rPr>
        <w:t>posizione strategica</w:t>
      </w:r>
      <w:r w:rsidR="00A37825">
        <w:rPr>
          <w:lang w:bidi="it-IT"/>
        </w:rPr>
        <w:t>;</w:t>
      </w:r>
    </w:p>
    <w:p w14:paraId="00EF4E1E" w14:textId="7524DA92" w:rsidR="000760C9" w:rsidRPr="00571AE9" w:rsidRDefault="000760C9" w:rsidP="00B14268">
      <w:pPr>
        <w:pStyle w:val="Paragrafoelenco"/>
        <w:numPr>
          <w:ilvl w:val="0"/>
          <w:numId w:val="4"/>
        </w:numPr>
        <w:spacing w:line="360" w:lineRule="auto"/>
        <w:ind w:right="313"/>
        <w:rPr>
          <w:lang w:bidi="it-IT"/>
        </w:rPr>
      </w:pPr>
      <w:r w:rsidRPr="00571AE9">
        <w:rPr>
          <w:lang w:bidi="it-IT"/>
        </w:rPr>
        <w:t>qualità/prezzo</w:t>
      </w:r>
      <w:r w:rsidR="00A37825">
        <w:rPr>
          <w:lang w:bidi="it-IT"/>
        </w:rPr>
        <w:t>;</w:t>
      </w:r>
    </w:p>
    <w:p w14:paraId="77948F57" w14:textId="21E217F7" w:rsidR="000760C9" w:rsidRPr="00571AE9" w:rsidRDefault="000760C9" w:rsidP="00B14268">
      <w:pPr>
        <w:pStyle w:val="Paragrafoelenco"/>
        <w:numPr>
          <w:ilvl w:val="0"/>
          <w:numId w:val="4"/>
        </w:numPr>
        <w:spacing w:line="360" w:lineRule="auto"/>
        <w:ind w:right="313"/>
        <w:rPr>
          <w:lang w:bidi="it-IT"/>
        </w:rPr>
      </w:pPr>
      <w:r w:rsidRPr="00571AE9">
        <w:rPr>
          <w:lang w:bidi="it-IT"/>
        </w:rPr>
        <w:t>diversificazione dei prodotti</w:t>
      </w:r>
      <w:r w:rsidR="00A37825">
        <w:rPr>
          <w:lang w:bidi="it-IT"/>
        </w:rPr>
        <w:t>;</w:t>
      </w:r>
    </w:p>
    <w:p w14:paraId="194BF086" w14:textId="79BE1B32" w:rsidR="000760C9" w:rsidRPr="00571AE9" w:rsidRDefault="000760C9" w:rsidP="00B14268">
      <w:pPr>
        <w:pStyle w:val="Paragrafoelenco"/>
        <w:numPr>
          <w:ilvl w:val="0"/>
          <w:numId w:val="4"/>
        </w:numPr>
        <w:spacing w:line="360" w:lineRule="auto"/>
        <w:ind w:right="313"/>
        <w:rPr>
          <w:lang w:bidi="it-IT"/>
        </w:rPr>
      </w:pPr>
      <w:r w:rsidRPr="00571AE9">
        <w:rPr>
          <w:lang w:bidi="it-IT"/>
        </w:rPr>
        <w:t>innovazione</w:t>
      </w:r>
      <w:r w:rsidR="00A37825">
        <w:rPr>
          <w:lang w:bidi="it-IT"/>
        </w:rPr>
        <w:t>;</w:t>
      </w:r>
    </w:p>
    <w:p w14:paraId="52359449" w14:textId="77777777" w:rsidR="000760C9" w:rsidRPr="005574A1" w:rsidRDefault="000760C9" w:rsidP="000760C9">
      <w:pPr>
        <w:spacing w:line="360" w:lineRule="auto"/>
        <w:ind w:left="426" w:right="313"/>
        <w:rPr>
          <w:b/>
          <w:lang w:bidi="it-IT"/>
        </w:rPr>
      </w:pPr>
      <w:r w:rsidRPr="005574A1">
        <w:rPr>
          <w:b/>
          <w:lang w:bidi="it-IT"/>
        </w:rPr>
        <w:t xml:space="preserve">Obiettivo aziendale: </w:t>
      </w:r>
    </w:p>
    <w:p w14:paraId="6C869F71" w14:textId="1DD31B63" w:rsidR="000760C9" w:rsidRPr="00571AE9" w:rsidRDefault="000760C9" w:rsidP="00B14268">
      <w:pPr>
        <w:pStyle w:val="Paragrafoelenco"/>
        <w:numPr>
          <w:ilvl w:val="0"/>
          <w:numId w:val="5"/>
        </w:numPr>
        <w:spacing w:line="360" w:lineRule="auto"/>
        <w:ind w:right="313"/>
        <w:rPr>
          <w:lang w:bidi="it-IT"/>
        </w:rPr>
      </w:pPr>
      <w:r w:rsidRPr="00571AE9">
        <w:rPr>
          <w:lang w:bidi="it-IT"/>
        </w:rPr>
        <w:t>Guadagnare il pi</w:t>
      </w:r>
      <w:r>
        <w:rPr>
          <w:lang w:bidi="it-IT"/>
        </w:rPr>
        <w:t>ù</w:t>
      </w:r>
      <w:r w:rsidRPr="00571AE9">
        <w:rPr>
          <w:lang w:bidi="it-IT"/>
        </w:rPr>
        <w:t xml:space="preserve"> possibile avendo il minimo inventario in magazzino = costi</w:t>
      </w:r>
      <w:r w:rsidR="00A37825">
        <w:rPr>
          <w:lang w:bidi="it-IT"/>
        </w:rPr>
        <w:t>;</w:t>
      </w:r>
    </w:p>
    <w:p w14:paraId="039F939D" w14:textId="6EB2A0B1" w:rsidR="000760C9" w:rsidRPr="005574A1" w:rsidRDefault="000760C9" w:rsidP="00B14268">
      <w:pPr>
        <w:pStyle w:val="Paragrafoelenco"/>
        <w:numPr>
          <w:ilvl w:val="0"/>
          <w:numId w:val="5"/>
        </w:numPr>
        <w:spacing w:line="360" w:lineRule="auto"/>
        <w:ind w:right="313"/>
        <w:rPr>
          <w:lang w:bidi="it-IT"/>
        </w:rPr>
      </w:pPr>
      <w:r w:rsidRPr="00571AE9">
        <w:rPr>
          <w:lang w:bidi="it-IT"/>
        </w:rPr>
        <w:t>Aumentare le vendite</w:t>
      </w:r>
      <w:r w:rsidR="00A37825">
        <w:rPr>
          <w:lang w:bidi="it-IT"/>
        </w:rPr>
        <w:t>.</w:t>
      </w:r>
    </w:p>
    <w:p w14:paraId="1BEE8E55" w14:textId="77777777" w:rsidR="000760C9" w:rsidRPr="00D90F2A" w:rsidRDefault="000760C9" w:rsidP="000760C9">
      <w:pPr>
        <w:spacing w:line="360" w:lineRule="auto"/>
        <w:ind w:left="426" w:right="313"/>
        <w:rPr>
          <w:b/>
          <w:lang w:val="en-US" w:bidi="it-IT"/>
        </w:rPr>
      </w:pPr>
      <w:r w:rsidRPr="00D90F2A">
        <w:rPr>
          <w:b/>
          <w:lang w:val="en-US" w:bidi="it-IT"/>
        </w:rPr>
        <w:t xml:space="preserve">Competitors:    </w:t>
      </w:r>
    </w:p>
    <w:p w14:paraId="29D7115F" w14:textId="6F900BD3" w:rsidR="000760C9" w:rsidRPr="001F1048" w:rsidRDefault="001F1048" w:rsidP="000760C9">
      <w:pPr>
        <w:spacing w:line="360" w:lineRule="auto"/>
        <w:ind w:left="426" w:right="313"/>
        <w:rPr>
          <w:lang w:bidi="it-IT"/>
        </w:rPr>
      </w:pPr>
      <w:r w:rsidRPr="001F1048">
        <w:rPr>
          <w:lang w:bidi="it-IT"/>
        </w:rPr>
        <w:t xml:space="preserve">Aziende della moda che </w:t>
      </w:r>
      <w:r>
        <w:rPr>
          <w:lang w:bidi="it-IT"/>
        </w:rPr>
        <w:t>usufruiscono</w:t>
      </w:r>
      <w:r w:rsidRPr="001F1048">
        <w:rPr>
          <w:lang w:bidi="it-IT"/>
        </w:rPr>
        <w:t xml:space="preserve"> </w:t>
      </w:r>
      <w:r>
        <w:rPr>
          <w:lang w:bidi="it-IT"/>
        </w:rPr>
        <w:t>del</w:t>
      </w:r>
      <w:r w:rsidRPr="001F1048">
        <w:rPr>
          <w:lang w:bidi="it-IT"/>
        </w:rPr>
        <w:t xml:space="preserve">la stessa </w:t>
      </w:r>
      <w:r>
        <w:rPr>
          <w:lang w:bidi="it-IT"/>
        </w:rPr>
        <w:t>tipologia</w:t>
      </w:r>
      <w:r w:rsidRPr="001F1048">
        <w:rPr>
          <w:lang w:bidi="it-IT"/>
        </w:rPr>
        <w:t xml:space="preserve"> di mercato</w:t>
      </w:r>
      <w:r w:rsidR="00A37825" w:rsidRPr="001F1048">
        <w:rPr>
          <w:lang w:bidi="it-IT"/>
        </w:rPr>
        <w:t>.</w:t>
      </w:r>
    </w:p>
    <w:p w14:paraId="3AC22FB8" w14:textId="15CF2C5E" w:rsidR="000760C9" w:rsidRPr="00B779E1" w:rsidRDefault="000760C9" w:rsidP="000760C9">
      <w:pPr>
        <w:spacing w:line="360" w:lineRule="auto"/>
        <w:ind w:left="426" w:right="313"/>
        <w:jc w:val="both"/>
        <w:rPr>
          <w:b/>
          <w:lang w:bidi="it-IT"/>
        </w:rPr>
      </w:pPr>
      <w:r w:rsidRPr="00B779E1">
        <w:rPr>
          <w:b/>
          <w:lang w:bidi="it-IT"/>
        </w:rPr>
        <w:t xml:space="preserve">Data Mining </w:t>
      </w:r>
      <w:r w:rsidR="000D5953">
        <w:rPr>
          <w:b/>
          <w:lang w:bidi="it-IT"/>
        </w:rPr>
        <w:t>–</w:t>
      </w:r>
      <w:r w:rsidRPr="00B779E1">
        <w:rPr>
          <w:b/>
          <w:lang w:bidi="it-IT"/>
        </w:rPr>
        <w:t xml:space="preserve"> Classificazione</w:t>
      </w:r>
      <w:r w:rsidR="000D5953">
        <w:rPr>
          <w:b/>
          <w:lang w:bidi="it-IT"/>
        </w:rPr>
        <w:t xml:space="preserve"> e regressione</w:t>
      </w:r>
      <w:r w:rsidRPr="00B779E1">
        <w:rPr>
          <w:b/>
          <w:lang w:bidi="it-IT"/>
        </w:rPr>
        <w:t xml:space="preserve"> tramite algoritm</w:t>
      </w:r>
      <w:r w:rsidR="000D5953">
        <w:rPr>
          <w:b/>
          <w:lang w:bidi="it-IT"/>
        </w:rPr>
        <w:t>i che usano l’intelligenza artificiale</w:t>
      </w:r>
      <w:r w:rsidRPr="00B779E1">
        <w:rPr>
          <w:b/>
          <w:lang w:bidi="it-IT"/>
        </w:rPr>
        <w:t>:</w:t>
      </w:r>
    </w:p>
    <w:p w14:paraId="0A2A8130" w14:textId="4631F67C" w:rsidR="000760C9" w:rsidRPr="00D90F2A" w:rsidRDefault="000760C9" w:rsidP="00B14268">
      <w:pPr>
        <w:pStyle w:val="Paragrafoelenco"/>
        <w:numPr>
          <w:ilvl w:val="0"/>
          <w:numId w:val="6"/>
        </w:numPr>
        <w:spacing w:line="360" w:lineRule="auto"/>
        <w:ind w:right="313"/>
        <w:rPr>
          <w:lang w:bidi="it-IT"/>
        </w:rPr>
      </w:pPr>
      <w:r w:rsidRPr="00D90F2A">
        <w:rPr>
          <w:lang w:bidi="it-IT"/>
        </w:rPr>
        <w:t>Country</w:t>
      </w:r>
      <w:r w:rsidR="00A37825">
        <w:rPr>
          <w:lang w:bidi="it-IT"/>
        </w:rPr>
        <w:t>;</w:t>
      </w:r>
    </w:p>
    <w:p w14:paraId="6C059AF3" w14:textId="0A70AEE0" w:rsidR="00A37825" w:rsidRPr="00A75531" w:rsidRDefault="000760C9" w:rsidP="00A37825">
      <w:pPr>
        <w:pStyle w:val="Paragrafoelenco"/>
        <w:numPr>
          <w:ilvl w:val="0"/>
          <w:numId w:val="6"/>
        </w:numPr>
        <w:spacing w:line="360" w:lineRule="auto"/>
        <w:ind w:right="313"/>
        <w:rPr>
          <w:lang w:bidi="it-IT"/>
        </w:rPr>
      </w:pPr>
      <w:r w:rsidRPr="00A75531">
        <w:rPr>
          <w:lang w:bidi="it-IT"/>
        </w:rPr>
        <w:t>Tipo di negozio</w:t>
      </w:r>
      <w:r w:rsidR="00226F28" w:rsidRPr="00A75531">
        <w:rPr>
          <w:lang w:bidi="it-IT"/>
        </w:rPr>
        <w:t xml:space="preserve"> (Retail</w:t>
      </w:r>
      <w:r w:rsidR="00A75531" w:rsidRPr="00A75531">
        <w:rPr>
          <w:lang w:bidi="it-IT"/>
        </w:rPr>
        <w:t xml:space="preserve">, </w:t>
      </w:r>
      <w:r w:rsidR="00226F28" w:rsidRPr="00A75531">
        <w:rPr>
          <w:lang w:bidi="it-IT"/>
        </w:rPr>
        <w:t>Outlet</w:t>
      </w:r>
      <w:r w:rsidR="00A75531" w:rsidRPr="00A75531">
        <w:rPr>
          <w:lang w:bidi="it-IT"/>
        </w:rPr>
        <w:t xml:space="preserve">, </w:t>
      </w:r>
      <w:r w:rsidR="00A75531">
        <w:rPr>
          <w:lang w:bidi="it-IT"/>
        </w:rPr>
        <w:t>…</w:t>
      </w:r>
      <w:r w:rsidR="00226F28" w:rsidRPr="00A75531">
        <w:rPr>
          <w:lang w:bidi="it-IT"/>
        </w:rPr>
        <w:t>)</w:t>
      </w:r>
      <w:r w:rsidR="00A37825" w:rsidRPr="00A75531">
        <w:rPr>
          <w:lang w:bidi="it-IT"/>
        </w:rPr>
        <w:t>;</w:t>
      </w:r>
      <w:r w:rsidRPr="00A75531">
        <w:rPr>
          <w:lang w:bidi="it-IT"/>
        </w:rPr>
        <w:t xml:space="preserve"> </w:t>
      </w:r>
    </w:p>
    <w:p w14:paraId="1BAAC73C" w14:textId="01D1A57C" w:rsidR="000760C9" w:rsidRDefault="00A37825" w:rsidP="00A37825">
      <w:pPr>
        <w:pStyle w:val="Paragrafoelenco"/>
        <w:numPr>
          <w:ilvl w:val="0"/>
          <w:numId w:val="6"/>
        </w:numPr>
        <w:spacing w:line="360" w:lineRule="auto"/>
        <w:ind w:right="313"/>
        <w:rPr>
          <w:lang w:bidi="it-IT"/>
        </w:rPr>
      </w:pPr>
      <w:r>
        <w:rPr>
          <w:lang w:bidi="it-IT"/>
        </w:rPr>
        <w:t xml:space="preserve">Causa di </w:t>
      </w:r>
      <w:r w:rsidR="00A75531">
        <w:rPr>
          <w:lang w:bidi="it-IT"/>
        </w:rPr>
        <w:t>una c</w:t>
      </w:r>
      <w:r>
        <w:rPr>
          <w:lang w:bidi="it-IT"/>
        </w:rPr>
        <w:t>hiusura;</w:t>
      </w:r>
    </w:p>
    <w:p w14:paraId="01AA1680" w14:textId="77777777" w:rsidR="000760C9" w:rsidRDefault="000760C9" w:rsidP="00B14268">
      <w:pPr>
        <w:pStyle w:val="Paragrafoelenco"/>
        <w:numPr>
          <w:ilvl w:val="0"/>
          <w:numId w:val="6"/>
        </w:numPr>
        <w:spacing w:line="360" w:lineRule="auto"/>
        <w:ind w:right="313"/>
        <w:rPr>
          <w:lang w:bidi="it-IT"/>
        </w:rPr>
      </w:pPr>
      <w:r>
        <w:rPr>
          <w:lang w:bidi="it-IT"/>
        </w:rPr>
        <w:t>Rimarrà aperto?</w:t>
      </w:r>
    </w:p>
    <w:p w14:paraId="7E0A1391" w14:textId="7BDA4803" w:rsidR="000760C9" w:rsidRPr="005C28BE" w:rsidRDefault="00226F28" w:rsidP="00710105">
      <w:pPr>
        <w:pStyle w:val="Paragrafoelenco"/>
        <w:numPr>
          <w:ilvl w:val="0"/>
          <w:numId w:val="6"/>
        </w:numPr>
        <w:spacing w:line="360" w:lineRule="auto"/>
        <w:ind w:right="313"/>
        <w:rPr>
          <w:lang w:bidi="it-IT"/>
        </w:rPr>
      </w:pPr>
      <w:r>
        <w:rPr>
          <w:lang w:bidi="it-IT"/>
        </w:rPr>
        <w:t xml:space="preserve">Ranking </w:t>
      </w:r>
      <w:r w:rsidR="0075279B">
        <w:rPr>
          <w:lang w:bidi="it-IT"/>
        </w:rPr>
        <w:t>per la</w:t>
      </w:r>
      <w:r w:rsidR="000760C9" w:rsidRPr="005C28BE">
        <w:rPr>
          <w:lang w:bidi="it-IT"/>
        </w:rPr>
        <w:t xml:space="preserve"> </w:t>
      </w:r>
      <w:r w:rsidR="0075279B">
        <w:rPr>
          <w:lang w:bidi="it-IT"/>
        </w:rPr>
        <w:t>g</w:t>
      </w:r>
      <w:r w:rsidR="000760C9" w:rsidRPr="005C28BE">
        <w:rPr>
          <w:lang w:bidi="it-IT"/>
        </w:rPr>
        <w:t>eo-</w:t>
      </w:r>
      <w:r w:rsidR="0075279B">
        <w:rPr>
          <w:lang w:bidi="it-IT"/>
        </w:rPr>
        <w:t>p</w:t>
      </w:r>
      <w:r w:rsidR="000760C9" w:rsidRPr="005C28BE">
        <w:rPr>
          <w:lang w:bidi="it-IT"/>
        </w:rPr>
        <w:t xml:space="preserve">ositioning per aprire un </w:t>
      </w:r>
      <w:r>
        <w:rPr>
          <w:lang w:bidi="it-IT"/>
        </w:rPr>
        <w:t>n</w:t>
      </w:r>
      <w:r w:rsidR="000760C9" w:rsidRPr="005C28BE">
        <w:rPr>
          <w:lang w:bidi="it-IT"/>
        </w:rPr>
        <w:t>uovo</w:t>
      </w:r>
      <w:r w:rsidR="000760C9">
        <w:rPr>
          <w:lang w:bidi="it-IT"/>
        </w:rPr>
        <w:t xml:space="preserve"> negozio.</w:t>
      </w:r>
    </w:p>
    <w:p w14:paraId="2DFF6D07" w14:textId="104A1695" w:rsidR="000760C9" w:rsidRPr="00710105" w:rsidRDefault="00D57625" w:rsidP="00710105">
      <w:pPr>
        <w:ind w:firstLine="426"/>
        <w:rPr>
          <w:b/>
        </w:rPr>
      </w:pPr>
      <w:r w:rsidRPr="00D57625">
        <w:rPr>
          <w:b/>
        </w:rPr>
        <w:t>Questions</w:t>
      </w:r>
    </w:p>
    <w:p w14:paraId="3B065FFD" w14:textId="77777777" w:rsidR="000760C9" w:rsidRPr="0040138E" w:rsidRDefault="000760C9" w:rsidP="003C6FF3">
      <w:pPr>
        <w:pStyle w:val="Paragrafoelenco"/>
        <w:numPr>
          <w:ilvl w:val="0"/>
          <w:numId w:val="50"/>
        </w:numPr>
        <w:spacing w:after="0" w:line="360" w:lineRule="auto"/>
        <w:ind w:right="313"/>
        <w:jc w:val="both"/>
        <w:rPr>
          <w:rFonts w:eastAsia="Times New Roman"/>
          <w:lang w:eastAsia="it-IT"/>
        </w:rPr>
      </w:pPr>
      <w:r w:rsidRPr="0040138E">
        <w:rPr>
          <w:rFonts w:eastAsia="Times New Roman"/>
          <w:lang w:eastAsia="it-IT"/>
        </w:rPr>
        <w:t xml:space="preserve">Meglio una vetrina elegante o stravagante per attirare i clienti? </w:t>
      </w:r>
    </w:p>
    <w:p w14:paraId="7E9D3A75" w14:textId="51DCC27A" w:rsidR="000760C9" w:rsidRDefault="000760C9" w:rsidP="003C6FF3">
      <w:pPr>
        <w:pStyle w:val="Paragrafoelenco"/>
        <w:numPr>
          <w:ilvl w:val="0"/>
          <w:numId w:val="50"/>
        </w:numPr>
        <w:spacing w:after="0" w:line="360" w:lineRule="auto"/>
        <w:ind w:right="313"/>
        <w:jc w:val="both"/>
        <w:rPr>
          <w:rFonts w:eastAsia="Times New Roman"/>
          <w:lang w:eastAsia="it-IT"/>
        </w:rPr>
      </w:pPr>
      <w:r w:rsidRPr="0040138E">
        <w:rPr>
          <w:rFonts w:eastAsia="Times New Roman"/>
          <w:lang w:eastAsia="it-IT"/>
        </w:rPr>
        <w:t>Dopo quanto devo spostare la merce da un negozio retail ad uno outlet?</w:t>
      </w:r>
      <w:r w:rsidR="00226F28">
        <w:rPr>
          <w:rFonts w:eastAsia="Times New Roman"/>
          <w:lang w:eastAsia="it-IT"/>
        </w:rPr>
        <w:t xml:space="preserve"> </w:t>
      </w:r>
    </w:p>
    <w:p w14:paraId="1D1D9ABD" w14:textId="180EC2B9" w:rsidR="00226F28" w:rsidRPr="0040138E" w:rsidRDefault="00226F28" w:rsidP="003C6FF3">
      <w:pPr>
        <w:pStyle w:val="Paragrafoelenco"/>
        <w:numPr>
          <w:ilvl w:val="0"/>
          <w:numId w:val="50"/>
        </w:numPr>
        <w:spacing w:after="0" w:line="360" w:lineRule="auto"/>
        <w:ind w:right="313"/>
        <w:jc w:val="both"/>
        <w:rPr>
          <w:rFonts w:eastAsia="Times New Roman"/>
          <w:lang w:eastAsia="it-IT"/>
        </w:rPr>
      </w:pPr>
      <w:r>
        <w:rPr>
          <w:rFonts w:eastAsia="Times New Roman"/>
          <w:lang w:eastAsia="it-IT"/>
        </w:rPr>
        <w:t>Come posso effettuare il mio riassortimeno?</w:t>
      </w:r>
    </w:p>
    <w:p w14:paraId="70D89AA1" w14:textId="77777777" w:rsidR="000760C9" w:rsidRPr="0040138E" w:rsidRDefault="000760C9" w:rsidP="003C6FF3">
      <w:pPr>
        <w:pStyle w:val="Paragrafoelenco"/>
        <w:numPr>
          <w:ilvl w:val="0"/>
          <w:numId w:val="50"/>
        </w:numPr>
        <w:spacing w:after="0" w:line="360" w:lineRule="auto"/>
        <w:ind w:right="313"/>
        <w:jc w:val="both"/>
        <w:rPr>
          <w:rFonts w:eastAsia="Times New Roman"/>
          <w:lang w:eastAsia="it-IT"/>
        </w:rPr>
      </w:pPr>
      <w:r w:rsidRPr="0040138E">
        <w:rPr>
          <w:rFonts w:eastAsia="Times New Roman"/>
          <w:lang w:eastAsia="it-IT"/>
        </w:rPr>
        <w:t xml:space="preserve">Quante volte un mio cliente ritorna a comprare? Quante volte invece torna a comprare ma attraverso l’e-commerce? </w:t>
      </w:r>
    </w:p>
    <w:p w14:paraId="40B103B5" w14:textId="10B93A3F" w:rsidR="000760C9" w:rsidRPr="0040138E" w:rsidRDefault="00226F28" w:rsidP="003C6FF3">
      <w:pPr>
        <w:pStyle w:val="Paragrafoelenco"/>
        <w:numPr>
          <w:ilvl w:val="0"/>
          <w:numId w:val="50"/>
        </w:numPr>
        <w:spacing w:after="0" w:line="360" w:lineRule="auto"/>
        <w:ind w:right="313"/>
        <w:jc w:val="both"/>
        <w:rPr>
          <w:rFonts w:eastAsia="Times New Roman"/>
          <w:lang w:eastAsia="it-IT"/>
        </w:rPr>
      </w:pPr>
      <w:r>
        <w:rPr>
          <w:rFonts w:eastAsia="Times New Roman"/>
          <w:lang w:eastAsia="it-IT"/>
        </w:rPr>
        <w:t xml:space="preserve">Che rischio </w:t>
      </w:r>
      <w:r w:rsidR="000760C9" w:rsidRPr="0040138E">
        <w:rPr>
          <w:rFonts w:eastAsia="Times New Roman"/>
          <w:lang w:eastAsia="it-IT"/>
        </w:rPr>
        <w:t>può permettersi questo negozio? Quant</w:t>
      </w:r>
      <w:r>
        <w:rPr>
          <w:rFonts w:eastAsia="Times New Roman"/>
          <w:lang w:eastAsia="it-IT"/>
        </w:rPr>
        <w:t>a merce</w:t>
      </w:r>
      <w:r w:rsidR="000760C9" w:rsidRPr="0040138E">
        <w:rPr>
          <w:rFonts w:eastAsia="Times New Roman"/>
          <w:lang w:eastAsia="it-IT"/>
        </w:rPr>
        <w:t xml:space="preserve"> posso rischiare di lasciare invenduto?</w:t>
      </w:r>
    </w:p>
    <w:p w14:paraId="61E7FBE9" w14:textId="77777777" w:rsidR="000760C9" w:rsidRPr="0040138E" w:rsidRDefault="000760C9" w:rsidP="003C6FF3">
      <w:pPr>
        <w:pStyle w:val="Paragrafoelenco"/>
        <w:numPr>
          <w:ilvl w:val="0"/>
          <w:numId w:val="50"/>
        </w:numPr>
        <w:spacing w:after="0" w:line="360" w:lineRule="auto"/>
        <w:ind w:right="313"/>
        <w:jc w:val="both"/>
        <w:rPr>
          <w:rFonts w:eastAsia="Times New Roman"/>
          <w:lang w:eastAsia="it-IT"/>
        </w:rPr>
      </w:pPr>
      <w:r w:rsidRPr="0040138E">
        <w:rPr>
          <w:rFonts w:eastAsia="Times New Roman"/>
          <w:lang w:eastAsia="it-IT"/>
        </w:rPr>
        <w:t xml:space="preserve">Quale particolare mi differenzia e mi fa subito riconoscere da competitors? </w:t>
      </w:r>
    </w:p>
    <w:p w14:paraId="1BB80C96" w14:textId="0A4AA1C4" w:rsidR="000760C9" w:rsidRPr="0040138E" w:rsidRDefault="000760C9" w:rsidP="003C6FF3">
      <w:pPr>
        <w:pStyle w:val="Paragrafoelenco"/>
        <w:numPr>
          <w:ilvl w:val="0"/>
          <w:numId w:val="50"/>
        </w:numPr>
        <w:spacing w:after="0" w:line="360" w:lineRule="auto"/>
        <w:ind w:right="313"/>
        <w:jc w:val="both"/>
        <w:rPr>
          <w:rFonts w:eastAsia="Times New Roman"/>
          <w:lang w:eastAsia="it-IT"/>
        </w:rPr>
      </w:pPr>
      <w:r w:rsidRPr="0040138E">
        <w:rPr>
          <w:rFonts w:eastAsia="Times New Roman"/>
          <w:lang w:eastAsia="it-IT"/>
        </w:rPr>
        <w:lastRenderedPageBreak/>
        <w:t>Meglio aprire negozi di nicchia nelle grandi città o aprire negozi negli outlet</w:t>
      </w:r>
      <w:r w:rsidR="00226F28">
        <w:rPr>
          <w:rFonts w:eastAsia="Times New Roman"/>
          <w:lang w:eastAsia="it-IT"/>
        </w:rPr>
        <w:t xml:space="preserve"> in punti strategici</w:t>
      </w:r>
      <w:r w:rsidRPr="0040138E">
        <w:rPr>
          <w:rFonts w:eastAsia="Times New Roman"/>
          <w:lang w:eastAsia="it-IT"/>
        </w:rPr>
        <w:t>?</w:t>
      </w:r>
    </w:p>
    <w:p w14:paraId="7EC7A264" w14:textId="77777777" w:rsidR="000760C9" w:rsidRPr="0040138E" w:rsidRDefault="000760C9" w:rsidP="003C6FF3">
      <w:pPr>
        <w:pStyle w:val="Paragrafoelenco"/>
        <w:numPr>
          <w:ilvl w:val="0"/>
          <w:numId w:val="50"/>
        </w:numPr>
        <w:spacing w:after="0" w:line="360" w:lineRule="auto"/>
        <w:ind w:right="313"/>
        <w:jc w:val="both"/>
        <w:rPr>
          <w:rFonts w:eastAsia="Times New Roman"/>
          <w:lang w:eastAsia="it-IT"/>
        </w:rPr>
      </w:pPr>
      <w:r w:rsidRPr="0040138E">
        <w:rPr>
          <w:rFonts w:eastAsia="Times New Roman"/>
          <w:lang w:eastAsia="it-IT"/>
        </w:rPr>
        <w:t xml:space="preserve">Quando devo creare una promozione e per chi? Meglio a breve o lungo termine? Mi conviene fare promozioni su un singolo prodotto o basandomi sulle regole di associazione? Quando il mio numero delle vendite è sotto la media? </w:t>
      </w:r>
    </w:p>
    <w:p w14:paraId="4BADD69B" w14:textId="77777777" w:rsidR="000760C9" w:rsidRPr="0040138E" w:rsidRDefault="000760C9" w:rsidP="003C6FF3">
      <w:pPr>
        <w:pStyle w:val="Paragrafoelenco"/>
        <w:numPr>
          <w:ilvl w:val="0"/>
          <w:numId w:val="50"/>
        </w:numPr>
        <w:spacing w:after="0" w:line="360" w:lineRule="auto"/>
        <w:ind w:right="313"/>
        <w:jc w:val="both"/>
        <w:rPr>
          <w:rFonts w:eastAsia="Times New Roman"/>
          <w:lang w:eastAsia="it-IT"/>
        </w:rPr>
      </w:pPr>
      <w:r w:rsidRPr="0040138E">
        <w:rPr>
          <w:rFonts w:eastAsia="Times New Roman"/>
          <w:lang w:eastAsia="it-IT"/>
        </w:rPr>
        <w:t>Quanto cresce/diminuisce il mio marchio rispetto al settore?</w:t>
      </w:r>
    </w:p>
    <w:p w14:paraId="670ED0F2" w14:textId="77777777" w:rsidR="000760C9" w:rsidRPr="0040138E" w:rsidRDefault="000760C9" w:rsidP="003C6FF3">
      <w:pPr>
        <w:pStyle w:val="Paragrafoelenco"/>
        <w:numPr>
          <w:ilvl w:val="0"/>
          <w:numId w:val="50"/>
        </w:numPr>
        <w:spacing w:after="0" w:line="360" w:lineRule="auto"/>
        <w:ind w:right="313"/>
        <w:jc w:val="both"/>
        <w:rPr>
          <w:rFonts w:eastAsia="Times New Roman"/>
          <w:lang w:eastAsia="it-IT"/>
        </w:rPr>
      </w:pPr>
      <w:r w:rsidRPr="0040138E">
        <w:rPr>
          <w:rFonts w:eastAsia="Times New Roman"/>
          <w:lang w:eastAsia="it-IT"/>
        </w:rPr>
        <w:t>Come si stanno muovendo i miei competitors?</w:t>
      </w:r>
    </w:p>
    <w:p w14:paraId="5590FC75" w14:textId="3DA75C8C" w:rsidR="000760C9" w:rsidRPr="0040138E" w:rsidRDefault="000760C9" w:rsidP="003C6FF3">
      <w:pPr>
        <w:pStyle w:val="Paragrafoelenco"/>
        <w:numPr>
          <w:ilvl w:val="0"/>
          <w:numId w:val="50"/>
        </w:numPr>
        <w:spacing w:after="0" w:line="360" w:lineRule="auto"/>
        <w:ind w:right="313"/>
        <w:jc w:val="both"/>
        <w:rPr>
          <w:rFonts w:eastAsia="Times New Roman"/>
          <w:lang w:eastAsia="it-IT"/>
        </w:rPr>
      </w:pPr>
      <w:r w:rsidRPr="0040138E">
        <w:rPr>
          <w:rFonts w:eastAsia="Times New Roman"/>
          <w:lang w:eastAsia="it-IT"/>
        </w:rPr>
        <w:t>Mi conviene puntare pi</w:t>
      </w:r>
      <w:r w:rsidR="001F1048">
        <w:rPr>
          <w:rFonts w:eastAsia="Times New Roman"/>
          <w:lang w:eastAsia="it-IT"/>
        </w:rPr>
        <w:t>ù</w:t>
      </w:r>
      <w:r w:rsidRPr="0040138E">
        <w:rPr>
          <w:rFonts w:eastAsia="Times New Roman"/>
          <w:lang w:eastAsia="it-IT"/>
        </w:rPr>
        <w:t xml:space="preserve"> su una clientela puramente femminile o anche maschile?</w:t>
      </w:r>
    </w:p>
    <w:p w14:paraId="37ADB3D1" w14:textId="562CD090" w:rsidR="000760C9" w:rsidRPr="00710105" w:rsidRDefault="000760C9" w:rsidP="003C6FF3">
      <w:pPr>
        <w:pStyle w:val="Paragrafoelenco"/>
        <w:numPr>
          <w:ilvl w:val="0"/>
          <w:numId w:val="50"/>
        </w:numPr>
        <w:spacing w:after="0" w:line="360" w:lineRule="auto"/>
        <w:ind w:right="313"/>
        <w:jc w:val="both"/>
        <w:rPr>
          <w:rFonts w:eastAsia="Times New Roman"/>
          <w:lang w:eastAsia="it-IT"/>
        </w:rPr>
      </w:pPr>
      <w:r w:rsidRPr="0040138E">
        <w:rPr>
          <w:rFonts w:eastAsia="Times New Roman"/>
          <w:lang w:eastAsia="it-IT"/>
        </w:rPr>
        <w:t xml:space="preserve">Quanto un periodo di saldi incide sul numero di vendite? Quanto incide, invece, sul Margine complessivo aziendale? </w:t>
      </w:r>
    </w:p>
    <w:p w14:paraId="1DD83BAF" w14:textId="77777777" w:rsidR="000760C9" w:rsidRPr="00EF7EA3" w:rsidRDefault="000760C9" w:rsidP="000760C9">
      <w:pPr>
        <w:ind w:right="313"/>
        <w:rPr>
          <w:lang w:eastAsia="it-IT"/>
        </w:rPr>
      </w:pPr>
    </w:p>
    <w:p w14:paraId="0B766B7D" w14:textId="2847D456" w:rsidR="000760C9" w:rsidRPr="00710105" w:rsidRDefault="00710105" w:rsidP="00710105">
      <w:pPr>
        <w:ind w:firstLine="360"/>
        <w:rPr>
          <w:b/>
          <w:lang w:eastAsia="it-IT"/>
        </w:rPr>
      </w:pPr>
      <w:r w:rsidRPr="00710105">
        <w:rPr>
          <w:b/>
          <w:lang w:eastAsia="it-IT"/>
        </w:rPr>
        <w:t>Dati Necessati Per L’analisi</w:t>
      </w:r>
    </w:p>
    <w:p w14:paraId="590655C1" w14:textId="77777777" w:rsidR="000760C9" w:rsidRPr="00E3423D" w:rsidRDefault="000760C9" w:rsidP="000760C9">
      <w:pPr>
        <w:pStyle w:val="Paragrafoelenco"/>
        <w:spacing w:after="0" w:line="240" w:lineRule="auto"/>
        <w:ind w:left="426" w:right="313"/>
        <w:jc w:val="both"/>
        <w:rPr>
          <w:rFonts w:eastAsia="Times New Roman"/>
          <w:b/>
          <w:color w:val="4472C4" w:themeColor="accent1"/>
          <w:u w:val="single"/>
          <w:lang w:eastAsia="it-IT"/>
        </w:rPr>
      </w:pPr>
    </w:p>
    <w:p w14:paraId="6314A18E" w14:textId="2C60D422" w:rsidR="000760C9" w:rsidRPr="0040138E" w:rsidRDefault="000760C9" w:rsidP="003C6FF3">
      <w:pPr>
        <w:pStyle w:val="Paragrafoelenco"/>
        <w:numPr>
          <w:ilvl w:val="0"/>
          <w:numId w:val="51"/>
        </w:numPr>
        <w:spacing w:after="0" w:line="360" w:lineRule="auto"/>
        <w:ind w:right="313"/>
        <w:jc w:val="both"/>
        <w:rPr>
          <w:rFonts w:eastAsia="Times New Roman"/>
          <w:lang w:eastAsia="it-IT"/>
        </w:rPr>
      </w:pPr>
      <w:r w:rsidRPr="0040138E">
        <w:rPr>
          <w:rFonts w:eastAsia="Times New Roman"/>
          <w:lang w:eastAsia="it-IT"/>
        </w:rPr>
        <w:t>Prodotto (id, descrizione, categoria, data di uscita, stagionalità, caratteristiche, sesso)</w:t>
      </w:r>
      <w:bookmarkStart w:id="10" w:name="_Hlk6473785"/>
      <w:r w:rsidR="00A37825">
        <w:rPr>
          <w:rFonts w:eastAsia="Times New Roman"/>
          <w:lang w:eastAsia="it-IT"/>
        </w:rPr>
        <w:t>;</w:t>
      </w:r>
    </w:p>
    <w:bookmarkEnd w:id="10"/>
    <w:p w14:paraId="2986B9A0" w14:textId="05C9DE46" w:rsidR="000760C9" w:rsidRPr="0040138E" w:rsidRDefault="000760C9" w:rsidP="003C6FF3">
      <w:pPr>
        <w:pStyle w:val="Paragrafoelenco"/>
        <w:numPr>
          <w:ilvl w:val="0"/>
          <w:numId w:val="51"/>
        </w:numPr>
        <w:spacing w:after="0" w:line="360" w:lineRule="auto"/>
        <w:ind w:right="313"/>
        <w:jc w:val="both"/>
        <w:rPr>
          <w:rFonts w:eastAsia="Times New Roman"/>
          <w:lang w:eastAsia="it-IT"/>
        </w:rPr>
      </w:pPr>
      <w:r w:rsidRPr="0040138E">
        <w:rPr>
          <w:rFonts w:eastAsia="Times New Roman"/>
          <w:lang w:eastAsia="it-IT"/>
        </w:rPr>
        <w:t>Negozi (id, posizione geografica, descrizione, tipo</w:t>
      </w:r>
      <w:r>
        <w:rPr>
          <w:lang w:bidi="it-IT"/>
        </w:rPr>
        <w:t>/canale)</w:t>
      </w:r>
      <w:r w:rsidR="00A37825">
        <w:rPr>
          <w:lang w:bidi="it-IT"/>
        </w:rPr>
        <w:t>;</w:t>
      </w:r>
    </w:p>
    <w:p w14:paraId="308BFE53" w14:textId="19B6F8BE" w:rsidR="000760C9" w:rsidRPr="0040138E" w:rsidRDefault="000760C9" w:rsidP="003C6FF3">
      <w:pPr>
        <w:pStyle w:val="Paragrafoelenco"/>
        <w:numPr>
          <w:ilvl w:val="0"/>
          <w:numId w:val="51"/>
        </w:numPr>
        <w:spacing w:after="0" w:line="360" w:lineRule="auto"/>
        <w:ind w:right="313"/>
        <w:jc w:val="both"/>
        <w:rPr>
          <w:rFonts w:eastAsia="Times New Roman"/>
          <w:lang w:eastAsia="it-IT"/>
        </w:rPr>
      </w:pPr>
      <w:r w:rsidRPr="0040138E">
        <w:rPr>
          <w:rFonts w:eastAsia="Times New Roman"/>
          <w:lang w:eastAsia="it-IT"/>
        </w:rPr>
        <w:t>Scontrini (id, id_data, prodotto, id_cliente, valore, sconto, quantità)</w:t>
      </w:r>
      <w:r w:rsidR="00A37825">
        <w:rPr>
          <w:rFonts w:eastAsia="Times New Roman"/>
          <w:lang w:eastAsia="it-IT"/>
        </w:rPr>
        <w:t>;</w:t>
      </w:r>
    </w:p>
    <w:p w14:paraId="05A88FC5" w14:textId="1B714314" w:rsidR="000760C9" w:rsidRPr="0040138E" w:rsidRDefault="000760C9" w:rsidP="003C6FF3">
      <w:pPr>
        <w:pStyle w:val="Paragrafoelenco"/>
        <w:numPr>
          <w:ilvl w:val="0"/>
          <w:numId w:val="51"/>
        </w:numPr>
        <w:spacing w:after="0" w:line="360" w:lineRule="auto"/>
        <w:ind w:right="313"/>
        <w:jc w:val="both"/>
        <w:rPr>
          <w:rFonts w:eastAsia="Times New Roman"/>
          <w:lang w:eastAsia="it-IT"/>
        </w:rPr>
      </w:pPr>
      <w:r w:rsidRPr="0040138E">
        <w:rPr>
          <w:rFonts w:eastAsia="Times New Roman"/>
          <w:lang w:eastAsia="it-IT"/>
        </w:rPr>
        <w:t>Dat</w:t>
      </w:r>
      <w:r w:rsidR="00063044">
        <w:rPr>
          <w:rFonts w:eastAsia="Times New Roman"/>
          <w:lang w:eastAsia="it-IT"/>
        </w:rPr>
        <w:t>e</w:t>
      </w:r>
      <w:r w:rsidRPr="0040138E">
        <w:rPr>
          <w:rFonts w:eastAsia="Times New Roman"/>
          <w:lang w:eastAsia="it-IT"/>
        </w:rPr>
        <w:t xml:space="preserve"> (id, giorno, mese, quadrimestre, semestre, anno)</w:t>
      </w:r>
      <w:r w:rsidR="00A37825">
        <w:rPr>
          <w:rFonts w:eastAsia="Times New Roman"/>
          <w:lang w:eastAsia="it-IT"/>
        </w:rPr>
        <w:t>;</w:t>
      </w:r>
    </w:p>
    <w:p w14:paraId="532AE3A1" w14:textId="5E77AD24" w:rsidR="000760C9" w:rsidRPr="0040138E" w:rsidRDefault="000760C9" w:rsidP="003C6FF3">
      <w:pPr>
        <w:pStyle w:val="Paragrafoelenco"/>
        <w:numPr>
          <w:ilvl w:val="0"/>
          <w:numId w:val="51"/>
        </w:numPr>
        <w:spacing w:after="0" w:line="360" w:lineRule="auto"/>
        <w:ind w:right="313"/>
        <w:jc w:val="both"/>
        <w:rPr>
          <w:rFonts w:eastAsia="Times New Roman"/>
          <w:lang w:eastAsia="it-IT"/>
        </w:rPr>
      </w:pPr>
      <w:r w:rsidRPr="0040138E">
        <w:rPr>
          <w:rFonts w:eastAsia="Times New Roman"/>
          <w:lang w:eastAsia="it-IT"/>
        </w:rPr>
        <w:t>Dati pubblici commerciali: bilancio, Dati ISTAT su popolazione,</w:t>
      </w:r>
      <w:r w:rsidR="00253936">
        <w:rPr>
          <w:rFonts w:eastAsia="Times New Roman"/>
          <w:lang w:eastAsia="it-IT"/>
        </w:rPr>
        <w:t xml:space="preserve"> </w:t>
      </w:r>
      <w:r w:rsidRPr="0040138E">
        <w:rPr>
          <w:rFonts w:eastAsia="Times New Roman"/>
          <w:lang w:eastAsia="it-IT"/>
        </w:rPr>
        <w:t>turismo</w:t>
      </w:r>
      <w:r w:rsidR="00253936">
        <w:rPr>
          <w:rFonts w:eastAsia="Times New Roman"/>
          <w:lang w:eastAsia="it-IT"/>
        </w:rPr>
        <w:t xml:space="preserve"> </w:t>
      </w:r>
      <w:r w:rsidRPr="0040138E">
        <w:rPr>
          <w:rFonts w:eastAsia="Times New Roman"/>
          <w:lang w:eastAsia="it-IT"/>
        </w:rPr>
        <w:t>,indicatori economici.</w:t>
      </w:r>
    </w:p>
    <w:p w14:paraId="2F6B8AF4" w14:textId="77777777" w:rsidR="000760C9" w:rsidRDefault="000760C9" w:rsidP="000760C9">
      <w:pPr>
        <w:pStyle w:val="Paragrafoelenco"/>
        <w:spacing w:after="0" w:line="360" w:lineRule="auto"/>
        <w:ind w:left="426" w:right="313"/>
        <w:jc w:val="both"/>
        <w:rPr>
          <w:rFonts w:eastAsia="Times New Roman"/>
          <w:lang w:eastAsia="it-IT"/>
        </w:rPr>
      </w:pPr>
    </w:p>
    <w:p w14:paraId="23E80685" w14:textId="026B24C2" w:rsidR="005F6986" w:rsidRDefault="005F6986" w:rsidP="0040138E">
      <w:pPr>
        <w:pStyle w:val="Titolo2"/>
        <w:ind w:right="313"/>
        <w:rPr>
          <w:rFonts w:ascii="Arial" w:eastAsia="Times New Roman" w:hAnsi="Arial" w:cs="Arial"/>
          <w:color w:val="auto"/>
          <w:sz w:val="24"/>
          <w:szCs w:val="24"/>
          <w:lang w:eastAsia="it-IT"/>
        </w:rPr>
      </w:pPr>
    </w:p>
    <w:p w14:paraId="636DCDF6" w14:textId="5C2CAE6D" w:rsidR="0040138E" w:rsidRDefault="0040138E" w:rsidP="0040138E">
      <w:pPr>
        <w:rPr>
          <w:lang w:eastAsia="it-IT"/>
        </w:rPr>
      </w:pPr>
    </w:p>
    <w:p w14:paraId="392C753F" w14:textId="77777777" w:rsidR="00710105" w:rsidRDefault="00710105" w:rsidP="0040138E">
      <w:pPr>
        <w:rPr>
          <w:lang w:eastAsia="it-IT"/>
        </w:rPr>
      </w:pPr>
    </w:p>
    <w:p w14:paraId="7607B9F2" w14:textId="09E567F8" w:rsidR="0040138E" w:rsidRDefault="0040138E" w:rsidP="0040138E">
      <w:pPr>
        <w:rPr>
          <w:lang w:eastAsia="it-IT"/>
        </w:rPr>
      </w:pPr>
    </w:p>
    <w:p w14:paraId="40D2396F" w14:textId="5BF234D5" w:rsidR="00881EC3" w:rsidRDefault="00881EC3" w:rsidP="0040138E">
      <w:pPr>
        <w:rPr>
          <w:lang w:eastAsia="it-IT"/>
        </w:rPr>
      </w:pPr>
    </w:p>
    <w:p w14:paraId="75E1C397" w14:textId="6C2CA2C9" w:rsidR="00881EC3" w:rsidRDefault="00881EC3" w:rsidP="0040138E">
      <w:pPr>
        <w:rPr>
          <w:lang w:eastAsia="it-IT"/>
        </w:rPr>
      </w:pPr>
    </w:p>
    <w:p w14:paraId="076DD6E9" w14:textId="77777777" w:rsidR="00226F28" w:rsidRDefault="00226F28" w:rsidP="0040138E">
      <w:pPr>
        <w:rPr>
          <w:lang w:eastAsia="it-IT"/>
        </w:rPr>
      </w:pPr>
    </w:p>
    <w:p w14:paraId="255CD308" w14:textId="3950ABEE" w:rsidR="00881EC3" w:rsidRDefault="00881EC3" w:rsidP="0040138E">
      <w:pPr>
        <w:rPr>
          <w:lang w:eastAsia="it-IT"/>
        </w:rPr>
      </w:pPr>
    </w:p>
    <w:p w14:paraId="66E0A1A6" w14:textId="77777777" w:rsidR="009534A2" w:rsidRPr="0040138E" w:rsidRDefault="009534A2" w:rsidP="0040138E">
      <w:pPr>
        <w:rPr>
          <w:lang w:eastAsia="it-IT"/>
        </w:rPr>
      </w:pPr>
    </w:p>
    <w:p w14:paraId="5FB2E452" w14:textId="43DD8299" w:rsidR="00FB162A" w:rsidRPr="00F2337B" w:rsidRDefault="00FB162A" w:rsidP="00FB162A">
      <w:pPr>
        <w:pStyle w:val="Titolo2"/>
        <w:ind w:left="426" w:right="313"/>
        <w:rPr>
          <w:rFonts w:cstheme="majorHAnsi"/>
          <w:b/>
          <w:i/>
          <w:color w:val="auto"/>
          <w:sz w:val="40"/>
          <w:szCs w:val="40"/>
          <w:lang w:bidi="it-IT"/>
        </w:rPr>
      </w:pPr>
      <w:bookmarkStart w:id="11" w:name="_Toc14958164"/>
      <w:r w:rsidRPr="00F2337B">
        <w:rPr>
          <w:rFonts w:cstheme="majorHAnsi"/>
          <w:b/>
          <w:i/>
          <w:color w:val="auto"/>
          <w:sz w:val="40"/>
          <w:szCs w:val="40"/>
          <w:lang w:bidi="it-IT"/>
        </w:rPr>
        <w:lastRenderedPageBreak/>
        <w:t>OBIETTIVO</w:t>
      </w:r>
      <w:bookmarkEnd w:id="11"/>
      <w:r w:rsidRPr="00F2337B">
        <w:rPr>
          <w:rFonts w:cstheme="majorHAnsi"/>
          <w:b/>
          <w:i/>
          <w:color w:val="auto"/>
          <w:sz w:val="40"/>
          <w:szCs w:val="40"/>
          <w:lang w:bidi="it-IT"/>
        </w:rPr>
        <w:t xml:space="preserve"> </w:t>
      </w:r>
    </w:p>
    <w:p w14:paraId="02558C3E" w14:textId="3BF22AFA" w:rsidR="00FB162A" w:rsidRDefault="00FB162A" w:rsidP="00226F28">
      <w:pPr>
        <w:spacing w:line="360" w:lineRule="auto"/>
        <w:ind w:left="426" w:right="313"/>
        <w:jc w:val="both"/>
        <w:rPr>
          <w:lang w:bidi="it-IT"/>
        </w:rPr>
      </w:pPr>
      <w:r w:rsidRPr="00AE7F08">
        <w:rPr>
          <w:lang w:bidi="it-IT"/>
        </w:rPr>
        <w:br/>
      </w:r>
      <w:r>
        <w:rPr>
          <w:lang w:bidi="it-IT"/>
        </w:rPr>
        <w:t>Il panorama della</w:t>
      </w:r>
      <w:r w:rsidRPr="00AE7F08">
        <w:rPr>
          <w:lang w:bidi="it-IT"/>
        </w:rPr>
        <w:t xml:space="preserve"> moda è stat</w:t>
      </w:r>
      <w:r>
        <w:rPr>
          <w:lang w:bidi="it-IT"/>
        </w:rPr>
        <w:t>o</w:t>
      </w:r>
      <w:r w:rsidRPr="00AE7F08">
        <w:rPr>
          <w:lang w:bidi="it-IT"/>
        </w:rPr>
        <w:t xml:space="preserve"> ampiamente studiat</w:t>
      </w:r>
      <w:r>
        <w:rPr>
          <w:lang w:bidi="it-IT"/>
        </w:rPr>
        <w:t>o</w:t>
      </w:r>
      <w:r w:rsidRPr="00AE7F08">
        <w:rPr>
          <w:lang w:bidi="it-IT"/>
        </w:rPr>
        <w:t xml:space="preserve"> per migliorare capire come i </w:t>
      </w:r>
      <w:r>
        <w:rPr>
          <w:lang w:bidi="it-IT"/>
        </w:rPr>
        <w:t>leaders</w:t>
      </w:r>
      <w:r w:rsidRPr="00AE7F08">
        <w:rPr>
          <w:lang w:bidi="it-IT"/>
        </w:rPr>
        <w:t xml:space="preserve"> influenzano i loro seguaci e, in cambio, fornire informazioni preziose ai decisori sul lancio e sul marketing del prodotto strategie. L'obiettivo del nostro studio è </w:t>
      </w:r>
      <w:r>
        <w:rPr>
          <w:lang w:bidi="it-IT"/>
        </w:rPr>
        <w:t xml:space="preserve">ottenere tramite il processo ETL, </w:t>
      </w:r>
      <w:r w:rsidR="00226F28">
        <w:rPr>
          <w:lang w:bidi="it-IT"/>
        </w:rPr>
        <w:t>del</w:t>
      </w:r>
      <w:r>
        <w:rPr>
          <w:lang w:bidi="it-IT"/>
        </w:rPr>
        <w:t xml:space="preserve"> Best Practice per la creazione di una </w:t>
      </w:r>
      <w:r w:rsidR="00063044">
        <w:rPr>
          <w:lang w:bidi="it-IT"/>
        </w:rPr>
        <w:t>d</w:t>
      </w:r>
      <w:r>
        <w:rPr>
          <w:lang w:bidi="it-IT"/>
        </w:rPr>
        <w:t>ata</w:t>
      </w:r>
      <w:r w:rsidR="00063044">
        <w:rPr>
          <w:lang w:bidi="it-IT"/>
        </w:rPr>
        <w:t xml:space="preserve"> </w:t>
      </w:r>
      <w:r>
        <w:rPr>
          <w:lang w:bidi="it-IT"/>
        </w:rPr>
        <w:t xml:space="preserve">warehouse o di una </w:t>
      </w:r>
      <w:r w:rsidR="00063044">
        <w:rPr>
          <w:lang w:bidi="it-IT"/>
        </w:rPr>
        <w:t>d</w:t>
      </w:r>
      <w:r>
        <w:rPr>
          <w:lang w:bidi="it-IT"/>
        </w:rPr>
        <w:t xml:space="preserve">ata </w:t>
      </w:r>
      <w:r w:rsidR="00063044">
        <w:rPr>
          <w:lang w:bidi="it-IT"/>
        </w:rPr>
        <w:t>m</w:t>
      </w:r>
      <w:r>
        <w:rPr>
          <w:lang w:bidi="it-IT"/>
        </w:rPr>
        <w:t>art per un Cliente, sfruttando i dati ottenuti per ottenere delle analisi di business sulle vendite, con risultati chiari ed efficaci.</w:t>
      </w:r>
      <w:r w:rsidR="00063044">
        <w:rPr>
          <w:lang w:bidi="it-IT"/>
        </w:rPr>
        <w:t xml:space="preserve"> </w:t>
      </w:r>
    </w:p>
    <w:p w14:paraId="26F1D581" w14:textId="35BB1972" w:rsidR="00FB162A" w:rsidRDefault="00FB162A" w:rsidP="00FB162A">
      <w:pPr>
        <w:spacing w:line="360" w:lineRule="auto"/>
        <w:ind w:left="426" w:right="313"/>
        <w:jc w:val="both"/>
        <w:rPr>
          <w:lang w:bidi="it-IT"/>
        </w:rPr>
      </w:pPr>
      <w:r>
        <w:rPr>
          <w:lang w:bidi="it-IT"/>
        </w:rPr>
        <w:t xml:space="preserve">In particolare, </w:t>
      </w:r>
      <w:r w:rsidR="00226F28">
        <w:rPr>
          <w:lang w:bidi="it-IT"/>
        </w:rPr>
        <w:t>Il progetto verterà in</w:t>
      </w:r>
      <w:r>
        <w:rPr>
          <w:lang w:bidi="it-IT"/>
        </w:rPr>
        <w:t xml:space="preserve"> una analisi approfondita sul territorio </w:t>
      </w:r>
      <w:r w:rsidR="009534A2">
        <w:rPr>
          <w:lang w:bidi="it-IT"/>
        </w:rPr>
        <w:t>i</w:t>
      </w:r>
      <w:r>
        <w:rPr>
          <w:lang w:bidi="it-IT"/>
        </w:rPr>
        <w:t xml:space="preserve">taliano e </w:t>
      </w:r>
      <w:r w:rsidR="00226F28">
        <w:rPr>
          <w:lang w:bidi="it-IT"/>
        </w:rPr>
        <w:t>principalmente sullo studio dei</w:t>
      </w:r>
      <w:r>
        <w:rPr>
          <w:lang w:bidi="it-IT"/>
        </w:rPr>
        <w:t xml:space="preserve"> negozi</w:t>
      </w:r>
      <w:r w:rsidR="00226F28">
        <w:rPr>
          <w:lang w:bidi="it-IT"/>
        </w:rPr>
        <w:t>,</w:t>
      </w:r>
      <w:r>
        <w:rPr>
          <w:lang w:bidi="it-IT"/>
        </w:rPr>
        <w:t xml:space="preserve"> evidenziando </w:t>
      </w:r>
      <w:r w:rsidR="00226F28">
        <w:rPr>
          <w:lang w:bidi="it-IT"/>
        </w:rPr>
        <w:t>tramite l’utilizzo di algoritmi di machine learning</w:t>
      </w:r>
      <w:r w:rsidR="00226F28" w:rsidRPr="00226F28">
        <w:rPr>
          <w:lang w:bidi="it-IT"/>
        </w:rPr>
        <w:t xml:space="preserve"> </w:t>
      </w:r>
      <w:r w:rsidR="00226F28">
        <w:rPr>
          <w:lang w:bidi="it-IT"/>
        </w:rPr>
        <w:t xml:space="preserve">e data mining, </w:t>
      </w:r>
      <w:r>
        <w:rPr>
          <w:lang w:bidi="it-IT"/>
        </w:rPr>
        <w:t>le cause principali della chiusura di essi e la zona geografica ideale per aprire un nuovo store.</w:t>
      </w:r>
    </w:p>
    <w:p w14:paraId="3B9B05B0" w14:textId="45361112" w:rsidR="005F6986" w:rsidRDefault="005F6986" w:rsidP="00FB162A">
      <w:pPr>
        <w:spacing w:line="360" w:lineRule="auto"/>
        <w:ind w:left="426" w:right="313"/>
        <w:jc w:val="both"/>
        <w:rPr>
          <w:lang w:bidi="it-IT"/>
        </w:rPr>
      </w:pPr>
    </w:p>
    <w:p w14:paraId="4639BB1A" w14:textId="2FCBACF0" w:rsidR="005F6986" w:rsidRDefault="005F6986" w:rsidP="00FB162A">
      <w:pPr>
        <w:spacing w:line="360" w:lineRule="auto"/>
        <w:ind w:left="426" w:right="313"/>
        <w:jc w:val="both"/>
        <w:rPr>
          <w:lang w:bidi="it-IT"/>
        </w:rPr>
      </w:pPr>
    </w:p>
    <w:p w14:paraId="33B63A85" w14:textId="4F390833" w:rsidR="005F6986" w:rsidRDefault="005F6986" w:rsidP="00FB162A">
      <w:pPr>
        <w:spacing w:line="360" w:lineRule="auto"/>
        <w:ind w:left="426" w:right="313"/>
        <w:jc w:val="both"/>
        <w:rPr>
          <w:lang w:bidi="it-IT"/>
        </w:rPr>
      </w:pPr>
    </w:p>
    <w:p w14:paraId="59FC7799" w14:textId="061EBA14" w:rsidR="009223BF" w:rsidRDefault="009223BF" w:rsidP="00FB162A">
      <w:pPr>
        <w:spacing w:line="360" w:lineRule="auto"/>
        <w:ind w:left="426" w:right="313"/>
        <w:jc w:val="both"/>
        <w:rPr>
          <w:lang w:bidi="it-IT"/>
        </w:rPr>
      </w:pPr>
    </w:p>
    <w:p w14:paraId="63D5324F" w14:textId="17B9CCB3" w:rsidR="009223BF" w:rsidRDefault="009223BF" w:rsidP="00FB162A">
      <w:pPr>
        <w:spacing w:line="360" w:lineRule="auto"/>
        <w:ind w:left="426" w:right="313"/>
        <w:jc w:val="both"/>
        <w:rPr>
          <w:lang w:bidi="it-IT"/>
        </w:rPr>
      </w:pPr>
    </w:p>
    <w:p w14:paraId="4DEEAF17" w14:textId="58BFEACF" w:rsidR="00226F28" w:rsidRDefault="00226F28" w:rsidP="00FB162A">
      <w:pPr>
        <w:spacing w:line="360" w:lineRule="auto"/>
        <w:ind w:left="426" w:right="313"/>
        <w:jc w:val="both"/>
        <w:rPr>
          <w:lang w:bidi="it-IT"/>
        </w:rPr>
      </w:pPr>
    </w:p>
    <w:p w14:paraId="559FDECA" w14:textId="7132D22F" w:rsidR="00226F28" w:rsidRDefault="00226F28" w:rsidP="00FB162A">
      <w:pPr>
        <w:spacing w:line="360" w:lineRule="auto"/>
        <w:ind w:left="426" w:right="313"/>
        <w:jc w:val="both"/>
        <w:rPr>
          <w:lang w:bidi="it-IT"/>
        </w:rPr>
      </w:pPr>
    </w:p>
    <w:p w14:paraId="45B63701" w14:textId="7A690AC9" w:rsidR="00226F28" w:rsidRDefault="00226F28" w:rsidP="00FB162A">
      <w:pPr>
        <w:spacing w:line="360" w:lineRule="auto"/>
        <w:ind w:left="426" w:right="313"/>
        <w:jc w:val="both"/>
        <w:rPr>
          <w:lang w:bidi="it-IT"/>
        </w:rPr>
      </w:pPr>
    </w:p>
    <w:p w14:paraId="2ACFB0AA" w14:textId="7CB9361B" w:rsidR="00226F28" w:rsidRDefault="00226F28" w:rsidP="00FB162A">
      <w:pPr>
        <w:spacing w:line="360" w:lineRule="auto"/>
        <w:ind w:left="426" w:right="313"/>
        <w:jc w:val="both"/>
        <w:rPr>
          <w:lang w:bidi="it-IT"/>
        </w:rPr>
      </w:pPr>
    </w:p>
    <w:p w14:paraId="685DAD88" w14:textId="6CD720D5" w:rsidR="00226F28" w:rsidRDefault="00226F28" w:rsidP="00FB162A">
      <w:pPr>
        <w:spacing w:line="360" w:lineRule="auto"/>
        <w:ind w:left="426" w:right="313"/>
        <w:jc w:val="both"/>
        <w:rPr>
          <w:lang w:bidi="it-IT"/>
        </w:rPr>
      </w:pPr>
    </w:p>
    <w:p w14:paraId="141370D6" w14:textId="48DC731F" w:rsidR="00226F28" w:rsidRDefault="00226F28" w:rsidP="00FB162A">
      <w:pPr>
        <w:spacing w:line="360" w:lineRule="auto"/>
        <w:ind w:left="426" w:right="313"/>
        <w:jc w:val="both"/>
        <w:rPr>
          <w:lang w:bidi="it-IT"/>
        </w:rPr>
      </w:pPr>
    </w:p>
    <w:p w14:paraId="4C393AA3" w14:textId="77777777" w:rsidR="00226F28" w:rsidRDefault="00226F28" w:rsidP="00FB162A">
      <w:pPr>
        <w:spacing w:line="360" w:lineRule="auto"/>
        <w:ind w:left="426" w:right="313"/>
        <w:jc w:val="both"/>
        <w:rPr>
          <w:lang w:bidi="it-IT"/>
        </w:rPr>
      </w:pPr>
    </w:p>
    <w:p w14:paraId="584AEB0A" w14:textId="069547EA" w:rsidR="009223BF" w:rsidRDefault="009223BF" w:rsidP="00FB162A">
      <w:pPr>
        <w:spacing w:line="360" w:lineRule="auto"/>
        <w:ind w:left="426" w:right="313"/>
        <w:jc w:val="both"/>
        <w:rPr>
          <w:lang w:bidi="it-IT"/>
        </w:rPr>
      </w:pPr>
    </w:p>
    <w:p w14:paraId="569BFFAD" w14:textId="77777777" w:rsidR="00E01341" w:rsidRDefault="00E01341" w:rsidP="00FB162A">
      <w:pPr>
        <w:spacing w:line="360" w:lineRule="auto"/>
        <w:ind w:left="426" w:right="313"/>
        <w:jc w:val="both"/>
        <w:rPr>
          <w:lang w:bidi="it-IT"/>
        </w:rPr>
      </w:pPr>
    </w:p>
    <w:p w14:paraId="00660C8A" w14:textId="11BDCC3B" w:rsidR="005F6986" w:rsidRPr="005F6986" w:rsidRDefault="009534A2" w:rsidP="005F6986">
      <w:pPr>
        <w:keepNext/>
        <w:keepLines/>
        <w:spacing w:before="40" w:after="0"/>
        <w:ind w:right="313" w:firstLine="426"/>
        <w:outlineLvl w:val="1"/>
        <w:rPr>
          <w:rFonts w:asciiTheme="majorHAnsi" w:eastAsiaTheme="majorEastAsia" w:hAnsiTheme="majorHAnsi" w:cstheme="majorHAnsi"/>
          <w:b/>
          <w:i/>
          <w:sz w:val="40"/>
          <w:szCs w:val="40"/>
          <w:lang w:bidi="it-IT"/>
        </w:rPr>
      </w:pPr>
      <w:bookmarkStart w:id="12" w:name="_Toc13327992"/>
      <w:bookmarkStart w:id="13" w:name="_Toc14958165"/>
      <w:r>
        <w:rPr>
          <w:rFonts w:asciiTheme="majorHAnsi" w:eastAsiaTheme="majorEastAsia" w:hAnsiTheme="majorHAnsi" w:cstheme="majorHAnsi"/>
          <w:b/>
          <w:i/>
          <w:sz w:val="40"/>
          <w:szCs w:val="40"/>
          <w:lang w:bidi="it-IT"/>
        </w:rPr>
        <w:lastRenderedPageBreak/>
        <w:t xml:space="preserve">PROJECT </w:t>
      </w:r>
      <w:r w:rsidR="005F6986" w:rsidRPr="005F6986">
        <w:rPr>
          <w:rFonts w:asciiTheme="majorHAnsi" w:eastAsiaTheme="majorEastAsia" w:hAnsiTheme="majorHAnsi" w:cstheme="majorHAnsi"/>
          <w:b/>
          <w:i/>
          <w:sz w:val="40"/>
          <w:szCs w:val="40"/>
          <w:lang w:bidi="it-IT"/>
        </w:rPr>
        <w:t>SCHEDULING</w:t>
      </w:r>
      <w:bookmarkEnd w:id="12"/>
      <w:bookmarkEnd w:id="13"/>
    </w:p>
    <w:p w14:paraId="640A8E44" w14:textId="77777777" w:rsidR="005F6986" w:rsidRDefault="005F6986" w:rsidP="005F6986">
      <w:pPr>
        <w:rPr>
          <w:noProof/>
          <w:lang w:bidi="it-IT"/>
        </w:rPr>
      </w:pPr>
    </w:p>
    <w:p w14:paraId="665F67E5" w14:textId="19723208" w:rsidR="005F6986" w:rsidRPr="005F6986" w:rsidRDefault="00FC347D" w:rsidP="00FC347D">
      <w:pPr>
        <w:ind w:left="-567"/>
        <w:jc w:val="center"/>
        <w:rPr>
          <w:lang w:bidi="it-IT"/>
        </w:rPr>
      </w:pPr>
      <w:r>
        <w:rPr>
          <w:noProof/>
          <w:lang w:bidi="it-IT"/>
        </w:rPr>
        <w:drawing>
          <wp:inline distT="0" distB="0" distL="0" distR="0" wp14:anchorId="4CF62164" wp14:editId="1E35F2C2">
            <wp:extent cx="7371437" cy="4788367"/>
            <wp:effectExtent l="0" t="3810" r="0" b="0"/>
            <wp:docPr id="33" name="Immagine 33" descr="Immagine che contiene testo, mapp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cheduling final.PNG"/>
                    <pic:cNvPicPr/>
                  </pic:nvPicPr>
                  <pic:blipFill>
                    <a:blip r:embed="rId18">
                      <a:extLst>
                        <a:ext uri="{28A0092B-C50C-407E-A947-70E740481C1C}">
                          <a14:useLocalDpi xmlns:a14="http://schemas.microsoft.com/office/drawing/2010/main" val="0"/>
                        </a:ext>
                      </a:extLst>
                    </a:blip>
                    <a:stretch>
                      <a:fillRect/>
                    </a:stretch>
                  </pic:blipFill>
                  <pic:spPr>
                    <a:xfrm rot="16200000">
                      <a:off x="0" y="0"/>
                      <a:ext cx="7389524" cy="4800116"/>
                    </a:xfrm>
                    <a:prstGeom prst="rect">
                      <a:avLst/>
                    </a:prstGeom>
                  </pic:spPr>
                </pic:pic>
              </a:graphicData>
            </a:graphic>
          </wp:inline>
        </w:drawing>
      </w:r>
    </w:p>
    <w:p w14:paraId="289333E5" w14:textId="77777777" w:rsidR="005F6986" w:rsidRPr="005F6986" w:rsidRDefault="005F6986" w:rsidP="005F6986">
      <w:pPr>
        <w:keepNext/>
        <w:ind w:right="313"/>
      </w:pPr>
    </w:p>
    <w:p w14:paraId="1229A285" w14:textId="6A92972C" w:rsidR="00FC347D" w:rsidRPr="00FB162A" w:rsidRDefault="005F6986" w:rsidP="00FC347D">
      <w:pPr>
        <w:spacing w:after="200" w:line="240" w:lineRule="auto"/>
        <w:ind w:left="426" w:right="313"/>
        <w:jc w:val="center"/>
        <w:rPr>
          <w:lang w:eastAsia="it-IT"/>
        </w:rPr>
      </w:pPr>
      <w:bookmarkStart w:id="14" w:name="_Toc13327943"/>
      <w:bookmarkStart w:id="15" w:name="_Toc14958105"/>
      <w:r w:rsidRPr="009D3EA9">
        <w:rPr>
          <w:i/>
          <w:iCs/>
        </w:rPr>
        <w:t xml:space="preserve">Figura </w:t>
      </w:r>
      <w:r w:rsidRPr="009D3EA9">
        <w:rPr>
          <w:i/>
          <w:iCs/>
        </w:rPr>
        <w:fldChar w:fldCharType="begin"/>
      </w:r>
      <w:r w:rsidRPr="009D3EA9">
        <w:rPr>
          <w:i/>
          <w:iCs/>
        </w:rPr>
        <w:instrText xml:space="preserve"> SEQ Figura \* ARABIC </w:instrText>
      </w:r>
      <w:r w:rsidRPr="009D3EA9">
        <w:rPr>
          <w:i/>
          <w:iCs/>
        </w:rPr>
        <w:fldChar w:fldCharType="separate"/>
      </w:r>
      <w:r w:rsidR="002B66A0">
        <w:rPr>
          <w:i/>
          <w:iCs/>
          <w:noProof/>
        </w:rPr>
        <w:t>1</w:t>
      </w:r>
      <w:r w:rsidRPr="009D3EA9">
        <w:rPr>
          <w:i/>
          <w:iCs/>
        </w:rPr>
        <w:fldChar w:fldCharType="end"/>
      </w:r>
      <w:r w:rsidRPr="009D3EA9">
        <w:rPr>
          <w:i/>
          <w:iCs/>
        </w:rPr>
        <w:t>: Project Scheduling</w:t>
      </w:r>
      <w:bookmarkStart w:id="16" w:name="_Hlk13328509"/>
      <w:bookmarkEnd w:id="9"/>
      <w:bookmarkEnd w:id="14"/>
      <w:bookmarkEnd w:id="15"/>
    </w:p>
    <w:p w14:paraId="4E2C3184" w14:textId="76C629BA" w:rsidR="00A32490" w:rsidRPr="00891FF4" w:rsidRDefault="0070483D" w:rsidP="00CB1BD4">
      <w:pPr>
        <w:pStyle w:val="Titolo1"/>
        <w:ind w:left="426" w:right="313"/>
        <w:jc w:val="center"/>
        <w:rPr>
          <w:rFonts w:ascii="Batang" w:eastAsia="Batang" w:hAnsi="Batang" w:cs="Arial"/>
          <w:b/>
          <w:i/>
          <w:color w:val="000000" w:themeColor="text1"/>
          <w:sz w:val="72"/>
          <w:szCs w:val="72"/>
          <w:lang w:bidi="it-IT"/>
        </w:rPr>
      </w:pPr>
      <w:bookmarkStart w:id="17" w:name="_Toc14958166"/>
      <w:r w:rsidRPr="00891FF4">
        <w:rPr>
          <w:rFonts w:ascii="Batang" w:eastAsia="Batang" w:hAnsi="Batang" w:cs="Arial"/>
          <w:b/>
          <w:i/>
          <w:color w:val="000000" w:themeColor="text1"/>
          <w:sz w:val="72"/>
          <w:szCs w:val="72"/>
          <w:lang w:bidi="it-IT"/>
        </w:rPr>
        <w:lastRenderedPageBreak/>
        <w:t>CAPITOLO 1:</w:t>
      </w:r>
      <w:r w:rsidR="00674FFF" w:rsidRPr="00891FF4">
        <w:rPr>
          <w:rFonts w:ascii="Batang" w:eastAsia="Batang" w:hAnsi="Batang" w:cs="Arial"/>
          <w:b/>
          <w:i/>
          <w:color w:val="000000" w:themeColor="text1"/>
          <w:sz w:val="72"/>
          <w:szCs w:val="72"/>
          <w:lang w:bidi="it-IT"/>
        </w:rPr>
        <w:t xml:space="preserve"> S</w:t>
      </w:r>
      <w:r w:rsidR="00543ABB" w:rsidRPr="00891FF4">
        <w:rPr>
          <w:rFonts w:ascii="Batang" w:eastAsia="Batang" w:hAnsi="Batang" w:cs="Arial"/>
          <w:b/>
          <w:i/>
          <w:color w:val="000000" w:themeColor="text1"/>
          <w:sz w:val="72"/>
          <w:szCs w:val="72"/>
          <w:lang w:bidi="it-IT"/>
        </w:rPr>
        <w:t>TATO DELL’ARTE</w:t>
      </w:r>
      <w:bookmarkEnd w:id="17"/>
    </w:p>
    <w:p w14:paraId="165B0BD3" w14:textId="77777777" w:rsidR="00B054F3" w:rsidRPr="00686EA4" w:rsidRDefault="00B054F3" w:rsidP="00CB1BD4">
      <w:pPr>
        <w:ind w:left="426" w:right="313"/>
        <w:rPr>
          <w:b/>
          <w:i/>
          <w:lang w:bidi="it-IT"/>
        </w:rPr>
      </w:pPr>
    </w:p>
    <w:p w14:paraId="4C1A2EEC" w14:textId="07542A90" w:rsidR="00E00C4D" w:rsidRPr="00277536" w:rsidRDefault="00E00C4D" w:rsidP="00CB1BD4">
      <w:pPr>
        <w:pStyle w:val="Titolo2"/>
        <w:ind w:left="426" w:right="313"/>
        <w:rPr>
          <w:rFonts w:ascii="Arial" w:hAnsi="Arial" w:cs="Arial"/>
          <w:b/>
          <w:i/>
          <w:color w:val="auto"/>
          <w:sz w:val="32"/>
          <w:szCs w:val="32"/>
          <w:lang w:bidi="it-IT"/>
        </w:rPr>
      </w:pPr>
      <w:bookmarkStart w:id="18" w:name="_Toc14958167"/>
      <w:r>
        <w:rPr>
          <w:rFonts w:ascii="Arial" w:hAnsi="Arial" w:cs="Arial"/>
          <w:b/>
          <w:i/>
          <w:color w:val="auto"/>
          <w:sz w:val="32"/>
          <w:szCs w:val="32"/>
          <w:lang w:bidi="it-IT"/>
        </w:rPr>
        <w:t>1.</w:t>
      </w:r>
      <w:r w:rsidR="006832D6">
        <w:rPr>
          <w:rFonts w:ascii="Arial" w:hAnsi="Arial" w:cs="Arial"/>
          <w:b/>
          <w:i/>
          <w:color w:val="auto"/>
          <w:sz w:val="32"/>
          <w:szCs w:val="32"/>
          <w:lang w:bidi="it-IT"/>
        </w:rPr>
        <w:t>1</w:t>
      </w:r>
      <w:r w:rsidRPr="00277536">
        <w:rPr>
          <w:rFonts w:ascii="Arial" w:hAnsi="Arial" w:cs="Arial"/>
          <w:b/>
          <w:i/>
          <w:color w:val="auto"/>
          <w:sz w:val="32"/>
          <w:szCs w:val="32"/>
          <w:lang w:bidi="it-IT"/>
        </w:rPr>
        <w:t xml:space="preserve"> BUSINESS INTELLIGENCE</w:t>
      </w:r>
      <w:bookmarkEnd w:id="18"/>
    </w:p>
    <w:p w14:paraId="2386F658" w14:textId="77777777" w:rsidR="00E00C4D" w:rsidRPr="00277536" w:rsidRDefault="00E00C4D" w:rsidP="00CB1BD4">
      <w:pPr>
        <w:ind w:left="426" w:right="313"/>
        <w:rPr>
          <w:lang w:bidi="it-IT"/>
        </w:rPr>
      </w:pPr>
    </w:p>
    <w:p w14:paraId="0BA542F2" w14:textId="58161690" w:rsidR="00E00C4D" w:rsidRDefault="00E00C4D" w:rsidP="00CB1BD4">
      <w:pPr>
        <w:spacing w:line="360" w:lineRule="auto"/>
        <w:ind w:left="426" w:right="313"/>
        <w:jc w:val="both"/>
        <w:rPr>
          <w:noProof/>
          <w:lang w:bidi="it-IT"/>
        </w:rPr>
      </w:pPr>
      <w:r w:rsidRPr="001D2271">
        <w:rPr>
          <w:lang w:bidi="it-IT"/>
        </w:rPr>
        <w:t>Con il termine Business Intelligence (BI) ci si riferisce ad una serie</w:t>
      </w:r>
      <w:r>
        <w:rPr>
          <w:lang w:bidi="it-IT"/>
        </w:rPr>
        <w:t xml:space="preserve"> </w:t>
      </w:r>
      <w:r w:rsidRPr="001D2271">
        <w:rPr>
          <w:lang w:bidi="it-IT"/>
        </w:rPr>
        <w:t>di processi aziendali che ruotano attorno ai dati, con operazioni di raccolta,</w:t>
      </w:r>
      <w:r>
        <w:rPr>
          <w:lang w:bidi="it-IT"/>
        </w:rPr>
        <w:t xml:space="preserve"> </w:t>
      </w:r>
      <w:r w:rsidRPr="001D2271">
        <w:rPr>
          <w:lang w:bidi="it-IT"/>
        </w:rPr>
        <w:t>elaborazione, analisi, cui scopo è quello di produrre informazioni</w:t>
      </w:r>
      <w:r>
        <w:rPr>
          <w:lang w:bidi="it-IT"/>
        </w:rPr>
        <w:t xml:space="preserve"> </w:t>
      </w:r>
      <w:r w:rsidRPr="001D2271">
        <w:rPr>
          <w:lang w:bidi="it-IT"/>
        </w:rPr>
        <w:t>al servizio del management strategico e tattico, che trova supporto analitico,</w:t>
      </w:r>
      <w:r>
        <w:rPr>
          <w:lang w:bidi="it-IT"/>
        </w:rPr>
        <w:t xml:space="preserve"> </w:t>
      </w:r>
      <w:r w:rsidRPr="001D2271">
        <w:rPr>
          <w:lang w:bidi="it-IT"/>
        </w:rPr>
        <w:t xml:space="preserve">storico e previsionale </w:t>
      </w:r>
      <w:r w:rsidR="00226F28">
        <w:rPr>
          <w:lang w:bidi="it-IT"/>
        </w:rPr>
        <w:t>della Data Driven Strategy</w:t>
      </w:r>
      <w:r w:rsidRPr="001D2271">
        <w:rPr>
          <w:lang w:bidi="it-IT"/>
        </w:rPr>
        <w:t>. La BI è stata collocata</w:t>
      </w:r>
      <w:r>
        <w:rPr>
          <w:lang w:bidi="it-IT"/>
        </w:rPr>
        <w:t xml:space="preserve"> </w:t>
      </w:r>
      <w:r w:rsidRPr="001D2271">
        <w:rPr>
          <w:lang w:bidi="it-IT"/>
        </w:rPr>
        <w:t>altresì nel sottoinsieme operativo, poiché sta assumendo un ruolo sempre</w:t>
      </w:r>
      <w:r>
        <w:rPr>
          <w:lang w:bidi="it-IT"/>
        </w:rPr>
        <w:t xml:space="preserve"> </w:t>
      </w:r>
      <w:r w:rsidRPr="001D2271">
        <w:rPr>
          <w:lang w:bidi="it-IT"/>
        </w:rPr>
        <w:t>più importante anche nelle normali attività giornaliere delle aziende.</w:t>
      </w:r>
      <w:r w:rsidRPr="0058546D">
        <w:rPr>
          <w:noProof/>
          <w:lang w:bidi="it-IT"/>
        </w:rPr>
        <w:t xml:space="preserve"> </w:t>
      </w:r>
    </w:p>
    <w:p w14:paraId="3B646E26" w14:textId="77777777" w:rsidR="00E00C4D" w:rsidRPr="001D2271" w:rsidRDefault="00E00C4D" w:rsidP="00CB1BD4">
      <w:pPr>
        <w:spacing w:line="360" w:lineRule="auto"/>
        <w:ind w:left="426" w:right="313"/>
        <w:jc w:val="both"/>
        <w:rPr>
          <w:lang w:bidi="it-IT"/>
        </w:rPr>
      </w:pPr>
      <w:r w:rsidRPr="001D2271">
        <w:rPr>
          <w:lang w:bidi="it-IT"/>
        </w:rPr>
        <w:t>Nell’ambito lavorativo modern</w:t>
      </w:r>
      <w:r>
        <w:rPr>
          <w:lang w:bidi="it-IT"/>
        </w:rPr>
        <w:t>o,</w:t>
      </w:r>
      <w:r w:rsidRPr="001D2271">
        <w:rPr>
          <w:lang w:bidi="it-IT"/>
        </w:rPr>
        <w:t xml:space="preserve"> il cui scopo principale è fare business e diventare</w:t>
      </w:r>
      <w:r>
        <w:rPr>
          <w:lang w:bidi="it-IT"/>
        </w:rPr>
        <w:t xml:space="preserve"> </w:t>
      </w:r>
      <w:r w:rsidRPr="001D2271">
        <w:rPr>
          <w:lang w:bidi="it-IT"/>
        </w:rPr>
        <w:t xml:space="preserve">leader di mercato, </w:t>
      </w:r>
      <w:r>
        <w:rPr>
          <w:lang w:bidi="it-IT"/>
        </w:rPr>
        <w:t xml:space="preserve">le aziende </w:t>
      </w:r>
      <w:r w:rsidRPr="001D2271">
        <w:rPr>
          <w:lang w:bidi="it-IT"/>
        </w:rPr>
        <w:t>si trovano sempre più frequentemente a confrontarsi</w:t>
      </w:r>
      <w:r>
        <w:rPr>
          <w:lang w:bidi="it-IT"/>
        </w:rPr>
        <w:t xml:space="preserve"> </w:t>
      </w:r>
      <w:r w:rsidRPr="001D2271">
        <w:rPr>
          <w:lang w:bidi="it-IT"/>
        </w:rPr>
        <w:t>con realtà differenti dalla propria. Ciò avviene tramite l’analisi del comportamento</w:t>
      </w:r>
      <w:r>
        <w:rPr>
          <w:lang w:bidi="it-IT"/>
        </w:rPr>
        <w:t xml:space="preserve"> dei competitors</w:t>
      </w:r>
      <w:r w:rsidRPr="001D2271">
        <w:rPr>
          <w:lang w:bidi="it-IT"/>
        </w:rPr>
        <w:t xml:space="preserve"> facent</w:t>
      </w:r>
      <w:r>
        <w:rPr>
          <w:lang w:bidi="it-IT"/>
        </w:rPr>
        <w:t>i</w:t>
      </w:r>
      <w:r w:rsidRPr="001D2271">
        <w:rPr>
          <w:lang w:bidi="it-IT"/>
        </w:rPr>
        <w:t xml:space="preserve"> parte dello stesso settore e lo studio del</w:t>
      </w:r>
      <w:r>
        <w:rPr>
          <w:lang w:bidi="it-IT"/>
        </w:rPr>
        <w:t xml:space="preserve"> </w:t>
      </w:r>
      <w:r w:rsidRPr="001D2271">
        <w:rPr>
          <w:lang w:bidi="it-IT"/>
        </w:rPr>
        <w:t>mercato in cui si trovano.</w:t>
      </w:r>
    </w:p>
    <w:p w14:paraId="16E27DAD" w14:textId="77777777" w:rsidR="00E00C4D" w:rsidRDefault="00E00C4D" w:rsidP="00CB1BD4">
      <w:pPr>
        <w:spacing w:line="360" w:lineRule="auto"/>
        <w:ind w:left="426" w:right="313"/>
        <w:jc w:val="both"/>
        <w:rPr>
          <w:lang w:bidi="it-IT"/>
        </w:rPr>
      </w:pPr>
      <w:r w:rsidRPr="001D2271">
        <w:rPr>
          <w:lang w:bidi="it-IT"/>
        </w:rPr>
        <w:t>L’adozione della BI da parte delle imprese permette una conoscenza</w:t>
      </w:r>
      <w:r>
        <w:rPr>
          <w:lang w:bidi="it-IT"/>
        </w:rPr>
        <w:t xml:space="preserve"> </w:t>
      </w:r>
      <w:r w:rsidRPr="001D2271">
        <w:rPr>
          <w:lang w:bidi="it-IT"/>
        </w:rPr>
        <w:t>più approfondita non solo di loro stesse ma anche del mercato di riferimento.</w:t>
      </w:r>
    </w:p>
    <w:p w14:paraId="09FC0F79" w14:textId="77777777" w:rsidR="00E00C4D" w:rsidRDefault="00E00C4D" w:rsidP="00CB1BD4">
      <w:pPr>
        <w:spacing w:line="360" w:lineRule="auto"/>
        <w:ind w:left="426" w:right="313"/>
        <w:jc w:val="both"/>
        <w:rPr>
          <w:lang w:bidi="it-IT"/>
        </w:rPr>
      </w:pPr>
      <w:r w:rsidRPr="001D2271">
        <w:rPr>
          <w:lang w:bidi="it-IT"/>
        </w:rPr>
        <w:t>Nel periodo attuale, il “cambiamento” è all’ordine del giorno,</w:t>
      </w:r>
      <w:r>
        <w:rPr>
          <w:lang w:bidi="it-IT"/>
        </w:rPr>
        <w:t xml:space="preserve"> </w:t>
      </w:r>
      <w:r w:rsidRPr="001D2271">
        <w:rPr>
          <w:lang w:bidi="it-IT"/>
        </w:rPr>
        <w:t>pertanto saper leggere in anticipo le tendenze dei mercati è un fattore</w:t>
      </w:r>
      <w:r>
        <w:rPr>
          <w:lang w:bidi="it-IT"/>
        </w:rPr>
        <w:t xml:space="preserve"> </w:t>
      </w:r>
      <w:r w:rsidRPr="001D2271">
        <w:rPr>
          <w:lang w:bidi="it-IT"/>
        </w:rPr>
        <w:t>competitivo a cui non si può e non si deve rinunciare.</w:t>
      </w:r>
      <w:r>
        <w:rPr>
          <w:lang w:bidi="it-IT"/>
        </w:rPr>
        <w:t xml:space="preserve"> </w:t>
      </w:r>
    </w:p>
    <w:p w14:paraId="25EA3C39" w14:textId="77777777" w:rsidR="00E00C4D" w:rsidRPr="001D2271" w:rsidRDefault="00E00C4D" w:rsidP="00CB1BD4">
      <w:pPr>
        <w:spacing w:line="360" w:lineRule="auto"/>
        <w:ind w:left="426" w:right="313"/>
        <w:jc w:val="both"/>
        <w:rPr>
          <w:lang w:bidi="it-IT"/>
        </w:rPr>
      </w:pPr>
      <w:r w:rsidRPr="001D2271">
        <w:rPr>
          <w:lang w:bidi="it-IT"/>
        </w:rPr>
        <w:t>Data l’elevata mole di dati generata ogni giorno, diventa necessario</w:t>
      </w:r>
      <w:r>
        <w:rPr>
          <w:lang w:bidi="it-IT"/>
        </w:rPr>
        <w:t xml:space="preserve"> </w:t>
      </w:r>
      <w:r w:rsidRPr="001D2271">
        <w:rPr>
          <w:lang w:bidi="it-IT"/>
        </w:rPr>
        <w:t>trovare un metodo che:</w:t>
      </w:r>
    </w:p>
    <w:p w14:paraId="26151114" w14:textId="4A4EA222" w:rsidR="00E00C4D" w:rsidRDefault="00E00C4D" w:rsidP="00B14268">
      <w:pPr>
        <w:pStyle w:val="Paragrafoelenco"/>
        <w:numPr>
          <w:ilvl w:val="0"/>
          <w:numId w:val="7"/>
        </w:numPr>
        <w:spacing w:line="360" w:lineRule="auto"/>
        <w:ind w:right="313"/>
        <w:jc w:val="both"/>
        <w:rPr>
          <w:lang w:bidi="it-IT"/>
        </w:rPr>
      </w:pPr>
      <w:r w:rsidRPr="001D2271">
        <w:rPr>
          <w:lang w:bidi="it-IT"/>
        </w:rPr>
        <w:t>Permetta di raccogliere e processare dati ad alta velocità (sempre</w:t>
      </w:r>
      <w:r>
        <w:rPr>
          <w:lang w:bidi="it-IT"/>
        </w:rPr>
        <w:t xml:space="preserve"> </w:t>
      </w:r>
      <w:r w:rsidRPr="001D2271">
        <w:rPr>
          <w:lang w:bidi="it-IT"/>
        </w:rPr>
        <w:t xml:space="preserve">più spesso si parla di processi </w:t>
      </w:r>
      <w:r w:rsidR="00A37825">
        <w:rPr>
          <w:lang w:bidi="it-IT"/>
        </w:rPr>
        <w:t>r</w:t>
      </w:r>
      <w:r w:rsidRPr="001D2271">
        <w:rPr>
          <w:lang w:bidi="it-IT"/>
        </w:rPr>
        <w:t>eal-</w:t>
      </w:r>
      <w:r w:rsidR="00A37825">
        <w:rPr>
          <w:lang w:bidi="it-IT"/>
        </w:rPr>
        <w:t>t</w:t>
      </w:r>
      <w:r w:rsidRPr="001D2271">
        <w:rPr>
          <w:lang w:bidi="it-IT"/>
        </w:rPr>
        <w:t>ime)</w:t>
      </w:r>
      <w:r w:rsidR="00A37825">
        <w:rPr>
          <w:lang w:bidi="it-IT"/>
        </w:rPr>
        <w:t>;</w:t>
      </w:r>
    </w:p>
    <w:p w14:paraId="113CF2DA" w14:textId="0B21A7DE" w:rsidR="00E00C4D" w:rsidRPr="00764097" w:rsidRDefault="00E00C4D" w:rsidP="00B14268">
      <w:pPr>
        <w:pStyle w:val="Paragrafoelenco"/>
        <w:numPr>
          <w:ilvl w:val="0"/>
          <w:numId w:val="7"/>
        </w:numPr>
        <w:spacing w:line="360" w:lineRule="auto"/>
        <w:ind w:right="313"/>
        <w:jc w:val="both"/>
        <w:rPr>
          <w:lang w:bidi="it-IT"/>
        </w:rPr>
      </w:pPr>
      <w:r w:rsidRPr="00764097">
        <w:rPr>
          <w:lang w:bidi="it-IT"/>
        </w:rPr>
        <w:t>Fornisc</w:t>
      </w:r>
      <w:r>
        <w:rPr>
          <w:lang w:bidi="it-IT"/>
        </w:rPr>
        <w:t>e</w:t>
      </w:r>
      <w:r w:rsidRPr="00764097">
        <w:rPr>
          <w:lang w:bidi="it-IT"/>
        </w:rPr>
        <w:t xml:space="preserve"> un servizio di pulizia del dato stesso, eliminando dati</w:t>
      </w:r>
      <w:r>
        <w:rPr>
          <w:lang w:bidi="it-IT"/>
        </w:rPr>
        <w:t xml:space="preserve"> </w:t>
      </w:r>
      <w:r w:rsidRPr="00764097">
        <w:rPr>
          <w:lang w:bidi="it-IT"/>
        </w:rPr>
        <w:t>sporchi, ridondanti o errati</w:t>
      </w:r>
      <w:r>
        <w:rPr>
          <w:lang w:bidi="it-IT"/>
        </w:rPr>
        <w:t xml:space="preserve"> tramite i </w:t>
      </w:r>
      <w:r w:rsidRPr="00764097">
        <w:rPr>
          <w:lang w:bidi="it-IT"/>
        </w:rPr>
        <w:t xml:space="preserve">processi </w:t>
      </w:r>
      <w:r>
        <w:rPr>
          <w:lang w:bidi="it-IT"/>
        </w:rPr>
        <w:t xml:space="preserve">di </w:t>
      </w:r>
      <w:r w:rsidRPr="00764097">
        <w:rPr>
          <w:lang w:bidi="it-IT"/>
        </w:rPr>
        <w:t>ETL</w:t>
      </w:r>
      <w:r>
        <w:rPr>
          <w:lang w:bidi="it-IT"/>
        </w:rPr>
        <w:t xml:space="preserve"> </w:t>
      </w:r>
      <w:r w:rsidRPr="00764097">
        <w:rPr>
          <w:lang w:bidi="it-IT"/>
        </w:rPr>
        <w:t>“Extraction, Transformation &amp; Loading”</w:t>
      </w:r>
      <w:r>
        <w:rPr>
          <w:lang w:bidi="it-IT"/>
        </w:rPr>
        <w:t xml:space="preserve"> </w:t>
      </w:r>
      <w:r w:rsidRPr="00764097">
        <w:rPr>
          <w:lang w:bidi="it-IT"/>
        </w:rPr>
        <w:t>che preleva</w:t>
      </w:r>
      <w:r>
        <w:rPr>
          <w:lang w:bidi="it-IT"/>
        </w:rPr>
        <w:t>no</w:t>
      </w:r>
      <w:r w:rsidRPr="00764097">
        <w:rPr>
          <w:lang w:bidi="it-IT"/>
        </w:rPr>
        <w:t xml:space="preserve"> i dati dai sistemi</w:t>
      </w:r>
      <w:r>
        <w:rPr>
          <w:lang w:bidi="it-IT"/>
        </w:rPr>
        <w:t xml:space="preserve"> </w:t>
      </w:r>
      <w:r w:rsidRPr="00764097">
        <w:rPr>
          <w:lang w:bidi="it-IT"/>
        </w:rPr>
        <w:t>alimentanti (ERP, fogli Excel etc.) e li porta</w:t>
      </w:r>
      <w:r>
        <w:rPr>
          <w:lang w:bidi="it-IT"/>
        </w:rPr>
        <w:t>no</w:t>
      </w:r>
      <w:r w:rsidRPr="00764097">
        <w:rPr>
          <w:lang w:bidi="it-IT"/>
        </w:rPr>
        <w:t xml:space="preserve"> nel DWH certificandoli </w:t>
      </w:r>
      <w:r w:rsidRPr="00764097">
        <w:rPr>
          <w:lang w:bidi="it-IT"/>
        </w:rPr>
        <w:lastRenderedPageBreak/>
        <w:t>attraverso</w:t>
      </w:r>
      <w:r>
        <w:rPr>
          <w:lang w:bidi="it-IT"/>
        </w:rPr>
        <w:t xml:space="preserve"> </w:t>
      </w:r>
      <w:r w:rsidRPr="00764097">
        <w:rPr>
          <w:lang w:bidi="it-IT"/>
        </w:rPr>
        <w:t xml:space="preserve">processi di </w:t>
      </w:r>
      <w:r w:rsidR="00063044">
        <w:rPr>
          <w:lang w:bidi="it-IT"/>
        </w:rPr>
        <w:t>d</w:t>
      </w:r>
      <w:r w:rsidRPr="00764097">
        <w:rPr>
          <w:lang w:bidi="it-IT"/>
        </w:rPr>
        <w:t xml:space="preserve">ata </w:t>
      </w:r>
      <w:r w:rsidR="00063044">
        <w:rPr>
          <w:lang w:bidi="it-IT"/>
        </w:rPr>
        <w:t>q</w:t>
      </w:r>
      <w:r w:rsidRPr="00764097">
        <w:rPr>
          <w:lang w:bidi="it-IT"/>
        </w:rPr>
        <w:t>uality</w:t>
      </w:r>
      <w:r>
        <w:rPr>
          <w:lang w:bidi="it-IT"/>
        </w:rPr>
        <w:t>. Questo processo sarà spiegato in maniera specifica nel cap</w:t>
      </w:r>
      <w:r w:rsidR="00BF51F0">
        <w:rPr>
          <w:lang w:bidi="it-IT"/>
        </w:rPr>
        <w:t>.</w:t>
      </w:r>
      <w:r>
        <w:rPr>
          <w:lang w:bidi="it-IT"/>
        </w:rPr>
        <w:t>2</w:t>
      </w:r>
      <w:r w:rsidRPr="00764097">
        <w:rPr>
          <w:lang w:bidi="it-IT"/>
        </w:rPr>
        <w:t>;</w:t>
      </w:r>
    </w:p>
    <w:p w14:paraId="6A3D4CB7" w14:textId="57877447" w:rsidR="00E00C4D" w:rsidRPr="00764097" w:rsidRDefault="00E00C4D" w:rsidP="00B14268">
      <w:pPr>
        <w:pStyle w:val="Paragrafoelenco"/>
        <w:numPr>
          <w:ilvl w:val="0"/>
          <w:numId w:val="7"/>
        </w:numPr>
        <w:spacing w:line="360" w:lineRule="auto"/>
        <w:ind w:right="313"/>
        <w:jc w:val="both"/>
        <w:rPr>
          <w:lang w:bidi="it-IT"/>
        </w:rPr>
      </w:pPr>
      <w:r w:rsidRPr="00764097">
        <w:rPr>
          <w:lang w:bidi="it-IT"/>
        </w:rPr>
        <w:t>Definis</w:t>
      </w:r>
      <w:r>
        <w:rPr>
          <w:lang w:bidi="it-IT"/>
        </w:rPr>
        <w:t>ce</w:t>
      </w:r>
      <w:r w:rsidRPr="00764097">
        <w:rPr>
          <w:lang w:bidi="it-IT"/>
        </w:rPr>
        <w:t xml:space="preserve"> un sistema consolidato e stabile di memorizzazione</w:t>
      </w:r>
      <w:r>
        <w:rPr>
          <w:lang w:bidi="it-IT"/>
        </w:rPr>
        <w:t xml:space="preserve"> </w:t>
      </w:r>
      <w:r w:rsidRPr="00764097">
        <w:rPr>
          <w:lang w:bidi="it-IT"/>
        </w:rPr>
        <w:t>per i dati certificati (</w:t>
      </w:r>
      <w:r w:rsidR="00063044">
        <w:rPr>
          <w:lang w:bidi="it-IT"/>
        </w:rPr>
        <w:t>d</w:t>
      </w:r>
      <w:r w:rsidRPr="00764097">
        <w:rPr>
          <w:lang w:bidi="it-IT"/>
        </w:rPr>
        <w:t xml:space="preserve">ata </w:t>
      </w:r>
      <w:r w:rsidR="00063044">
        <w:rPr>
          <w:lang w:bidi="it-IT"/>
        </w:rPr>
        <w:t>w</w:t>
      </w:r>
      <w:r w:rsidRPr="00764097">
        <w:rPr>
          <w:lang w:bidi="it-IT"/>
        </w:rPr>
        <w:t>arehouse);</w:t>
      </w:r>
    </w:p>
    <w:p w14:paraId="4CB4F92C" w14:textId="77777777" w:rsidR="00E00C4D" w:rsidRPr="00764097" w:rsidRDefault="00E00C4D" w:rsidP="00B14268">
      <w:pPr>
        <w:pStyle w:val="Paragrafoelenco"/>
        <w:numPr>
          <w:ilvl w:val="0"/>
          <w:numId w:val="7"/>
        </w:numPr>
        <w:spacing w:line="360" w:lineRule="auto"/>
        <w:ind w:right="313"/>
        <w:jc w:val="both"/>
        <w:rPr>
          <w:lang w:bidi="it-IT"/>
        </w:rPr>
      </w:pPr>
      <w:r w:rsidRPr="00764097">
        <w:rPr>
          <w:lang w:bidi="it-IT"/>
        </w:rPr>
        <w:t>Trasform</w:t>
      </w:r>
      <w:r>
        <w:rPr>
          <w:lang w:bidi="it-IT"/>
        </w:rPr>
        <w:t>a</w:t>
      </w:r>
      <w:r w:rsidRPr="00764097">
        <w:rPr>
          <w:lang w:bidi="it-IT"/>
        </w:rPr>
        <w:t xml:space="preserve"> l’informazione in fonte di conoscenza attraverso</w:t>
      </w:r>
      <w:r>
        <w:rPr>
          <w:lang w:bidi="it-IT"/>
        </w:rPr>
        <w:t xml:space="preserve"> </w:t>
      </w:r>
      <w:r w:rsidRPr="00764097">
        <w:rPr>
          <w:lang w:bidi="it-IT"/>
        </w:rPr>
        <w:t>analisi di business sui dati stessi, determinando nuovi KPI.</w:t>
      </w:r>
    </w:p>
    <w:p w14:paraId="55C7EE04" w14:textId="3F52EA6E" w:rsidR="00E00C4D" w:rsidRPr="001E0A1F" w:rsidRDefault="00E00C4D" w:rsidP="00CB1BD4">
      <w:pPr>
        <w:spacing w:line="360" w:lineRule="auto"/>
        <w:ind w:left="426" w:right="313"/>
        <w:jc w:val="both"/>
        <w:rPr>
          <w:lang w:bidi="it-IT"/>
        </w:rPr>
      </w:pPr>
      <w:r w:rsidRPr="001E0A1F">
        <w:rPr>
          <w:lang w:bidi="it-IT"/>
        </w:rPr>
        <w:t>I Big Data provengono da diver</w:t>
      </w:r>
      <w:r w:rsidR="00650ECF">
        <w:rPr>
          <w:lang w:bidi="it-IT"/>
        </w:rPr>
        <w:t>s</w:t>
      </w:r>
      <w:r w:rsidRPr="001E0A1F">
        <w:rPr>
          <w:lang w:bidi="it-IT"/>
        </w:rPr>
        <w:t xml:space="preserve">e fonti, sia interne che esterne, spesso sono in formati differenti e risiedono in posizioni multiple in numerosi sistemi legacy e altre applicazioni. I dati possono essere  strutturati (dati conservati in Database relazionali, organizzati secondo schemi e tabelle rigide), non strutturati (dati conservati senza alcuno schema come forme libere di testo tra cui articoli e parti di e-mail, audio senza tag, immagini e video) </w:t>
      </w:r>
      <w:r>
        <w:rPr>
          <w:lang w:bidi="it-IT"/>
        </w:rPr>
        <w:t>o</w:t>
      </w:r>
      <w:r w:rsidRPr="001E0A1F">
        <w:rPr>
          <w:lang w:bidi="it-IT"/>
        </w:rPr>
        <w:t xml:space="preserve"> semi-strutturati (dati che presentano caratteristiche sia di quelli strutturati che di quelli non strutturati; un esempio è rappresentato dai file compilati con sintassi XML per i quali non ci sono ci sono limiti strutturali all’inserimento dei dati, ma le informazioni vengono organizzate secondo logiche strutturate e interoperabili). Dopo che i dati sono stati uniti, questi hanno bisogno di essere processati o trasformati, essendo in uno stato grezzo. </w:t>
      </w:r>
    </w:p>
    <w:p w14:paraId="7202F1E8" w14:textId="35C2E0AB" w:rsidR="00E00C4D" w:rsidRPr="001E0A1F" w:rsidRDefault="00E00C4D" w:rsidP="00CB1BD4">
      <w:pPr>
        <w:spacing w:line="360" w:lineRule="auto"/>
        <w:ind w:left="426" w:right="313"/>
        <w:jc w:val="both"/>
        <w:rPr>
          <w:lang w:bidi="it-IT"/>
        </w:rPr>
      </w:pPr>
      <w:r w:rsidRPr="001E0A1F">
        <w:rPr>
          <w:lang w:bidi="it-IT"/>
        </w:rPr>
        <w:t>Il passo successivo consiste nella scelta della piattaforma e della tecnologia da utilizzare</w:t>
      </w:r>
      <w:r>
        <w:rPr>
          <w:lang w:bidi="it-IT"/>
        </w:rPr>
        <w:t xml:space="preserve"> per </w:t>
      </w:r>
      <w:r w:rsidRPr="001E0A1F">
        <w:rPr>
          <w:lang w:bidi="it-IT"/>
        </w:rPr>
        <w:t>le applicazioni di Big Data</w:t>
      </w:r>
      <w:r>
        <w:rPr>
          <w:lang w:bidi="it-IT"/>
        </w:rPr>
        <w:t xml:space="preserve"> </w:t>
      </w:r>
      <w:r w:rsidR="00063044">
        <w:rPr>
          <w:lang w:bidi="it-IT"/>
        </w:rPr>
        <w:t>a</w:t>
      </w:r>
      <w:r w:rsidRPr="001E0A1F">
        <w:rPr>
          <w:lang w:bidi="it-IT"/>
        </w:rPr>
        <w:t xml:space="preserve">nalytics che includono queries, reports, OLAP e </w:t>
      </w:r>
      <w:r w:rsidR="00063044">
        <w:rPr>
          <w:lang w:bidi="it-IT"/>
        </w:rPr>
        <w:t>d</w:t>
      </w:r>
      <w:r w:rsidRPr="001E0A1F">
        <w:rPr>
          <w:lang w:bidi="it-IT"/>
        </w:rPr>
        <w:t xml:space="preserve">ata mining e alla visualizzazione, compresa in tutte queste applicazioni </w:t>
      </w:r>
      <w:r>
        <w:rPr>
          <w:lang w:bidi="it-IT"/>
        </w:rPr>
        <w:t>[22]</w:t>
      </w:r>
      <w:r w:rsidRPr="001E0A1F">
        <w:rPr>
          <w:lang w:bidi="it-IT"/>
        </w:rPr>
        <w:t>.</w:t>
      </w:r>
    </w:p>
    <w:p w14:paraId="7607450B" w14:textId="37354502" w:rsidR="00E00C4D" w:rsidRPr="001E0A1F" w:rsidRDefault="00E00C4D" w:rsidP="00CB1BD4">
      <w:pPr>
        <w:spacing w:line="360" w:lineRule="auto"/>
        <w:ind w:left="426" w:right="313"/>
        <w:jc w:val="both"/>
        <w:rPr>
          <w:i/>
          <w:lang w:bidi="it-IT"/>
        </w:rPr>
      </w:pPr>
      <w:r w:rsidRPr="001E0A1F">
        <w:rPr>
          <w:lang w:bidi="it-IT"/>
        </w:rPr>
        <w:t xml:space="preserve">Un ruolo centrale in quest’ambito viene svolto dai Big Data </w:t>
      </w:r>
      <w:r w:rsidR="00063044">
        <w:rPr>
          <w:lang w:bidi="it-IT"/>
        </w:rPr>
        <w:t>an</w:t>
      </w:r>
      <w:r w:rsidRPr="001E0A1F">
        <w:rPr>
          <w:lang w:bidi="it-IT"/>
        </w:rPr>
        <w:t>alytics</w:t>
      </w:r>
      <w:bookmarkStart w:id="19" w:name="_Hlk7602716"/>
      <w:r w:rsidR="00063044">
        <w:rPr>
          <w:lang w:bidi="it-IT"/>
        </w:rPr>
        <w:t xml:space="preserve"> e </w:t>
      </w:r>
      <w:r w:rsidRPr="001E0A1F">
        <w:rPr>
          <w:lang w:bidi="it-IT"/>
        </w:rPr>
        <w:t xml:space="preserve">tecnologie di </w:t>
      </w:r>
      <w:r w:rsidR="00063044">
        <w:rPr>
          <w:lang w:bidi="it-IT"/>
        </w:rPr>
        <w:t>b</w:t>
      </w:r>
      <w:r w:rsidRPr="001E0A1F">
        <w:rPr>
          <w:lang w:bidi="it-IT"/>
        </w:rPr>
        <w:t xml:space="preserve">usiness </w:t>
      </w:r>
      <w:r w:rsidR="00063044">
        <w:rPr>
          <w:lang w:bidi="it-IT"/>
        </w:rPr>
        <w:t>i</w:t>
      </w:r>
      <w:r w:rsidRPr="001E0A1F">
        <w:rPr>
          <w:lang w:bidi="it-IT"/>
        </w:rPr>
        <w:t xml:space="preserve">ntelligence </w:t>
      </w:r>
      <w:bookmarkEnd w:id="19"/>
      <w:r w:rsidRPr="001E0A1F">
        <w:rPr>
          <w:lang w:bidi="it-IT"/>
        </w:rPr>
        <w:t xml:space="preserve">basate su </w:t>
      </w:r>
      <w:r>
        <w:rPr>
          <w:lang w:bidi="it-IT"/>
        </w:rPr>
        <w:t>come:</w:t>
      </w:r>
      <w:r w:rsidRPr="001E0A1F">
        <w:rPr>
          <w:lang w:bidi="it-IT"/>
        </w:rPr>
        <w:t xml:space="preserve"> </w:t>
      </w:r>
      <w:r w:rsidRPr="001E0A1F">
        <w:rPr>
          <w:i/>
          <w:lang w:bidi="it-IT"/>
        </w:rPr>
        <w:t xml:space="preserve">                                          </w:t>
      </w:r>
    </w:p>
    <w:p w14:paraId="0FF0A944" w14:textId="77777777" w:rsidR="00E00C4D" w:rsidRPr="001E0A1F" w:rsidRDefault="00E00C4D" w:rsidP="00B14268">
      <w:pPr>
        <w:pStyle w:val="Paragrafoelenco"/>
        <w:numPr>
          <w:ilvl w:val="0"/>
          <w:numId w:val="8"/>
        </w:numPr>
        <w:spacing w:line="360" w:lineRule="auto"/>
        <w:ind w:right="313"/>
        <w:jc w:val="both"/>
        <w:rPr>
          <w:lang w:bidi="it-IT"/>
        </w:rPr>
      </w:pPr>
      <w:r w:rsidRPr="00650ECF">
        <w:rPr>
          <w:i/>
          <w:u w:val="single"/>
          <w:lang w:bidi="it-IT"/>
        </w:rPr>
        <w:t>CRM &amp; Customer Analytics</w:t>
      </w:r>
      <w:r w:rsidRPr="001E0A1F">
        <w:rPr>
          <w:lang w:bidi="it-IT"/>
        </w:rPr>
        <w:t>: soluzioni</w:t>
      </w:r>
      <w:r>
        <w:rPr>
          <w:lang w:bidi="it-IT"/>
        </w:rPr>
        <w:t xml:space="preserve"> e</w:t>
      </w:r>
      <w:r w:rsidRPr="001E0A1F">
        <w:rPr>
          <w:lang w:bidi="it-IT"/>
        </w:rPr>
        <w:t xml:space="preserve"> tecnologie che raccolgono, organizzano e sintetizzano i dati dei clienti per aiutare le organizzazioni a risolvere i problemi di business riguardanti i consumatori</w:t>
      </w:r>
      <w:r>
        <w:rPr>
          <w:lang w:bidi="it-IT"/>
        </w:rPr>
        <w:t xml:space="preserve"> </w:t>
      </w:r>
      <w:r w:rsidRPr="001E0A1F">
        <w:rPr>
          <w:lang w:bidi="it-IT"/>
        </w:rPr>
        <w:t>attraverso tool, dashboard, portali e altri metodi negli ambiti di Marketing, Sales e Customer Service;</w:t>
      </w:r>
      <w:r>
        <w:rPr>
          <w:lang w:bidi="it-IT"/>
        </w:rPr>
        <w:t xml:space="preserve"> i</w:t>
      </w:r>
      <w:r w:rsidRPr="001E0A1F">
        <w:rPr>
          <w:lang w:bidi="it-IT"/>
        </w:rPr>
        <w:t xml:space="preserve"> consumatori</w:t>
      </w:r>
      <w:r>
        <w:rPr>
          <w:lang w:bidi="it-IT"/>
        </w:rPr>
        <w:t xml:space="preserve"> vengono</w:t>
      </w:r>
      <w:r w:rsidRPr="001E0A1F">
        <w:rPr>
          <w:lang w:bidi="it-IT"/>
        </w:rPr>
        <w:t xml:space="preserve"> poi segmentarli in gruppi sulla base dei comportamenti adottati, implementare azioni di Marketing personalizzate e determinare trend generali;</w:t>
      </w:r>
    </w:p>
    <w:p w14:paraId="1E9A4955" w14:textId="77777777" w:rsidR="00E00C4D" w:rsidRPr="001E0A1F" w:rsidRDefault="00E00C4D" w:rsidP="00B14268">
      <w:pPr>
        <w:pStyle w:val="Paragrafoelenco"/>
        <w:numPr>
          <w:ilvl w:val="0"/>
          <w:numId w:val="8"/>
        </w:numPr>
        <w:spacing w:line="360" w:lineRule="auto"/>
        <w:ind w:right="313"/>
        <w:jc w:val="both"/>
        <w:rPr>
          <w:lang w:bidi="it-IT"/>
        </w:rPr>
      </w:pPr>
      <w:r w:rsidRPr="00650ECF">
        <w:rPr>
          <w:i/>
          <w:u w:val="single"/>
          <w:lang w:bidi="it-IT"/>
        </w:rPr>
        <w:t>Predictive Analytics</w:t>
      </w:r>
      <w:r w:rsidRPr="001E0A1F">
        <w:rPr>
          <w:lang w:bidi="it-IT"/>
        </w:rPr>
        <w:t>: Analytics avanzati che implementano tecniche quali la regressione, i modelli predittivi e la statistica per analizzare i dati e i contenuti e rispondere alle domande “Cosa succederà” o “Cosa accadrà molto probabilmente?”;</w:t>
      </w:r>
    </w:p>
    <w:p w14:paraId="1FFBFB20" w14:textId="77777777" w:rsidR="00E00C4D" w:rsidRPr="001E0A1F" w:rsidRDefault="00E00C4D" w:rsidP="00B14268">
      <w:pPr>
        <w:pStyle w:val="Paragrafoelenco"/>
        <w:numPr>
          <w:ilvl w:val="0"/>
          <w:numId w:val="8"/>
        </w:numPr>
        <w:spacing w:line="360" w:lineRule="auto"/>
        <w:ind w:right="313"/>
        <w:jc w:val="both"/>
        <w:rPr>
          <w:lang w:bidi="it-IT"/>
        </w:rPr>
      </w:pPr>
      <w:r w:rsidRPr="00650ECF">
        <w:rPr>
          <w:u w:val="single"/>
          <w:lang w:bidi="it-IT"/>
        </w:rPr>
        <w:lastRenderedPageBreak/>
        <w:t>Social Analytics</w:t>
      </w:r>
      <w:r w:rsidRPr="001E0A1F">
        <w:rPr>
          <w:lang w:bidi="it-IT"/>
        </w:rPr>
        <w:t>: tools che estraggono, analizzano e sintetizzano automaticamente i contenuti generati dagli utenti online. Questa tecnologia verrà descritto in modo approfondito nel successivo capitolo;</w:t>
      </w:r>
    </w:p>
    <w:p w14:paraId="20DDCBC6" w14:textId="77777777" w:rsidR="00E00C4D" w:rsidRPr="001E0A1F" w:rsidRDefault="00E00C4D" w:rsidP="00B14268">
      <w:pPr>
        <w:pStyle w:val="Paragrafoelenco"/>
        <w:numPr>
          <w:ilvl w:val="0"/>
          <w:numId w:val="8"/>
        </w:numPr>
        <w:spacing w:line="360" w:lineRule="auto"/>
        <w:ind w:right="313"/>
        <w:jc w:val="both"/>
        <w:rPr>
          <w:lang w:bidi="it-IT"/>
        </w:rPr>
      </w:pPr>
      <w:r w:rsidRPr="00650ECF">
        <w:rPr>
          <w:i/>
          <w:u w:val="single"/>
          <w:lang w:bidi="it-IT"/>
        </w:rPr>
        <w:t>Text Analytics</w:t>
      </w:r>
      <w:r w:rsidRPr="001E0A1F">
        <w:rPr>
          <w:lang w:bidi="it-IT"/>
        </w:rPr>
        <w:t xml:space="preserve">: processo di estrazione delle informazioni dai testi, utilizzato per diversi scopi, tra cui il </w:t>
      </w:r>
      <w:r w:rsidRPr="00650ECF">
        <w:rPr>
          <w:i/>
          <w:lang w:bidi="it-IT"/>
        </w:rPr>
        <w:t>riepilogo</w:t>
      </w:r>
      <w:r w:rsidRPr="001E0A1F">
        <w:rPr>
          <w:lang w:bidi="it-IT"/>
        </w:rPr>
        <w:t xml:space="preserve">, ovvero il tentativo di trovare i contenuti chiave in un grande insieme di informazioni, la </w:t>
      </w:r>
      <w:r w:rsidRPr="00650ECF">
        <w:rPr>
          <w:i/>
          <w:lang w:bidi="it-IT"/>
        </w:rPr>
        <w:t>sentiment analysis</w:t>
      </w:r>
      <w:r w:rsidRPr="001E0A1F">
        <w:rPr>
          <w:lang w:bidi="it-IT"/>
        </w:rPr>
        <w:t>, già spiegate o per determinare cosa ha guidato un determinato commento di una persona e quindi per un fine esplicativo;</w:t>
      </w:r>
    </w:p>
    <w:p w14:paraId="2F5CF833" w14:textId="56946709" w:rsidR="00650ECF" w:rsidRDefault="00E00C4D" w:rsidP="00B14268">
      <w:pPr>
        <w:pStyle w:val="Paragrafoelenco"/>
        <w:numPr>
          <w:ilvl w:val="0"/>
          <w:numId w:val="8"/>
        </w:numPr>
        <w:spacing w:line="360" w:lineRule="auto"/>
        <w:ind w:right="313"/>
        <w:jc w:val="both"/>
        <w:rPr>
          <w:lang w:bidi="it-IT"/>
        </w:rPr>
      </w:pPr>
      <w:r w:rsidRPr="00650ECF">
        <w:rPr>
          <w:i/>
          <w:u w:val="single"/>
          <w:lang w:bidi="it-IT"/>
        </w:rPr>
        <w:t>Web Analytics</w:t>
      </w:r>
      <w:r w:rsidRPr="00650ECF">
        <w:rPr>
          <w:u w:val="single"/>
          <w:lang w:bidi="it-IT"/>
        </w:rPr>
        <w:t>:</w:t>
      </w:r>
      <w:r w:rsidRPr="001E0A1F">
        <w:rPr>
          <w:lang w:bidi="it-IT"/>
        </w:rPr>
        <w:t xml:space="preserve"> applicazioni analitiche utilizzate per capire e migliorare l’esperienza online del consumatore, l’acquisizione di utenti e l’ottimizzazione del digital Marketing</w:t>
      </w:r>
      <w:r>
        <w:rPr>
          <w:lang w:bidi="it-IT"/>
        </w:rPr>
        <w:t xml:space="preserve"> </w:t>
      </w:r>
      <w:r w:rsidRPr="001E0A1F">
        <w:rPr>
          <w:lang w:bidi="it-IT"/>
        </w:rPr>
        <w:t>e delle campagne pubblicitarie. Questi offrono reporting, segmentazione, gestione delle campagne e integrazione con altre fonti dati e processi</w:t>
      </w:r>
      <w:r w:rsidR="003B14A9">
        <w:rPr>
          <w:lang w:bidi="it-IT"/>
        </w:rPr>
        <w:t>;</w:t>
      </w:r>
    </w:p>
    <w:p w14:paraId="02F701DE" w14:textId="47B1BDED" w:rsidR="003B14A9" w:rsidRDefault="003B14A9" w:rsidP="00B14268">
      <w:pPr>
        <w:pStyle w:val="Paragrafoelenco"/>
        <w:numPr>
          <w:ilvl w:val="0"/>
          <w:numId w:val="8"/>
        </w:numPr>
        <w:spacing w:line="360" w:lineRule="auto"/>
        <w:ind w:right="313"/>
        <w:jc w:val="both"/>
        <w:rPr>
          <w:lang w:bidi="it-IT"/>
        </w:rPr>
      </w:pPr>
      <w:r w:rsidRPr="003B14A9">
        <w:rPr>
          <w:i/>
          <w:u w:val="single"/>
          <w:lang w:bidi="it-IT"/>
        </w:rPr>
        <w:t>Prescriptive analytics</w:t>
      </w:r>
      <w:r>
        <w:rPr>
          <w:lang w:bidi="it-IT"/>
        </w:rPr>
        <w:t>:</w:t>
      </w:r>
      <w:r w:rsidRPr="003B14A9">
        <w:rPr>
          <w:lang w:bidi="it-IT"/>
        </w:rPr>
        <w:t xml:space="preserve"> utilizzano la tecnologia di ottimizzazione per risolvere decisioni complesse con </w:t>
      </w:r>
      <w:r>
        <w:rPr>
          <w:lang w:bidi="it-IT"/>
        </w:rPr>
        <w:t>un numero molto elevato</w:t>
      </w:r>
      <w:r w:rsidRPr="003B14A9">
        <w:rPr>
          <w:lang w:bidi="it-IT"/>
        </w:rPr>
        <w:t xml:space="preserve"> di variabili decisionali, vincoli e compromessi</w:t>
      </w:r>
      <w:r w:rsidR="00441BA2">
        <w:rPr>
          <w:lang w:bidi="it-IT"/>
        </w:rPr>
        <w:t xml:space="preserve">, </w:t>
      </w:r>
      <w:r w:rsidRPr="003B14A9">
        <w:rPr>
          <w:lang w:bidi="it-IT"/>
        </w:rPr>
        <w:t xml:space="preserve"> forn</w:t>
      </w:r>
      <w:r w:rsidR="00441BA2">
        <w:rPr>
          <w:lang w:bidi="it-IT"/>
        </w:rPr>
        <w:t>endo</w:t>
      </w:r>
      <w:r w:rsidRPr="003B14A9">
        <w:rPr>
          <w:lang w:bidi="it-IT"/>
        </w:rPr>
        <w:t xml:space="preserve"> alle organizzazioni suggerimenti </w:t>
      </w:r>
      <w:r w:rsidR="00441BA2">
        <w:rPr>
          <w:lang w:bidi="it-IT"/>
        </w:rPr>
        <w:t>per eseguire</w:t>
      </w:r>
      <w:r w:rsidRPr="003B14A9">
        <w:rPr>
          <w:lang w:bidi="it-IT"/>
        </w:rPr>
        <w:t xml:space="preserve"> azioni ottimali per il raggiungimento degli obiettivi aziendali.</w:t>
      </w:r>
    </w:p>
    <w:p w14:paraId="5F99D1AF" w14:textId="77777777" w:rsidR="00650ECF" w:rsidRDefault="00650ECF" w:rsidP="00650ECF">
      <w:pPr>
        <w:spacing w:line="360" w:lineRule="auto"/>
        <w:ind w:right="313"/>
        <w:jc w:val="both"/>
        <w:rPr>
          <w:lang w:bidi="it-IT"/>
        </w:rPr>
      </w:pPr>
    </w:p>
    <w:p w14:paraId="1352AD6D" w14:textId="30A6CF78" w:rsidR="00E00C4D" w:rsidRDefault="00E00C4D" w:rsidP="00CB1BD4">
      <w:pPr>
        <w:pStyle w:val="Titolo2"/>
        <w:ind w:left="426" w:right="313"/>
        <w:rPr>
          <w:b/>
          <w:i/>
          <w:color w:val="auto"/>
          <w:sz w:val="40"/>
          <w:szCs w:val="40"/>
          <w:lang w:bidi="it-IT"/>
        </w:rPr>
      </w:pPr>
      <w:bookmarkStart w:id="20" w:name="_Toc14958168"/>
      <w:r w:rsidRPr="007B7EB8">
        <w:rPr>
          <w:b/>
          <w:i/>
          <w:color w:val="auto"/>
          <w:sz w:val="40"/>
          <w:szCs w:val="40"/>
          <w:lang w:bidi="it-IT"/>
        </w:rPr>
        <w:t>1.</w:t>
      </w:r>
      <w:r w:rsidR="00137119">
        <w:rPr>
          <w:b/>
          <w:i/>
          <w:color w:val="auto"/>
          <w:sz w:val="40"/>
          <w:szCs w:val="40"/>
          <w:lang w:bidi="it-IT"/>
        </w:rPr>
        <w:t>2</w:t>
      </w:r>
      <w:r w:rsidRPr="007B7EB8">
        <w:rPr>
          <w:b/>
          <w:i/>
          <w:color w:val="auto"/>
          <w:sz w:val="40"/>
          <w:szCs w:val="40"/>
          <w:lang w:bidi="it-IT"/>
        </w:rPr>
        <w:t xml:space="preserve"> DATAWAREHOUSE</w:t>
      </w:r>
      <w:bookmarkEnd w:id="20"/>
    </w:p>
    <w:p w14:paraId="65D3DBDA" w14:textId="77777777" w:rsidR="00E00C4D" w:rsidRPr="007B7EB8" w:rsidRDefault="00E00C4D" w:rsidP="00CB1BD4">
      <w:pPr>
        <w:ind w:left="426" w:right="313"/>
        <w:rPr>
          <w:lang w:bidi="it-IT"/>
        </w:rPr>
      </w:pPr>
    </w:p>
    <w:p w14:paraId="0BA62F50" w14:textId="7942DB12" w:rsidR="00E00C4D" w:rsidRPr="00B85B72" w:rsidRDefault="00E00C4D" w:rsidP="00CB1BD4">
      <w:pPr>
        <w:spacing w:line="360" w:lineRule="auto"/>
        <w:ind w:left="426" w:right="313"/>
        <w:jc w:val="both"/>
        <w:rPr>
          <w:lang w:bidi="it-IT"/>
        </w:rPr>
      </w:pPr>
      <w:r w:rsidRPr="00B85B72">
        <w:rPr>
          <w:lang w:bidi="it-IT"/>
        </w:rPr>
        <w:t xml:space="preserve">I Data Warehouse (DWH) sono il principale strumento a supporto della Business Intelligence. Essi permettono di collezionare dati integrati, consistenti e certificati, afferenti a tutti i processi di business dell’azienda e provenienti dalle fonti operazionali. Questi dati vengono in seguito opportunatamente trasformati attraverso procedure ETL e controllati attraverso il sistema di </w:t>
      </w:r>
      <w:r w:rsidR="00063044">
        <w:rPr>
          <w:lang w:bidi="it-IT"/>
        </w:rPr>
        <w:t>d</w:t>
      </w:r>
      <w:r w:rsidRPr="00B85B72">
        <w:rPr>
          <w:lang w:bidi="it-IT"/>
        </w:rPr>
        <w:t xml:space="preserve">ata </w:t>
      </w:r>
      <w:r w:rsidR="00063044">
        <w:rPr>
          <w:lang w:bidi="it-IT"/>
        </w:rPr>
        <w:t>q</w:t>
      </w:r>
      <w:r w:rsidRPr="00B85B72">
        <w:rPr>
          <w:lang w:bidi="it-IT"/>
        </w:rPr>
        <w:t>uality.</w:t>
      </w:r>
    </w:p>
    <w:p w14:paraId="0171BFDF" w14:textId="38707F0D" w:rsidR="00E00C4D" w:rsidRPr="00B85B72" w:rsidRDefault="00E00C4D" w:rsidP="00CB1BD4">
      <w:pPr>
        <w:spacing w:line="360" w:lineRule="auto"/>
        <w:ind w:left="426" w:right="313"/>
        <w:jc w:val="both"/>
        <w:rPr>
          <w:lang w:bidi="it-IT"/>
        </w:rPr>
      </w:pPr>
      <w:r w:rsidRPr="00B85B72">
        <w:rPr>
          <w:lang w:bidi="it-IT"/>
        </w:rPr>
        <w:t xml:space="preserve">La </w:t>
      </w:r>
      <w:r w:rsidR="00063044">
        <w:rPr>
          <w:lang w:bidi="it-IT"/>
        </w:rPr>
        <w:t>q</w:t>
      </w:r>
      <w:r w:rsidRPr="00B85B72">
        <w:rPr>
          <w:lang w:bidi="it-IT"/>
        </w:rPr>
        <w:t>ualità dei dati è un requisito fondamentale per l’intero sistema informativo</w:t>
      </w:r>
      <w:r>
        <w:rPr>
          <w:lang w:bidi="it-IT"/>
        </w:rPr>
        <w:t>, in</w:t>
      </w:r>
      <w:r w:rsidRPr="00B85B72">
        <w:rPr>
          <w:lang w:bidi="it-IT"/>
        </w:rPr>
        <w:t xml:space="preserve"> quanto, se i dati risultano sporchi, possono oltre che causare un peggioramento delle performance aziendali, portare a prendere decisioni inopportune, comportando costi aggiuntivi e perdita di opportunità.</w:t>
      </w:r>
    </w:p>
    <w:p w14:paraId="03DA7D25" w14:textId="77777777" w:rsidR="00E00C4D" w:rsidRDefault="00E00C4D" w:rsidP="00CB1BD4">
      <w:pPr>
        <w:spacing w:line="360" w:lineRule="auto"/>
        <w:ind w:left="426" w:right="313"/>
        <w:jc w:val="both"/>
        <w:rPr>
          <w:lang w:bidi="it-IT"/>
        </w:rPr>
      </w:pPr>
      <w:r w:rsidRPr="00B85B72">
        <w:rPr>
          <w:lang w:bidi="it-IT"/>
        </w:rPr>
        <w:t>L’obiettivo di un DWH è pertanto quello di supportare il “</w:t>
      </w:r>
      <w:r w:rsidRPr="00B85B72">
        <w:rPr>
          <w:i/>
          <w:lang w:bidi="it-IT"/>
        </w:rPr>
        <w:t>knowledge Worker</w:t>
      </w:r>
      <w:r w:rsidRPr="00B85B72">
        <w:rPr>
          <w:lang w:bidi="it-IT"/>
        </w:rPr>
        <w:t xml:space="preserve">” (dirigente, amministratore, gestore, analista) per aiutarlo a condurre analisi finalizzate all’attuazione di processi decisionali e al miglioramento del patrimonio informativo, e </w:t>
      </w:r>
      <w:r w:rsidRPr="00B85B72">
        <w:rPr>
          <w:lang w:bidi="it-IT"/>
        </w:rPr>
        <w:lastRenderedPageBreak/>
        <w:t xml:space="preserve">fornire un unico punto di accesso per tutti i dati dell’azienda resi consistenti e affidabili attraverso i processi di ETL. Il </w:t>
      </w:r>
      <w:r>
        <w:rPr>
          <w:lang w:bidi="it-IT"/>
        </w:rPr>
        <w:t>datawarehouse</w:t>
      </w:r>
      <w:r w:rsidRPr="00B85B72">
        <w:rPr>
          <w:lang w:bidi="it-IT"/>
        </w:rPr>
        <w:t xml:space="preserve"> garantisce inoltre una profondità storica completa dei dati, poiché in esso viene persistito anche lo stato passato delle informazioni permettendo così un’analisi temporale.</w:t>
      </w:r>
    </w:p>
    <w:p w14:paraId="45DF3D93" w14:textId="77777777" w:rsidR="00185614" w:rsidRDefault="00E00C4D" w:rsidP="00CB1BD4">
      <w:pPr>
        <w:spacing w:line="360" w:lineRule="auto"/>
        <w:ind w:left="426" w:right="313"/>
        <w:jc w:val="both"/>
        <w:rPr>
          <w:lang w:bidi="it-IT"/>
        </w:rPr>
      </w:pPr>
      <w:r w:rsidRPr="00B85B72">
        <w:rPr>
          <w:lang w:bidi="it-IT"/>
        </w:rPr>
        <w:t>Dovranno quindi essere attentamente progettati per gestire in maniera efficiente ed efficace le caratteristiche dei Big Data.</w:t>
      </w:r>
    </w:p>
    <w:p w14:paraId="4CDEBC73" w14:textId="77777777" w:rsidR="00185614" w:rsidRDefault="00185614" w:rsidP="00185614">
      <w:pPr>
        <w:keepNext/>
        <w:spacing w:line="360" w:lineRule="auto"/>
        <w:ind w:left="426" w:right="313"/>
        <w:jc w:val="center"/>
      </w:pPr>
      <w:r>
        <w:rPr>
          <w:noProof/>
        </w:rPr>
        <w:drawing>
          <wp:inline distT="0" distB="0" distL="0" distR="0" wp14:anchorId="0C2BE853" wp14:editId="0B7C81BC">
            <wp:extent cx="3743336" cy="3752194"/>
            <wp:effectExtent l="0" t="0" r="0" b="1270"/>
            <wp:docPr id="32" name="Immagine 32" descr="Immagine che contiene screenshot&#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EN-Data-Warehouse-DWH-1.png"/>
                    <pic:cNvPicPr/>
                  </pic:nvPicPr>
                  <pic:blipFill>
                    <a:blip r:embed="rId19">
                      <a:extLst>
                        <a:ext uri="{28A0092B-C50C-407E-A947-70E740481C1C}">
                          <a14:useLocalDpi xmlns:a14="http://schemas.microsoft.com/office/drawing/2010/main" val="0"/>
                        </a:ext>
                      </a:extLst>
                    </a:blip>
                    <a:stretch>
                      <a:fillRect/>
                    </a:stretch>
                  </pic:blipFill>
                  <pic:spPr>
                    <a:xfrm>
                      <a:off x="0" y="0"/>
                      <a:ext cx="3768351" cy="3777268"/>
                    </a:xfrm>
                    <a:prstGeom prst="rect">
                      <a:avLst/>
                    </a:prstGeom>
                  </pic:spPr>
                </pic:pic>
              </a:graphicData>
            </a:graphic>
          </wp:inline>
        </w:drawing>
      </w:r>
    </w:p>
    <w:p w14:paraId="6FFFB195" w14:textId="04705421" w:rsidR="00E00C4D" w:rsidRPr="009D3EA9" w:rsidRDefault="00185614" w:rsidP="00185614">
      <w:pPr>
        <w:pStyle w:val="Didascalia"/>
        <w:jc w:val="center"/>
        <w:rPr>
          <w:color w:val="auto"/>
          <w:sz w:val="24"/>
          <w:szCs w:val="24"/>
          <w:lang w:bidi="it-IT"/>
        </w:rPr>
      </w:pPr>
      <w:bookmarkStart w:id="21" w:name="_Toc14958106"/>
      <w:r w:rsidRPr="009D3EA9">
        <w:rPr>
          <w:color w:val="auto"/>
          <w:sz w:val="24"/>
          <w:szCs w:val="24"/>
        </w:rPr>
        <w:t xml:space="preserve">Figura </w:t>
      </w:r>
      <w:r w:rsidRPr="009D3EA9">
        <w:rPr>
          <w:color w:val="auto"/>
          <w:sz w:val="24"/>
          <w:szCs w:val="24"/>
        </w:rPr>
        <w:fldChar w:fldCharType="begin"/>
      </w:r>
      <w:r w:rsidRPr="009D3EA9">
        <w:rPr>
          <w:color w:val="auto"/>
          <w:sz w:val="24"/>
          <w:szCs w:val="24"/>
        </w:rPr>
        <w:instrText xml:space="preserve"> SEQ Figura \* ARABIC </w:instrText>
      </w:r>
      <w:r w:rsidRPr="009D3EA9">
        <w:rPr>
          <w:color w:val="auto"/>
          <w:sz w:val="24"/>
          <w:szCs w:val="24"/>
        </w:rPr>
        <w:fldChar w:fldCharType="separate"/>
      </w:r>
      <w:r w:rsidR="002B66A0">
        <w:rPr>
          <w:noProof/>
          <w:color w:val="auto"/>
          <w:sz w:val="24"/>
          <w:szCs w:val="24"/>
        </w:rPr>
        <w:t>2</w:t>
      </w:r>
      <w:r w:rsidRPr="009D3EA9">
        <w:rPr>
          <w:color w:val="auto"/>
          <w:sz w:val="24"/>
          <w:szCs w:val="24"/>
        </w:rPr>
        <w:fldChar w:fldCharType="end"/>
      </w:r>
      <w:r w:rsidRPr="009D3EA9">
        <w:rPr>
          <w:color w:val="auto"/>
          <w:sz w:val="24"/>
          <w:szCs w:val="24"/>
        </w:rPr>
        <w:t>: Datawarehouse</w:t>
      </w:r>
      <w:bookmarkEnd w:id="21"/>
    </w:p>
    <w:p w14:paraId="3F4C8EDB" w14:textId="257076FE" w:rsidR="00E00C4D" w:rsidRPr="00B85B72" w:rsidRDefault="00E00C4D" w:rsidP="00CB1BD4">
      <w:pPr>
        <w:spacing w:line="360" w:lineRule="auto"/>
        <w:ind w:left="426" w:right="313"/>
        <w:jc w:val="both"/>
        <w:rPr>
          <w:lang w:bidi="it-IT"/>
        </w:rPr>
      </w:pPr>
      <w:r w:rsidRPr="00B85B72">
        <w:rPr>
          <w:lang w:bidi="it-IT"/>
        </w:rPr>
        <w:t>I D</w:t>
      </w:r>
      <w:r w:rsidR="00297C51">
        <w:rPr>
          <w:lang w:bidi="it-IT"/>
        </w:rPr>
        <w:t>atawarehouse</w:t>
      </w:r>
      <w:r w:rsidRPr="00B85B72">
        <w:rPr>
          <w:lang w:bidi="it-IT"/>
        </w:rPr>
        <w:t xml:space="preserve"> sono realizzati come principale base per i</w:t>
      </w:r>
      <w:r>
        <w:rPr>
          <w:lang w:bidi="it-IT"/>
        </w:rPr>
        <w:t>l</w:t>
      </w:r>
      <w:r w:rsidRPr="00B85B72">
        <w:rPr>
          <w:lang w:bidi="it-IT"/>
        </w:rPr>
        <w:t xml:space="preserve"> Decision Support System (DSS)</w:t>
      </w:r>
      <w:r>
        <w:rPr>
          <w:lang w:bidi="it-IT"/>
        </w:rPr>
        <w:t>,</w:t>
      </w:r>
      <w:r w:rsidRPr="00B85B72">
        <w:rPr>
          <w:lang w:bidi="it-IT"/>
        </w:rPr>
        <w:t xml:space="preserve"> </w:t>
      </w:r>
      <w:r>
        <w:rPr>
          <w:lang w:bidi="it-IT"/>
        </w:rPr>
        <w:t>cioè un</w:t>
      </w:r>
      <w:r w:rsidRPr="00B85B72">
        <w:rPr>
          <w:i/>
          <w:lang w:bidi="it-IT"/>
        </w:rPr>
        <w:t xml:space="preserve"> sistema </w:t>
      </w:r>
      <w:r w:rsidRPr="00260136">
        <w:rPr>
          <w:lang w:bidi="it-IT"/>
        </w:rPr>
        <w:t xml:space="preserve">di supporto alle decisioni è un sistema in grado di fornire chiare informazioni agli utenti, in modo che essi possano analizzare dettagliatamente una situazione e prendere le opportune decisioni sulle azioni da intraprendere in modo facile e veloce </w:t>
      </w:r>
      <w:r w:rsidRPr="00B85B72">
        <w:rPr>
          <w:lang w:bidi="it-IT"/>
        </w:rPr>
        <w:t>[</w:t>
      </w:r>
      <w:r>
        <w:rPr>
          <w:lang w:bidi="it-IT"/>
        </w:rPr>
        <w:t>12</w:t>
      </w:r>
      <w:r w:rsidRPr="00B85B72">
        <w:rPr>
          <w:lang w:bidi="it-IT"/>
        </w:rPr>
        <w:t>].</w:t>
      </w:r>
      <w:r>
        <w:rPr>
          <w:lang w:bidi="it-IT"/>
        </w:rPr>
        <w:t xml:space="preserve"> </w:t>
      </w:r>
      <w:r w:rsidRPr="00B85B72">
        <w:rPr>
          <w:lang w:bidi="it-IT"/>
        </w:rPr>
        <w:t>Il DSS si appoggia su dati di uno o più database, spesso organizzati in strutture diverse con dati non omogenei.</w:t>
      </w:r>
    </w:p>
    <w:p w14:paraId="547BCB79" w14:textId="2987DC0B" w:rsidR="00650ECF" w:rsidRDefault="00E00C4D" w:rsidP="00185614">
      <w:pPr>
        <w:spacing w:line="360" w:lineRule="auto"/>
        <w:ind w:left="426" w:right="313"/>
        <w:jc w:val="both"/>
        <w:rPr>
          <w:lang w:bidi="it-IT"/>
        </w:rPr>
      </w:pPr>
      <w:r w:rsidRPr="00B85B72">
        <w:rPr>
          <w:lang w:bidi="it-IT"/>
        </w:rPr>
        <w:t>In altre parole, un sistema di questo tipo deve supportare le attività di analisi e controllo manageriale di routine, le attività di ricerca delle cause di un problema (</w:t>
      </w:r>
      <w:r w:rsidRPr="00B85B72">
        <w:rPr>
          <w:i/>
          <w:lang w:bidi="it-IT"/>
        </w:rPr>
        <w:t>focused search</w:t>
      </w:r>
      <w:r w:rsidRPr="00B85B72">
        <w:rPr>
          <w:lang w:bidi="it-IT"/>
        </w:rPr>
        <w:t>) e le attività di gestione manageriale complessa (</w:t>
      </w:r>
      <w:r w:rsidRPr="00B85B72">
        <w:rPr>
          <w:i/>
          <w:lang w:bidi="it-IT"/>
        </w:rPr>
        <w:t>decision making</w:t>
      </w:r>
      <w:r w:rsidRPr="00B85B72">
        <w:rPr>
          <w:lang w:bidi="it-IT"/>
        </w:rPr>
        <w:t xml:space="preserve">), permettendo inoltre </w:t>
      </w:r>
      <w:r w:rsidRPr="00B85B72">
        <w:rPr>
          <w:lang w:bidi="it-IT"/>
        </w:rPr>
        <w:lastRenderedPageBreak/>
        <w:t>un facile utilizzo ad un’utenza con un tempo disponibile ridotto e riluttante verso nuove tecnologie (soprattutto nei casi in cui non riesce a percepire in breve tempo i benefici).</w:t>
      </w:r>
    </w:p>
    <w:p w14:paraId="7A11346E" w14:textId="6964A0DA" w:rsidR="00E00C4D" w:rsidRPr="00650ECF" w:rsidRDefault="00E00C4D" w:rsidP="00650ECF">
      <w:pPr>
        <w:pStyle w:val="Didascalia"/>
        <w:ind w:left="426" w:right="313"/>
        <w:rPr>
          <w:i w:val="0"/>
          <w:color w:val="auto"/>
          <w:sz w:val="24"/>
          <w:szCs w:val="24"/>
          <w:lang w:bidi="it-IT"/>
        </w:rPr>
      </w:pPr>
      <w:r w:rsidRPr="00650ECF">
        <w:rPr>
          <w:i w:val="0"/>
          <w:color w:val="auto"/>
          <w:sz w:val="24"/>
          <w:szCs w:val="24"/>
          <w:lang w:bidi="it-IT"/>
        </w:rPr>
        <w:t>Andiamo a descriverne in dettaglio le caratteristiche:</w:t>
      </w:r>
    </w:p>
    <w:p w14:paraId="011549B0" w14:textId="6063085F" w:rsidR="00E00C4D" w:rsidRDefault="00E00C4D" w:rsidP="00B14268">
      <w:pPr>
        <w:pStyle w:val="Paragrafoelenco"/>
        <w:numPr>
          <w:ilvl w:val="0"/>
          <w:numId w:val="10"/>
        </w:numPr>
        <w:spacing w:line="360" w:lineRule="auto"/>
        <w:ind w:right="313"/>
        <w:jc w:val="both"/>
        <w:rPr>
          <w:lang w:bidi="it-IT"/>
        </w:rPr>
      </w:pPr>
      <w:r w:rsidRPr="00650ECF">
        <w:rPr>
          <w:i/>
          <w:u w:val="single"/>
          <w:lang w:bidi="it-IT"/>
        </w:rPr>
        <w:t>Orientato al soggetto</w:t>
      </w:r>
      <w:r w:rsidRPr="00C5150B">
        <w:rPr>
          <w:lang w:bidi="it-IT"/>
        </w:rPr>
        <w:t xml:space="preserve">: nel data warehouse i dati sono organizzati per soggetti rilevanti </w:t>
      </w:r>
      <w:r>
        <w:rPr>
          <w:lang w:bidi="it-IT"/>
        </w:rPr>
        <w:t xml:space="preserve">come, per esempio, i </w:t>
      </w:r>
      <w:r w:rsidRPr="00C5150B">
        <w:rPr>
          <w:lang w:bidi="it-IT"/>
        </w:rPr>
        <w:t xml:space="preserve">prodotti, </w:t>
      </w:r>
      <w:r>
        <w:rPr>
          <w:lang w:bidi="it-IT"/>
        </w:rPr>
        <w:t xml:space="preserve">i </w:t>
      </w:r>
      <w:r w:rsidRPr="00C5150B">
        <w:rPr>
          <w:lang w:bidi="it-IT"/>
        </w:rPr>
        <w:t xml:space="preserve">clienti, </w:t>
      </w:r>
      <w:r>
        <w:rPr>
          <w:lang w:bidi="it-IT"/>
        </w:rPr>
        <w:t xml:space="preserve">i </w:t>
      </w:r>
      <w:r w:rsidRPr="00C5150B">
        <w:rPr>
          <w:lang w:bidi="it-IT"/>
        </w:rPr>
        <w:t>fornitori</w:t>
      </w:r>
      <w:r>
        <w:rPr>
          <w:lang w:bidi="it-IT"/>
        </w:rPr>
        <w:t xml:space="preserve"> e</w:t>
      </w:r>
      <w:r w:rsidRPr="00C5150B">
        <w:rPr>
          <w:lang w:bidi="it-IT"/>
        </w:rPr>
        <w:t xml:space="preserve"> </w:t>
      </w:r>
      <w:r>
        <w:rPr>
          <w:lang w:bidi="it-IT"/>
        </w:rPr>
        <w:t xml:space="preserve">il </w:t>
      </w:r>
      <w:r w:rsidRPr="00C5150B">
        <w:rPr>
          <w:lang w:bidi="it-IT"/>
        </w:rPr>
        <w:t>period</w:t>
      </w:r>
      <w:r w:rsidR="00650ECF">
        <w:rPr>
          <w:lang w:bidi="it-IT"/>
        </w:rPr>
        <w:t>o</w:t>
      </w:r>
      <w:r w:rsidRPr="00C5150B">
        <w:rPr>
          <w:lang w:bidi="it-IT"/>
        </w:rPr>
        <w:t xml:space="preserve"> di tempo</w:t>
      </w:r>
      <w:r>
        <w:rPr>
          <w:lang w:bidi="it-IT"/>
        </w:rPr>
        <w:t xml:space="preserve">, </w:t>
      </w:r>
      <w:r w:rsidRPr="00C5150B">
        <w:rPr>
          <w:lang w:bidi="it-IT"/>
        </w:rPr>
        <w:t>al fine di offrire tutte le informazioni inerenti una specifica area</w:t>
      </w:r>
      <w:r w:rsidR="00A37825">
        <w:rPr>
          <w:lang w:bidi="it-IT"/>
        </w:rPr>
        <w:t>;</w:t>
      </w:r>
      <w:r w:rsidRPr="00C5150B">
        <w:rPr>
          <w:lang w:bidi="it-IT"/>
        </w:rPr>
        <w:t xml:space="preserve"> </w:t>
      </w:r>
    </w:p>
    <w:p w14:paraId="28B8A3CE" w14:textId="4092FE2E" w:rsidR="00E00C4D" w:rsidRDefault="00E00C4D" w:rsidP="00B14268">
      <w:pPr>
        <w:pStyle w:val="Paragrafoelenco"/>
        <w:numPr>
          <w:ilvl w:val="0"/>
          <w:numId w:val="10"/>
        </w:numPr>
        <w:spacing w:line="360" w:lineRule="auto"/>
        <w:ind w:right="313"/>
        <w:jc w:val="both"/>
        <w:rPr>
          <w:lang w:bidi="it-IT"/>
        </w:rPr>
      </w:pPr>
      <w:r w:rsidRPr="00650ECF">
        <w:rPr>
          <w:i/>
          <w:u w:val="single"/>
          <w:lang w:bidi="it-IT"/>
        </w:rPr>
        <w:t>Integrato</w:t>
      </w:r>
      <w:r w:rsidRPr="00C5150B">
        <w:rPr>
          <w:lang w:bidi="it-IT"/>
        </w:rPr>
        <w:t>: il data warehouse deve essere in grado di integrarsi perfettamente con la moltitudine di standard utilizzati nelle diverse applicazioni. I dati devono essere ricodificati, per risultare omogenei dal punto di vista semantico, e devono utilizzare le stesse unità di misura</w:t>
      </w:r>
      <w:r w:rsidR="00A37825">
        <w:rPr>
          <w:lang w:bidi="it-IT"/>
        </w:rPr>
        <w:t>;</w:t>
      </w:r>
    </w:p>
    <w:p w14:paraId="4E70D886" w14:textId="1A51C852" w:rsidR="00E00C4D" w:rsidRDefault="00E00C4D" w:rsidP="00B14268">
      <w:pPr>
        <w:pStyle w:val="Paragrafoelenco"/>
        <w:numPr>
          <w:ilvl w:val="0"/>
          <w:numId w:val="10"/>
        </w:numPr>
        <w:spacing w:line="360" w:lineRule="auto"/>
        <w:ind w:right="313"/>
        <w:jc w:val="both"/>
        <w:rPr>
          <w:lang w:bidi="it-IT"/>
        </w:rPr>
      </w:pPr>
      <w:r w:rsidRPr="00650ECF">
        <w:rPr>
          <w:i/>
          <w:u w:val="single"/>
          <w:lang w:bidi="it-IT"/>
        </w:rPr>
        <w:t>Variabile nel tempo</w:t>
      </w:r>
      <w:r w:rsidRPr="00C5150B">
        <w:rPr>
          <w:lang w:bidi="it-IT"/>
        </w:rPr>
        <w:t>: a differenza dei dati operazionali, quelli di un data warehouse hanno un orizzonte temporale molto ampio (anche 5-10 anni), risultando riutilizzabili in diversi istanti temporali</w:t>
      </w:r>
      <w:r w:rsidR="00A37825">
        <w:rPr>
          <w:lang w:bidi="it-IT"/>
        </w:rPr>
        <w:t>;</w:t>
      </w:r>
      <w:r w:rsidRPr="00C5150B">
        <w:rPr>
          <w:lang w:bidi="it-IT"/>
        </w:rPr>
        <w:t xml:space="preserve"> </w:t>
      </w:r>
    </w:p>
    <w:p w14:paraId="5A2F64FB" w14:textId="4E7EABC8" w:rsidR="00E00C4D" w:rsidRDefault="00E00C4D" w:rsidP="00B14268">
      <w:pPr>
        <w:pStyle w:val="Paragrafoelenco"/>
        <w:numPr>
          <w:ilvl w:val="0"/>
          <w:numId w:val="10"/>
        </w:numPr>
        <w:spacing w:line="360" w:lineRule="auto"/>
        <w:ind w:right="313"/>
        <w:jc w:val="both"/>
        <w:rPr>
          <w:lang w:bidi="it-IT"/>
        </w:rPr>
      </w:pPr>
      <w:r w:rsidRPr="00650ECF">
        <w:rPr>
          <w:i/>
          <w:u w:val="single"/>
          <w:lang w:bidi="it-IT"/>
        </w:rPr>
        <w:t>Non volatile</w:t>
      </w:r>
      <w:r w:rsidRPr="00C5150B">
        <w:rPr>
          <w:lang w:bidi="it-IT"/>
        </w:rPr>
        <w:t>: i dati operazionali sono aggiornati in modo continuo; nel data warehouse i dati sono caricati inizialmente con processi integrali e successivamente aggiornati con caricamenti parziali; i dati, una volta caricati, non vengono modificati e mantengono la loro integrità nel tempo.</w:t>
      </w:r>
    </w:p>
    <w:p w14:paraId="6741E0AD" w14:textId="5DB15EAC" w:rsidR="00E00C4D" w:rsidRDefault="00E00C4D" w:rsidP="00CB1BD4">
      <w:pPr>
        <w:spacing w:line="360" w:lineRule="auto"/>
        <w:ind w:left="426" w:right="313"/>
        <w:jc w:val="both"/>
        <w:rPr>
          <w:lang w:bidi="it-IT"/>
        </w:rPr>
      </w:pPr>
      <w:r w:rsidRPr="00B85B72">
        <w:rPr>
          <w:lang w:bidi="it-IT"/>
        </w:rPr>
        <w:t>È possibile che un D</w:t>
      </w:r>
      <w:r>
        <w:rPr>
          <w:lang w:bidi="it-IT"/>
        </w:rPr>
        <w:t>atawarehouse</w:t>
      </w:r>
      <w:r w:rsidRPr="00B85B72">
        <w:rPr>
          <w:lang w:bidi="it-IT"/>
        </w:rPr>
        <w:t xml:space="preserve"> sia suddiviso in diversi </w:t>
      </w:r>
      <w:r w:rsidR="00063044">
        <w:rPr>
          <w:lang w:bidi="it-IT"/>
        </w:rPr>
        <w:t>d</w:t>
      </w:r>
      <w:r w:rsidRPr="00B85B72">
        <w:rPr>
          <w:lang w:bidi="it-IT"/>
        </w:rPr>
        <w:t xml:space="preserve">ata </w:t>
      </w:r>
      <w:r w:rsidR="00063044">
        <w:rPr>
          <w:lang w:bidi="it-IT"/>
        </w:rPr>
        <w:t>m</w:t>
      </w:r>
      <w:r w:rsidRPr="00B85B72">
        <w:rPr>
          <w:lang w:bidi="it-IT"/>
        </w:rPr>
        <w:t>art, ognuno dei quali specifico per un solo processo di business fra quelli presenti all’interno dell’azienda (ordini, vendite, clienti, marketing, etc.)</w:t>
      </w:r>
      <w:r>
        <w:rPr>
          <w:lang w:bidi="it-IT"/>
        </w:rPr>
        <w:t xml:space="preserve">. Nel capitolo 2 vedremo, per l’appunto, come una </w:t>
      </w:r>
      <w:r w:rsidR="00063044">
        <w:rPr>
          <w:lang w:bidi="it-IT"/>
        </w:rPr>
        <w:t>d</w:t>
      </w:r>
      <w:r>
        <w:rPr>
          <w:lang w:bidi="it-IT"/>
        </w:rPr>
        <w:t xml:space="preserve">ata </w:t>
      </w:r>
      <w:r w:rsidR="00063044">
        <w:rPr>
          <w:lang w:bidi="it-IT"/>
        </w:rPr>
        <w:t>m</w:t>
      </w:r>
      <w:r>
        <w:rPr>
          <w:lang w:bidi="it-IT"/>
        </w:rPr>
        <w:t>art relativa ad un fashion retailer.</w:t>
      </w:r>
    </w:p>
    <w:p w14:paraId="65553179" w14:textId="77777777" w:rsidR="00E00C4D" w:rsidRDefault="00E00C4D" w:rsidP="00CB1BD4">
      <w:pPr>
        <w:pStyle w:val="Titolo3"/>
        <w:ind w:left="426" w:right="313"/>
        <w:rPr>
          <w:rFonts w:ascii="Arial" w:hAnsi="Arial" w:cs="Arial"/>
          <w:lang w:bidi="it-IT"/>
        </w:rPr>
      </w:pPr>
    </w:p>
    <w:p w14:paraId="1057ECFD" w14:textId="594AA614" w:rsidR="00E00C4D" w:rsidRPr="00370EAA" w:rsidRDefault="00E00C4D" w:rsidP="00CB1BD4">
      <w:pPr>
        <w:pStyle w:val="Titolo3"/>
        <w:ind w:left="426" w:right="313"/>
        <w:rPr>
          <w:rFonts w:ascii="Arial" w:hAnsi="Arial" w:cs="Arial"/>
          <w:b/>
          <w:i/>
          <w:color w:val="auto"/>
          <w:sz w:val="28"/>
        </w:rPr>
      </w:pPr>
      <w:bookmarkStart w:id="22" w:name="_Toc14958169"/>
      <w:r w:rsidRPr="00370EAA">
        <w:rPr>
          <w:rFonts w:ascii="Arial" w:hAnsi="Arial" w:cs="Arial"/>
          <w:b/>
          <w:i/>
          <w:color w:val="auto"/>
          <w:sz w:val="28"/>
        </w:rPr>
        <w:t>1.</w:t>
      </w:r>
      <w:r w:rsidR="00137119">
        <w:rPr>
          <w:rFonts w:ascii="Arial" w:hAnsi="Arial" w:cs="Arial"/>
          <w:b/>
          <w:i/>
          <w:color w:val="auto"/>
          <w:sz w:val="28"/>
        </w:rPr>
        <w:t>2</w:t>
      </w:r>
      <w:r w:rsidRPr="00370EAA">
        <w:rPr>
          <w:rFonts w:ascii="Arial" w:hAnsi="Arial" w:cs="Arial"/>
          <w:b/>
          <w:i/>
          <w:color w:val="auto"/>
          <w:sz w:val="28"/>
        </w:rPr>
        <w:t>.1 Architettura Di Un Data Warehouse</w:t>
      </w:r>
      <w:bookmarkEnd w:id="22"/>
    </w:p>
    <w:p w14:paraId="182B6D52" w14:textId="77777777" w:rsidR="00E00C4D" w:rsidRPr="00507011" w:rsidRDefault="00E00C4D" w:rsidP="00CB1BD4">
      <w:pPr>
        <w:ind w:left="426" w:right="313"/>
        <w:rPr>
          <w:lang w:bidi="it-IT"/>
        </w:rPr>
      </w:pPr>
    </w:p>
    <w:p w14:paraId="550D9A3C" w14:textId="77777777" w:rsidR="00E00C4D" w:rsidRDefault="00E00C4D" w:rsidP="00CB1BD4">
      <w:pPr>
        <w:spacing w:line="360" w:lineRule="auto"/>
        <w:ind w:left="426" w:right="313"/>
        <w:jc w:val="both"/>
        <w:rPr>
          <w:lang w:bidi="it-IT"/>
        </w:rPr>
      </w:pPr>
      <w:r w:rsidRPr="00B85B72">
        <w:rPr>
          <w:lang w:bidi="it-IT"/>
        </w:rPr>
        <w:t>In fase di progettazione risulta fondamentale stabilire quali tipologie di architettura adottare. Chiaramente, da quando sono stati idealizzati, i modelli (descritti successivamente) si sono evoluti e, di conseguenza, un DWH deve essere costruito secondo i principi moderni [1</w:t>
      </w:r>
      <w:r>
        <w:rPr>
          <w:lang w:bidi="it-IT"/>
        </w:rPr>
        <w:t>0</w:t>
      </w:r>
      <w:r w:rsidRPr="00B85B72">
        <w:rPr>
          <w:lang w:bidi="it-IT"/>
        </w:rPr>
        <w:t xml:space="preserve">]. </w:t>
      </w:r>
    </w:p>
    <w:p w14:paraId="05E2D986" w14:textId="77777777" w:rsidR="00E00C4D" w:rsidRPr="00B85B72" w:rsidRDefault="00E00C4D" w:rsidP="00CB1BD4">
      <w:pPr>
        <w:spacing w:line="360" w:lineRule="auto"/>
        <w:ind w:left="426" w:right="313"/>
        <w:jc w:val="both"/>
        <w:rPr>
          <w:lang w:bidi="it-IT"/>
        </w:rPr>
      </w:pPr>
      <w:r w:rsidRPr="00B85B72">
        <w:rPr>
          <w:lang w:bidi="it-IT"/>
        </w:rPr>
        <w:t>I pattern descritti in questo paragrafo rimangono comunque delle basi da cui partire.</w:t>
      </w:r>
    </w:p>
    <w:p w14:paraId="6ABFA878" w14:textId="186160E1" w:rsidR="00E00C4D" w:rsidRPr="00181A70" w:rsidRDefault="0048165D" w:rsidP="00CB1BD4">
      <w:pPr>
        <w:spacing w:line="360" w:lineRule="auto"/>
        <w:ind w:left="426" w:right="313"/>
        <w:jc w:val="both"/>
        <w:rPr>
          <w:lang w:bidi="it-IT"/>
        </w:rPr>
      </w:pPr>
      <w:r>
        <w:rPr>
          <w:noProof/>
        </w:rPr>
        <w:lastRenderedPageBreak/>
        <mc:AlternateContent>
          <mc:Choice Requires="wps">
            <w:drawing>
              <wp:anchor distT="0" distB="0" distL="114300" distR="114300" simplePos="0" relativeHeight="251694080" behindDoc="0" locked="0" layoutInCell="1" allowOverlap="1" wp14:anchorId="1D728676" wp14:editId="071FAF0B">
                <wp:simplePos x="0" y="0"/>
                <wp:positionH relativeFrom="column">
                  <wp:posOffset>860425</wp:posOffset>
                </wp:positionH>
                <wp:positionV relativeFrom="paragraph">
                  <wp:posOffset>3284855</wp:posOffset>
                </wp:positionV>
                <wp:extent cx="4829175" cy="635"/>
                <wp:effectExtent l="0" t="0" r="0" b="0"/>
                <wp:wrapTopAndBottom/>
                <wp:docPr id="20" name="Casella di testo 20"/>
                <wp:cNvGraphicFramePr/>
                <a:graphic xmlns:a="http://schemas.openxmlformats.org/drawingml/2006/main">
                  <a:graphicData uri="http://schemas.microsoft.com/office/word/2010/wordprocessingShape">
                    <wps:wsp>
                      <wps:cNvSpPr txBox="1"/>
                      <wps:spPr>
                        <a:xfrm>
                          <a:off x="0" y="0"/>
                          <a:ext cx="4829175" cy="635"/>
                        </a:xfrm>
                        <a:prstGeom prst="rect">
                          <a:avLst/>
                        </a:prstGeom>
                        <a:solidFill>
                          <a:prstClr val="white"/>
                        </a:solidFill>
                        <a:ln>
                          <a:noFill/>
                        </a:ln>
                      </wps:spPr>
                      <wps:txbx>
                        <w:txbxContent>
                          <w:p w14:paraId="4B4AF54C" w14:textId="2CF3DFAD" w:rsidR="008441DB" w:rsidRPr="0048165D" w:rsidRDefault="008441DB" w:rsidP="00E00C4D">
                            <w:pPr>
                              <w:pStyle w:val="Didascalia"/>
                              <w:jc w:val="center"/>
                              <w:rPr>
                                <w:noProof/>
                                <w:color w:val="auto"/>
                                <w:sz w:val="24"/>
                                <w:szCs w:val="24"/>
                                <w:lang w:bidi="it-IT"/>
                              </w:rPr>
                            </w:pPr>
                            <w:bookmarkStart w:id="23" w:name="_Toc14958107"/>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2B66A0">
                              <w:rPr>
                                <w:noProof/>
                                <w:color w:val="auto"/>
                                <w:sz w:val="24"/>
                                <w:szCs w:val="24"/>
                              </w:rPr>
                              <w:t>3</w:t>
                            </w:r>
                            <w:r w:rsidRPr="0048165D">
                              <w:rPr>
                                <w:color w:val="auto"/>
                                <w:sz w:val="24"/>
                                <w:szCs w:val="24"/>
                              </w:rPr>
                              <w:fldChar w:fldCharType="end"/>
                            </w:r>
                            <w:r w:rsidRPr="0048165D">
                              <w:rPr>
                                <w:color w:val="auto"/>
                                <w:sz w:val="24"/>
                                <w:szCs w:val="24"/>
                              </w:rPr>
                              <w:t>: Modello di Inmon</w:t>
                            </w:r>
                            <w:bookmarkEnd w:id="2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1D728676" id="_x0000_t202" coordsize="21600,21600" o:spt="202" path="m,l,21600r21600,l21600,xe">
                <v:stroke joinstyle="miter"/>
                <v:path gradientshapeok="t" o:connecttype="rect"/>
              </v:shapetype>
              <v:shape id="Casella di testo 20" o:spid="_x0000_s1026" type="#_x0000_t202" style="position:absolute;left:0;text-align:left;margin-left:67.75pt;margin-top:258.65pt;width:380.25pt;height:.05pt;z-index:2516940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" stroked="f">
                <v:textbox style="mso-fit-shape-to-text:t" inset="0,0,0,0">
                  <w:txbxContent>
                    <w:p w14:paraId="4B4AF54C" w14:textId="2CF3DFAD" w:rsidR="008441DB" w:rsidRPr="0048165D" w:rsidRDefault="008441DB" w:rsidP="00E00C4D">
                      <w:pPr>
                        <w:pStyle w:val="Didascalia"/>
                        <w:jc w:val="center"/>
                        <w:rPr>
                          <w:noProof/>
                          <w:color w:val="auto"/>
                          <w:sz w:val="24"/>
                          <w:szCs w:val="24"/>
                          <w:lang w:bidi="it-IT"/>
                        </w:rPr>
                      </w:pPr>
                      <w:bookmarkStart w:id="24" w:name="_Toc14958107"/>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2B66A0">
                        <w:rPr>
                          <w:noProof/>
                          <w:color w:val="auto"/>
                          <w:sz w:val="24"/>
                          <w:szCs w:val="24"/>
                        </w:rPr>
                        <w:t>3</w:t>
                      </w:r>
                      <w:r w:rsidRPr="0048165D">
                        <w:rPr>
                          <w:color w:val="auto"/>
                          <w:sz w:val="24"/>
                          <w:szCs w:val="24"/>
                        </w:rPr>
                        <w:fldChar w:fldCharType="end"/>
                      </w:r>
                      <w:r w:rsidRPr="0048165D">
                        <w:rPr>
                          <w:color w:val="auto"/>
                          <w:sz w:val="24"/>
                          <w:szCs w:val="24"/>
                        </w:rPr>
                        <w:t>: Modello di Inmon</w:t>
                      </w:r>
                      <w:bookmarkEnd w:id="24"/>
                    </w:p>
                  </w:txbxContent>
                </v:textbox>
                <w10:wrap type="topAndBottom"/>
              </v:shape>
            </w:pict>
          </mc:Fallback>
        </mc:AlternateContent>
      </w:r>
      <w:r w:rsidR="00E00C4D">
        <w:rPr>
          <w:noProof/>
          <w:lang w:bidi="it-IT"/>
        </w:rPr>
        <w:drawing>
          <wp:anchor distT="0" distB="0" distL="114300" distR="114300" simplePos="0" relativeHeight="251692032" behindDoc="0" locked="0" layoutInCell="1" allowOverlap="1" wp14:anchorId="1F3DBDFC" wp14:editId="474F5248">
            <wp:simplePos x="0" y="0"/>
            <wp:positionH relativeFrom="margin">
              <wp:posOffset>929005</wp:posOffset>
            </wp:positionH>
            <wp:positionV relativeFrom="paragraph">
              <wp:posOffset>863600</wp:posOffset>
            </wp:positionV>
            <wp:extent cx="4684395" cy="2253615"/>
            <wp:effectExtent l="0" t="0" r="1905" b="0"/>
            <wp:wrapTopAndBottom/>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nmon.jpg"/>
                    <pic:cNvPicPr/>
                  </pic:nvPicPr>
                  <pic:blipFill>
                    <a:blip r:embed="rId20">
                      <a:extLst>
                        <a:ext uri="{28A0092B-C50C-407E-A947-70E740481C1C}">
                          <a14:useLocalDpi xmlns:a14="http://schemas.microsoft.com/office/drawing/2010/main" val="0"/>
                        </a:ext>
                      </a:extLst>
                    </a:blip>
                    <a:stretch>
                      <a:fillRect/>
                    </a:stretch>
                  </pic:blipFill>
                  <pic:spPr>
                    <a:xfrm>
                      <a:off x="0" y="0"/>
                      <a:ext cx="4684395" cy="2253615"/>
                    </a:xfrm>
                    <a:prstGeom prst="rect">
                      <a:avLst/>
                    </a:prstGeom>
                  </pic:spPr>
                </pic:pic>
              </a:graphicData>
            </a:graphic>
            <wp14:sizeRelH relativeFrom="margin">
              <wp14:pctWidth>0</wp14:pctWidth>
            </wp14:sizeRelH>
            <wp14:sizeRelV relativeFrom="margin">
              <wp14:pctHeight>0</wp14:pctHeight>
            </wp14:sizeRelV>
          </wp:anchor>
        </w:drawing>
      </w:r>
      <w:r w:rsidR="00E00C4D" w:rsidRPr="00B85B72">
        <w:rPr>
          <w:b/>
          <w:i/>
          <w:lang w:bidi="it-IT"/>
        </w:rPr>
        <w:t>Modello di Inmon - Corporate Information Factory</w:t>
      </w:r>
      <w:r w:rsidR="00E00C4D" w:rsidRPr="00B85B72">
        <w:rPr>
          <w:i/>
          <w:lang w:bidi="it-IT"/>
        </w:rPr>
        <w:t xml:space="preserve">: </w:t>
      </w:r>
      <w:r w:rsidR="00E00C4D" w:rsidRPr="00B85B72">
        <w:rPr>
          <w:lang w:bidi="it-IT"/>
        </w:rPr>
        <w:t>I D</w:t>
      </w:r>
      <w:r w:rsidR="00E00C4D">
        <w:rPr>
          <w:lang w:bidi="it-IT"/>
        </w:rPr>
        <w:t>atawarehouse</w:t>
      </w:r>
      <w:r w:rsidR="00E00C4D" w:rsidRPr="00B85B72">
        <w:rPr>
          <w:lang w:bidi="it-IT"/>
        </w:rPr>
        <w:t xml:space="preserve"> si costruiscono nella loro totalità fin dal principio come un unico blocco monolitico; non è possibile vederli come la composizione dei DM. Viene adottata una visione Top-Down</w:t>
      </w:r>
      <w:r w:rsidR="00E00C4D">
        <w:rPr>
          <w:lang w:bidi="it-IT"/>
        </w:rPr>
        <w:t>.</w:t>
      </w:r>
    </w:p>
    <w:p w14:paraId="55AEE5AD" w14:textId="13BEC392" w:rsidR="00E00C4D" w:rsidRDefault="00E00C4D" w:rsidP="00CB1BD4">
      <w:pPr>
        <w:spacing w:line="360" w:lineRule="auto"/>
        <w:ind w:left="426" w:right="313"/>
        <w:jc w:val="both"/>
        <w:rPr>
          <w:b/>
          <w:i/>
          <w:lang w:bidi="it-IT"/>
        </w:rPr>
      </w:pPr>
    </w:p>
    <w:p w14:paraId="31ADEEC5" w14:textId="623465C3" w:rsidR="00E00C4D" w:rsidRDefault="00E00C4D" w:rsidP="00CB1BD4">
      <w:pPr>
        <w:spacing w:line="360" w:lineRule="auto"/>
        <w:ind w:left="426" w:right="313"/>
        <w:jc w:val="both"/>
        <w:rPr>
          <w:lang w:bidi="it-IT"/>
        </w:rPr>
      </w:pPr>
      <w:r>
        <w:rPr>
          <w:noProof/>
        </w:rPr>
        <mc:AlternateContent>
          <mc:Choice Requires="wps">
            <w:drawing>
              <wp:anchor distT="0" distB="0" distL="114300" distR="114300" simplePos="0" relativeHeight="251695104" behindDoc="0" locked="0" layoutInCell="1" allowOverlap="1" wp14:anchorId="1CDAEC24" wp14:editId="1C5C8461">
                <wp:simplePos x="0" y="0"/>
                <wp:positionH relativeFrom="margin">
                  <wp:posOffset>853440</wp:posOffset>
                </wp:positionH>
                <wp:positionV relativeFrom="paragraph">
                  <wp:posOffset>3452572</wp:posOffset>
                </wp:positionV>
                <wp:extent cx="4963160" cy="635"/>
                <wp:effectExtent l="0" t="0" r="8890" b="2540"/>
                <wp:wrapTopAndBottom/>
                <wp:docPr id="21" name="Casella di testo 21"/>
                <wp:cNvGraphicFramePr/>
                <a:graphic xmlns:a="http://schemas.openxmlformats.org/drawingml/2006/main">
                  <a:graphicData uri="http://schemas.microsoft.com/office/word/2010/wordprocessingShape">
                    <wps:wsp>
                      <wps:cNvSpPr txBox="1"/>
                      <wps:spPr>
                        <a:xfrm>
                          <a:off x="0" y="0"/>
                          <a:ext cx="4963160" cy="635"/>
                        </a:xfrm>
                        <a:prstGeom prst="rect">
                          <a:avLst/>
                        </a:prstGeom>
                        <a:solidFill>
                          <a:prstClr val="white"/>
                        </a:solidFill>
                        <a:ln>
                          <a:noFill/>
                        </a:ln>
                      </wps:spPr>
                      <wps:txbx>
                        <w:txbxContent>
                          <w:p w14:paraId="15B14113" w14:textId="4F98FB7C" w:rsidR="008441DB" w:rsidRPr="0048165D" w:rsidRDefault="008441DB" w:rsidP="00E00C4D">
                            <w:pPr>
                              <w:pStyle w:val="Didascalia"/>
                              <w:jc w:val="center"/>
                              <w:rPr>
                                <w:noProof/>
                                <w:color w:val="auto"/>
                                <w:sz w:val="24"/>
                                <w:szCs w:val="24"/>
                                <w:lang w:bidi="it-IT"/>
                              </w:rPr>
                            </w:pPr>
                            <w:bookmarkStart w:id="25" w:name="_Toc14958108"/>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2B66A0">
                              <w:rPr>
                                <w:noProof/>
                                <w:color w:val="auto"/>
                                <w:sz w:val="24"/>
                                <w:szCs w:val="24"/>
                              </w:rPr>
                              <w:t>4</w:t>
                            </w:r>
                            <w:r w:rsidRPr="0048165D">
                              <w:rPr>
                                <w:color w:val="auto"/>
                                <w:sz w:val="24"/>
                                <w:szCs w:val="24"/>
                              </w:rPr>
                              <w:fldChar w:fldCharType="end"/>
                            </w:r>
                            <w:r w:rsidRPr="0048165D">
                              <w:rPr>
                                <w:color w:val="auto"/>
                                <w:sz w:val="24"/>
                                <w:szCs w:val="24"/>
                              </w:rPr>
                              <w:t>: Modello di Kimball</w:t>
                            </w:r>
                            <w:bookmarkEnd w:id="2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CDAEC24" id="Casella di testo 21" o:spid="_x0000_s1027" type="#_x0000_t202" style="position:absolute;left:0;text-align:left;margin-left:67.2pt;margin-top:271.85pt;width:390.8pt;height:.05pt;z-index:25169510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" stroked="f">
                <v:textbox style="mso-fit-shape-to-text:t" inset="0,0,0,0">
                  <w:txbxContent>
                    <w:p w14:paraId="15B14113" w14:textId="4F98FB7C" w:rsidR="008441DB" w:rsidRPr="0048165D" w:rsidRDefault="008441DB" w:rsidP="00E00C4D">
                      <w:pPr>
                        <w:pStyle w:val="Didascalia"/>
                        <w:jc w:val="center"/>
                        <w:rPr>
                          <w:noProof/>
                          <w:color w:val="auto"/>
                          <w:sz w:val="24"/>
                          <w:szCs w:val="24"/>
                          <w:lang w:bidi="it-IT"/>
                        </w:rPr>
                      </w:pPr>
                      <w:bookmarkStart w:id="26" w:name="_Toc14958108"/>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2B66A0">
                        <w:rPr>
                          <w:noProof/>
                          <w:color w:val="auto"/>
                          <w:sz w:val="24"/>
                          <w:szCs w:val="24"/>
                        </w:rPr>
                        <w:t>4</w:t>
                      </w:r>
                      <w:r w:rsidRPr="0048165D">
                        <w:rPr>
                          <w:color w:val="auto"/>
                          <w:sz w:val="24"/>
                          <w:szCs w:val="24"/>
                        </w:rPr>
                        <w:fldChar w:fldCharType="end"/>
                      </w:r>
                      <w:r w:rsidRPr="0048165D">
                        <w:rPr>
                          <w:color w:val="auto"/>
                          <w:sz w:val="24"/>
                          <w:szCs w:val="24"/>
                        </w:rPr>
                        <w:t>: Modello di Kimball</w:t>
                      </w:r>
                      <w:bookmarkEnd w:id="26"/>
                    </w:p>
                  </w:txbxContent>
                </v:textbox>
                <w10:wrap type="topAndBottom" anchorx="margin"/>
              </v:shape>
            </w:pict>
          </mc:Fallback>
        </mc:AlternateContent>
      </w:r>
      <w:r>
        <w:rPr>
          <w:noProof/>
          <w:lang w:bidi="it-IT"/>
        </w:rPr>
        <w:drawing>
          <wp:anchor distT="0" distB="0" distL="114300" distR="114300" simplePos="0" relativeHeight="251693056" behindDoc="0" locked="0" layoutInCell="1" allowOverlap="1" wp14:anchorId="004C7042" wp14:editId="0F7B3852">
            <wp:simplePos x="0" y="0"/>
            <wp:positionH relativeFrom="column">
              <wp:posOffset>886460</wp:posOffset>
            </wp:positionH>
            <wp:positionV relativeFrom="paragraph">
              <wp:posOffset>789435</wp:posOffset>
            </wp:positionV>
            <wp:extent cx="4807585" cy="2527935"/>
            <wp:effectExtent l="0" t="0" r="0" b="5715"/>
            <wp:wrapTopAndBottom/>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inball.jpg"/>
                    <pic:cNvPicPr/>
                  </pic:nvPicPr>
                  <pic:blipFill>
                    <a:blip r:embed="rId21">
                      <a:extLst>
                        <a:ext uri="{28A0092B-C50C-407E-A947-70E740481C1C}">
                          <a14:useLocalDpi xmlns:a14="http://schemas.microsoft.com/office/drawing/2010/main" val="0"/>
                        </a:ext>
                      </a:extLst>
                    </a:blip>
                    <a:stretch>
                      <a:fillRect/>
                    </a:stretch>
                  </pic:blipFill>
                  <pic:spPr>
                    <a:xfrm>
                      <a:off x="0" y="0"/>
                      <a:ext cx="4807585" cy="2527935"/>
                    </a:xfrm>
                    <a:prstGeom prst="rect">
                      <a:avLst/>
                    </a:prstGeom>
                  </pic:spPr>
                </pic:pic>
              </a:graphicData>
            </a:graphic>
            <wp14:sizeRelH relativeFrom="margin">
              <wp14:pctWidth>0</wp14:pctWidth>
            </wp14:sizeRelH>
            <wp14:sizeRelV relativeFrom="margin">
              <wp14:pctHeight>0</wp14:pctHeight>
            </wp14:sizeRelV>
          </wp:anchor>
        </w:drawing>
      </w:r>
      <w:r w:rsidRPr="00B85B72">
        <w:rPr>
          <w:b/>
          <w:i/>
          <w:lang w:bidi="it-IT"/>
        </w:rPr>
        <w:t>Modello di Kimball - Dimensional Model</w:t>
      </w:r>
      <w:r w:rsidRPr="00B85B72">
        <w:rPr>
          <w:i/>
          <w:lang w:bidi="it-IT"/>
        </w:rPr>
        <w:t xml:space="preserve">: </w:t>
      </w:r>
      <w:r w:rsidRPr="00B85B72">
        <w:rPr>
          <w:lang w:bidi="it-IT"/>
        </w:rPr>
        <w:t>adotta un approccio Bottom-up in cui il D</w:t>
      </w:r>
      <w:r>
        <w:rPr>
          <w:lang w:bidi="it-IT"/>
        </w:rPr>
        <w:t>atawarehouse</w:t>
      </w:r>
      <w:r w:rsidRPr="00B85B72">
        <w:rPr>
          <w:lang w:bidi="it-IT"/>
        </w:rPr>
        <w:t xml:space="preserve"> nasce dall’unione dei vari </w:t>
      </w:r>
      <w:r w:rsidR="00063044">
        <w:rPr>
          <w:lang w:bidi="it-IT"/>
        </w:rPr>
        <w:t>d</w:t>
      </w:r>
      <w:r w:rsidRPr="00B85B72">
        <w:rPr>
          <w:lang w:bidi="it-IT"/>
        </w:rPr>
        <w:t xml:space="preserve">ata </w:t>
      </w:r>
      <w:r w:rsidR="00063044">
        <w:rPr>
          <w:lang w:bidi="it-IT"/>
        </w:rPr>
        <w:t>m</w:t>
      </w:r>
      <w:r w:rsidRPr="00B85B72">
        <w:rPr>
          <w:lang w:bidi="it-IT"/>
        </w:rPr>
        <w:t>art che riferiscono ognuno ad una specifica area di business</w:t>
      </w:r>
      <w:r>
        <w:rPr>
          <w:lang w:bidi="it-IT"/>
        </w:rPr>
        <w:t xml:space="preserve">.  </w:t>
      </w:r>
    </w:p>
    <w:p w14:paraId="2579F11C" w14:textId="77777777" w:rsidR="0048165D" w:rsidRDefault="0048165D" w:rsidP="00CB1BD4">
      <w:pPr>
        <w:spacing w:line="360" w:lineRule="auto"/>
        <w:ind w:left="426" w:right="313"/>
        <w:jc w:val="both"/>
        <w:rPr>
          <w:lang w:bidi="it-IT"/>
        </w:rPr>
      </w:pPr>
    </w:p>
    <w:p w14:paraId="55837FE0" w14:textId="77777777" w:rsidR="00EA616E" w:rsidRDefault="00E00C4D" w:rsidP="00CB1BD4">
      <w:pPr>
        <w:spacing w:line="360" w:lineRule="auto"/>
        <w:ind w:left="426" w:right="313"/>
        <w:jc w:val="both"/>
        <w:rPr>
          <w:lang w:bidi="it-IT"/>
        </w:rPr>
      </w:pPr>
      <w:r w:rsidRPr="00B1391B">
        <w:rPr>
          <w:lang w:bidi="it-IT"/>
        </w:rPr>
        <w:t xml:space="preserve">È stato dimostrato che </w:t>
      </w:r>
      <w:r>
        <w:rPr>
          <w:lang w:bidi="it-IT"/>
        </w:rPr>
        <w:t xml:space="preserve">gli </w:t>
      </w:r>
      <w:r w:rsidRPr="00B1391B">
        <w:rPr>
          <w:lang w:bidi="it-IT"/>
        </w:rPr>
        <w:t>approcci di Inmon</w:t>
      </w:r>
      <w:r>
        <w:rPr>
          <w:lang w:bidi="it-IT"/>
        </w:rPr>
        <w:t xml:space="preserve"> e</w:t>
      </w:r>
      <w:r w:rsidRPr="00B1391B">
        <w:rPr>
          <w:lang w:bidi="it-IT"/>
        </w:rPr>
        <w:t xml:space="preserve"> Kimball funziona</w:t>
      </w:r>
      <w:r>
        <w:rPr>
          <w:lang w:bidi="it-IT"/>
        </w:rPr>
        <w:t>no</w:t>
      </w:r>
      <w:r w:rsidRPr="00B1391B">
        <w:rPr>
          <w:lang w:bidi="it-IT"/>
        </w:rPr>
        <w:t xml:space="preserve"> per consegnare con successo i data warehouse. Esistono per</w:t>
      </w:r>
      <w:r w:rsidR="00EA616E">
        <w:rPr>
          <w:lang w:bidi="it-IT"/>
        </w:rPr>
        <w:t>ò</w:t>
      </w:r>
      <w:r w:rsidRPr="00B1391B">
        <w:rPr>
          <w:lang w:bidi="it-IT"/>
        </w:rPr>
        <w:t xml:space="preserve"> organizzazioni</w:t>
      </w:r>
      <w:r w:rsidR="00EA616E">
        <w:rPr>
          <w:lang w:bidi="it-IT"/>
        </w:rPr>
        <w:t xml:space="preserve"> ottimali</w:t>
      </w:r>
      <w:r w:rsidRPr="00B1391B">
        <w:rPr>
          <w:lang w:bidi="it-IT"/>
        </w:rPr>
        <w:t xml:space="preserve"> in cui è stata </w:t>
      </w:r>
      <w:r w:rsidRPr="00B1391B">
        <w:rPr>
          <w:lang w:bidi="it-IT"/>
        </w:rPr>
        <w:lastRenderedPageBreak/>
        <w:t>implementata una combinazione di entrambi</w:t>
      </w:r>
      <w:r>
        <w:rPr>
          <w:lang w:bidi="it-IT"/>
        </w:rPr>
        <w:t>,</w:t>
      </w:r>
      <w:r w:rsidRPr="00B1391B">
        <w:rPr>
          <w:lang w:bidi="it-IT"/>
        </w:rPr>
        <w:t xml:space="preserve"> </w:t>
      </w:r>
      <w:r w:rsidR="00EA616E">
        <w:rPr>
          <w:lang w:bidi="it-IT"/>
        </w:rPr>
        <w:t>i</w:t>
      </w:r>
      <w:r w:rsidRPr="00B1391B">
        <w:rPr>
          <w:lang w:bidi="it-IT"/>
        </w:rPr>
        <w:t>n un modello ibrido</w:t>
      </w:r>
      <w:r>
        <w:rPr>
          <w:lang w:bidi="it-IT"/>
        </w:rPr>
        <w:t>:</w:t>
      </w:r>
      <w:r w:rsidRPr="00B1391B">
        <w:rPr>
          <w:lang w:bidi="it-IT"/>
        </w:rPr>
        <w:t xml:space="preserve"> il data warehouse viene creato utilizzando il modello Inmon e, oltre al </w:t>
      </w:r>
      <w:bookmarkStart w:id="27" w:name="_Hlk13731323"/>
      <w:r w:rsidRPr="00B1391B">
        <w:rPr>
          <w:lang w:bidi="it-IT"/>
        </w:rPr>
        <w:t xml:space="preserve">data warehouse </w:t>
      </w:r>
      <w:bookmarkEnd w:id="27"/>
      <w:r w:rsidRPr="00B1391B">
        <w:rPr>
          <w:lang w:bidi="it-IT"/>
        </w:rPr>
        <w:t xml:space="preserve">integrato, i </w:t>
      </w:r>
      <w:r w:rsidR="00063044">
        <w:rPr>
          <w:lang w:bidi="it-IT"/>
        </w:rPr>
        <w:t>d</w:t>
      </w:r>
      <w:r w:rsidRPr="00B1391B">
        <w:rPr>
          <w:lang w:bidi="it-IT"/>
        </w:rPr>
        <w:t xml:space="preserve">ata </w:t>
      </w:r>
      <w:r w:rsidR="00063044">
        <w:rPr>
          <w:lang w:bidi="it-IT"/>
        </w:rPr>
        <w:t>m</w:t>
      </w:r>
      <w:r w:rsidRPr="00B1391B">
        <w:rPr>
          <w:lang w:bidi="it-IT"/>
        </w:rPr>
        <w:t xml:space="preserve">art orientati ai processi aziendali vengono creati utilizzando lo schema a stella per la creazione di report. Non possiamo generalizzare e affermare che un approccio è migliore dell'altro; entrambi hanno i loro vantaggi e svantaggi, ed entrambi funzionano bene in diversi scenari. L'architetto deve selezionare un approccio per il data warehouse in base ai diversi fattori; </w:t>
      </w:r>
    </w:p>
    <w:p w14:paraId="78ADDBFF" w14:textId="48FAB877" w:rsidR="00E00C4D" w:rsidRDefault="00E00C4D" w:rsidP="00CB1BD4">
      <w:pPr>
        <w:spacing w:line="360" w:lineRule="auto"/>
        <w:ind w:left="426" w:right="313"/>
        <w:jc w:val="both"/>
        <w:rPr>
          <w:lang w:bidi="it-IT"/>
        </w:rPr>
      </w:pPr>
      <w:r w:rsidRPr="00B1391B">
        <w:rPr>
          <w:lang w:bidi="it-IT"/>
        </w:rPr>
        <w:t>Infine, affinché qualsiasi approccio abbia successo, deve essere attentamente studiato, discusso in dettaglio e progettato per soddisfare le esigenze di reporting della BI dell'organizzazione e dovrebbe anche integrarsi con la cultura dell'organizzazione.</w:t>
      </w:r>
    </w:p>
    <w:p w14:paraId="72BC8A3D" w14:textId="77777777" w:rsidR="00CD28E9" w:rsidRDefault="00CD28E9" w:rsidP="00CB1BD4">
      <w:pPr>
        <w:spacing w:line="360" w:lineRule="auto"/>
        <w:ind w:left="426" w:right="313"/>
        <w:jc w:val="both"/>
        <w:rPr>
          <w:lang w:bidi="it-IT"/>
        </w:rPr>
      </w:pPr>
    </w:p>
    <w:p w14:paraId="28A4A949" w14:textId="48B01D1C" w:rsidR="00CD28E9" w:rsidRPr="007E3B82" w:rsidRDefault="00CD28E9" w:rsidP="00CB1BD4">
      <w:pPr>
        <w:pStyle w:val="Titolo3"/>
        <w:ind w:left="426" w:right="313"/>
        <w:rPr>
          <w:rFonts w:ascii="Arial" w:hAnsi="Arial" w:cs="Arial"/>
          <w:b/>
          <w:i/>
          <w:color w:val="auto"/>
          <w:sz w:val="40"/>
          <w:szCs w:val="40"/>
        </w:rPr>
      </w:pPr>
      <w:bookmarkStart w:id="28" w:name="_Toc14958170"/>
      <w:r w:rsidRPr="007E3B82">
        <w:rPr>
          <w:rFonts w:ascii="Arial" w:hAnsi="Arial" w:cs="Arial"/>
          <w:b/>
          <w:i/>
          <w:color w:val="auto"/>
          <w:sz w:val="28"/>
        </w:rPr>
        <w:t xml:space="preserve">1.2.2 </w:t>
      </w:r>
      <w:r w:rsidR="0080660C" w:rsidRPr="007E3B82">
        <w:rPr>
          <w:rFonts w:ascii="Arial" w:hAnsi="Arial" w:cs="Arial"/>
          <w:b/>
          <w:i/>
          <w:color w:val="auto"/>
          <w:sz w:val="28"/>
          <w:szCs w:val="28"/>
        </w:rPr>
        <w:t xml:space="preserve">Extraction, Transformation </w:t>
      </w:r>
      <w:r w:rsidR="009223BF" w:rsidRPr="007E3B82">
        <w:rPr>
          <w:rFonts w:ascii="Arial" w:hAnsi="Arial" w:cs="Arial"/>
          <w:b/>
          <w:i/>
          <w:color w:val="auto"/>
          <w:sz w:val="28"/>
          <w:szCs w:val="28"/>
        </w:rPr>
        <w:t>&amp;</w:t>
      </w:r>
      <w:r w:rsidR="0080660C" w:rsidRPr="007E3B82">
        <w:rPr>
          <w:rFonts w:ascii="Arial" w:hAnsi="Arial" w:cs="Arial"/>
          <w:b/>
          <w:i/>
          <w:color w:val="auto"/>
          <w:sz w:val="28"/>
          <w:szCs w:val="28"/>
        </w:rPr>
        <w:t xml:space="preserve"> Loading (</w:t>
      </w:r>
      <w:r w:rsidRPr="007E3B82">
        <w:rPr>
          <w:rFonts w:ascii="Arial" w:hAnsi="Arial" w:cs="Arial"/>
          <w:b/>
          <w:i/>
          <w:color w:val="auto"/>
          <w:sz w:val="28"/>
          <w:szCs w:val="28"/>
        </w:rPr>
        <w:t>ETL</w:t>
      </w:r>
      <w:r w:rsidR="0080660C" w:rsidRPr="007E3B82">
        <w:rPr>
          <w:rFonts w:ascii="Arial" w:hAnsi="Arial" w:cs="Arial"/>
          <w:b/>
          <w:i/>
          <w:color w:val="auto"/>
          <w:sz w:val="28"/>
          <w:szCs w:val="28"/>
        </w:rPr>
        <w:t>)</w:t>
      </w:r>
      <w:bookmarkEnd w:id="28"/>
      <w:r w:rsidR="0080660C" w:rsidRPr="007E3B82">
        <w:rPr>
          <w:rFonts w:ascii="Arial" w:hAnsi="Arial" w:cs="Arial"/>
          <w:b/>
          <w:i/>
          <w:color w:val="auto"/>
          <w:sz w:val="40"/>
          <w:szCs w:val="40"/>
        </w:rPr>
        <w:t xml:space="preserve"> </w:t>
      </w:r>
    </w:p>
    <w:p w14:paraId="4FFF0F5D" w14:textId="77777777" w:rsidR="00CD28E9" w:rsidRPr="007E3B82" w:rsidRDefault="00CD28E9" w:rsidP="00CB1BD4">
      <w:pPr>
        <w:pStyle w:val="Default"/>
        <w:ind w:left="426" w:right="313"/>
        <w:rPr>
          <w:rFonts w:ascii="Arial" w:hAnsi="Arial" w:cs="Arial"/>
        </w:rPr>
      </w:pPr>
    </w:p>
    <w:p w14:paraId="06FD4552" w14:textId="0EC17517" w:rsidR="00CD28E9" w:rsidRDefault="00CD28E9" w:rsidP="00CB1BD4">
      <w:pPr>
        <w:pStyle w:val="Default"/>
        <w:spacing w:line="360" w:lineRule="auto"/>
        <w:ind w:left="426" w:right="313"/>
        <w:jc w:val="both"/>
        <w:rPr>
          <w:rFonts w:ascii="Arial" w:hAnsi="Arial" w:cs="Arial"/>
        </w:rPr>
      </w:pPr>
      <w:r w:rsidRPr="0075557B">
        <w:rPr>
          <w:rFonts w:ascii="Arial" w:hAnsi="Arial" w:cs="Arial"/>
        </w:rPr>
        <w:t xml:space="preserve">Il ruolo degli strumenti di ETL è quello di alimentare una sorgente dati singola, dettagliata, esauriente e di alta qualità che possa a sua volta alimentare il </w:t>
      </w:r>
      <w:r w:rsidR="00063044" w:rsidRPr="00063044">
        <w:rPr>
          <w:rFonts w:ascii="Arial" w:hAnsi="Arial" w:cs="Arial"/>
          <w:lang w:bidi="it-IT"/>
        </w:rPr>
        <w:t>data warehouse</w:t>
      </w:r>
      <w:r w:rsidRPr="0075557B">
        <w:rPr>
          <w:rFonts w:ascii="Arial" w:hAnsi="Arial" w:cs="Arial"/>
        </w:rPr>
        <w:t>. Le operazion</w:t>
      </w:r>
      <w:r>
        <w:rPr>
          <w:rFonts w:ascii="Arial" w:hAnsi="Arial" w:cs="Arial"/>
        </w:rPr>
        <w:t>i</w:t>
      </w:r>
      <w:r w:rsidRPr="0075557B">
        <w:rPr>
          <w:rFonts w:ascii="Arial" w:hAnsi="Arial" w:cs="Arial"/>
        </w:rPr>
        <w:t xml:space="preserve"> da essi svolte vengono spesso indicate con il termine </w:t>
      </w:r>
      <w:r w:rsidRPr="0075557B">
        <w:rPr>
          <w:rFonts w:ascii="Arial" w:hAnsi="Arial" w:cs="Arial"/>
          <w:i/>
          <w:iCs/>
        </w:rPr>
        <w:t xml:space="preserve">riconciliazione </w:t>
      </w:r>
      <w:r w:rsidRPr="0075557B">
        <w:rPr>
          <w:rFonts w:ascii="Arial" w:hAnsi="Arial" w:cs="Arial"/>
        </w:rPr>
        <w:t xml:space="preserve">che, durante il processo di alimentazione del </w:t>
      </w:r>
      <w:r w:rsidR="00063044" w:rsidRPr="00063044">
        <w:rPr>
          <w:rFonts w:ascii="Arial" w:hAnsi="Arial" w:cs="Arial"/>
          <w:lang w:bidi="it-IT"/>
        </w:rPr>
        <w:t xml:space="preserve">data warehouse </w:t>
      </w:r>
      <w:r w:rsidRPr="0075557B">
        <w:rPr>
          <w:rFonts w:ascii="Arial" w:hAnsi="Arial" w:cs="Arial"/>
        </w:rPr>
        <w:t xml:space="preserve">avviene in due occasioni: quando il DW viene popolato per la prima volta e periodicamente quando viene aggiornato. La riconciliazione consiste di quattro distinti processi detti rispettivamente: </w:t>
      </w:r>
    </w:p>
    <w:p w14:paraId="3D5908CC" w14:textId="77777777" w:rsidR="00CD28E9" w:rsidRPr="0075557B" w:rsidRDefault="00CD28E9" w:rsidP="00CB1BD4">
      <w:pPr>
        <w:pStyle w:val="Default"/>
        <w:spacing w:line="360" w:lineRule="auto"/>
        <w:ind w:left="426" w:right="313"/>
        <w:jc w:val="both"/>
        <w:rPr>
          <w:rFonts w:ascii="Arial" w:hAnsi="Arial" w:cs="Arial"/>
        </w:rPr>
      </w:pPr>
    </w:p>
    <w:p w14:paraId="1BB341D1" w14:textId="12F17FC1" w:rsidR="00CD28E9" w:rsidRPr="0075557B" w:rsidRDefault="00CD28E9" w:rsidP="009D3EA9">
      <w:pPr>
        <w:pStyle w:val="Default"/>
        <w:numPr>
          <w:ilvl w:val="0"/>
          <w:numId w:val="11"/>
        </w:numPr>
        <w:spacing w:after="167" w:line="360" w:lineRule="auto"/>
        <w:ind w:right="313"/>
        <w:jc w:val="both"/>
        <w:rPr>
          <w:rFonts w:ascii="Arial" w:hAnsi="Arial" w:cs="Arial"/>
        </w:rPr>
      </w:pPr>
      <w:r>
        <w:rPr>
          <w:rFonts w:ascii="Arial" w:hAnsi="Arial" w:cs="Arial"/>
        </w:rPr>
        <w:t>E</w:t>
      </w:r>
      <w:r w:rsidRPr="0075557B">
        <w:rPr>
          <w:rFonts w:ascii="Arial" w:hAnsi="Arial" w:cs="Arial"/>
        </w:rPr>
        <w:t xml:space="preserve">xtraction o </w:t>
      </w:r>
      <w:r>
        <w:rPr>
          <w:rFonts w:ascii="Arial" w:hAnsi="Arial" w:cs="Arial"/>
        </w:rPr>
        <w:t>C</w:t>
      </w:r>
      <w:r w:rsidRPr="0075557B">
        <w:rPr>
          <w:rFonts w:ascii="Arial" w:hAnsi="Arial" w:cs="Arial"/>
        </w:rPr>
        <w:t>apture</w:t>
      </w:r>
      <w:r w:rsidR="00A37825">
        <w:rPr>
          <w:rFonts w:ascii="Arial" w:hAnsi="Arial" w:cs="Arial"/>
        </w:rPr>
        <w:t>;</w:t>
      </w:r>
    </w:p>
    <w:p w14:paraId="46F0C23F" w14:textId="1560C852" w:rsidR="00CD28E9" w:rsidRPr="0075557B" w:rsidRDefault="00CD28E9" w:rsidP="009D3EA9">
      <w:pPr>
        <w:pStyle w:val="Default"/>
        <w:numPr>
          <w:ilvl w:val="0"/>
          <w:numId w:val="11"/>
        </w:numPr>
        <w:spacing w:after="167" w:line="360" w:lineRule="auto"/>
        <w:ind w:right="313"/>
        <w:jc w:val="both"/>
        <w:rPr>
          <w:rFonts w:ascii="Arial" w:hAnsi="Arial" w:cs="Arial"/>
        </w:rPr>
      </w:pPr>
      <w:r>
        <w:rPr>
          <w:rFonts w:ascii="Arial" w:hAnsi="Arial" w:cs="Arial"/>
        </w:rPr>
        <w:t>C</w:t>
      </w:r>
      <w:r w:rsidRPr="0075557B">
        <w:rPr>
          <w:rFonts w:ascii="Arial" w:hAnsi="Arial" w:cs="Arial"/>
        </w:rPr>
        <w:t xml:space="preserve">leaning o </w:t>
      </w:r>
      <w:r>
        <w:rPr>
          <w:rFonts w:ascii="Arial" w:hAnsi="Arial" w:cs="Arial"/>
        </w:rPr>
        <w:t>S</w:t>
      </w:r>
      <w:r w:rsidRPr="0075557B">
        <w:rPr>
          <w:rFonts w:ascii="Arial" w:hAnsi="Arial" w:cs="Arial"/>
        </w:rPr>
        <w:t>crubbing</w:t>
      </w:r>
      <w:r w:rsidR="00A37825">
        <w:rPr>
          <w:rFonts w:ascii="Arial" w:hAnsi="Arial" w:cs="Arial"/>
        </w:rPr>
        <w:t>;</w:t>
      </w:r>
    </w:p>
    <w:p w14:paraId="1D58C421" w14:textId="1CD9B954" w:rsidR="00CD28E9" w:rsidRPr="0075557B" w:rsidRDefault="00CD28E9" w:rsidP="009D3EA9">
      <w:pPr>
        <w:pStyle w:val="Default"/>
        <w:numPr>
          <w:ilvl w:val="0"/>
          <w:numId w:val="11"/>
        </w:numPr>
        <w:spacing w:after="167" w:line="360" w:lineRule="auto"/>
        <w:ind w:right="313"/>
        <w:jc w:val="both"/>
        <w:rPr>
          <w:rFonts w:ascii="Arial" w:hAnsi="Arial" w:cs="Arial"/>
        </w:rPr>
      </w:pPr>
      <w:r w:rsidRPr="0075557B">
        <w:rPr>
          <w:rFonts w:ascii="Arial" w:hAnsi="Arial" w:cs="Arial"/>
        </w:rPr>
        <w:t>Trasforma</w:t>
      </w:r>
      <w:r>
        <w:rPr>
          <w:rFonts w:ascii="Arial" w:hAnsi="Arial" w:cs="Arial"/>
        </w:rPr>
        <w:t>tion</w:t>
      </w:r>
      <w:r w:rsidR="00A37825">
        <w:rPr>
          <w:rFonts w:ascii="Arial" w:hAnsi="Arial" w:cs="Arial"/>
        </w:rPr>
        <w:t>;</w:t>
      </w:r>
    </w:p>
    <w:p w14:paraId="7168E646" w14:textId="77777777" w:rsidR="00CD28E9" w:rsidRDefault="00CD28E9" w:rsidP="009D3EA9">
      <w:pPr>
        <w:pStyle w:val="Default"/>
        <w:numPr>
          <w:ilvl w:val="0"/>
          <w:numId w:val="11"/>
        </w:numPr>
        <w:spacing w:line="360" w:lineRule="auto"/>
        <w:ind w:right="313"/>
        <w:jc w:val="both"/>
        <w:rPr>
          <w:rFonts w:ascii="Arial" w:hAnsi="Arial" w:cs="Arial"/>
        </w:rPr>
      </w:pPr>
      <w:r>
        <w:rPr>
          <w:rFonts w:ascii="Arial" w:hAnsi="Arial" w:cs="Arial"/>
        </w:rPr>
        <w:t>Loading</w:t>
      </w:r>
      <w:r w:rsidRPr="0075557B">
        <w:rPr>
          <w:rFonts w:ascii="Arial" w:hAnsi="Arial" w:cs="Arial"/>
        </w:rPr>
        <w:t xml:space="preserve">. </w:t>
      </w:r>
    </w:p>
    <w:p w14:paraId="605705C9" w14:textId="77777777" w:rsidR="00CD28E9" w:rsidRPr="0075557B" w:rsidRDefault="00CD28E9" w:rsidP="00CB1BD4">
      <w:pPr>
        <w:pStyle w:val="Default"/>
        <w:spacing w:line="360" w:lineRule="auto"/>
        <w:ind w:left="426" w:right="313"/>
        <w:jc w:val="both"/>
        <w:rPr>
          <w:rFonts w:ascii="Arial" w:hAnsi="Arial" w:cs="Arial"/>
        </w:rPr>
      </w:pPr>
    </w:p>
    <w:p w14:paraId="6AC2E79B" w14:textId="30CD9BA1" w:rsidR="00650ECF" w:rsidRDefault="00CD28E9" w:rsidP="00EA616E">
      <w:pPr>
        <w:pStyle w:val="Default"/>
        <w:spacing w:line="360" w:lineRule="auto"/>
        <w:ind w:left="426" w:right="313"/>
        <w:jc w:val="both"/>
        <w:rPr>
          <w:rFonts w:ascii="Arial" w:hAnsi="Arial" w:cs="Arial"/>
        </w:rPr>
      </w:pPr>
      <w:r w:rsidRPr="0075557B">
        <w:rPr>
          <w:rFonts w:ascii="Arial" w:hAnsi="Arial" w:cs="Arial"/>
        </w:rPr>
        <w:t xml:space="preserve">In linea generale il confine tra pulitura e trasformazione è abbastanza nebuloso quindi per semplicità si assume che l’operazione di pulitura sia essenzialmente mirata alla correzione dei valori dei dati, mentre la trasformazione si occupa più propriamente del loro formato. </w:t>
      </w:r>
    </w:p>
    <w:p w14:paraId="5482FFD7" w14:textId="2594DD32" w:rsidR="00CD28E9" w:rsidRPr="0080660C" w:rsidRDefault="0080660C" w:rsidP="00CB1BD4">
      <w:pPr>
        <w:pStyle w:val="Titolo4"/>
        <w:ind w:left="426" w:right="313"/>
        <w:rPr>
          <w:b/>
          <w:color w:val="auto"/>
        </w:rPr>
      </w:pPr>
      <w:bookmarkStart w:id="29" w:name="_Toc14958171"/>
      <w:r>
        <w:rPr>
          <w:b/>
          <w:color w:val="auto"/>
        </w:rPr>
        <w:lastRenderedPageBreak/>
        <w:t>1.</w:t>
      </w:r>
      <w:r w:rsidR="00CD28E9" w:rsidRPr="0080660C">
        <w:rPr>
          <w:b/>
          <w:color w:val="auto"/>
        </w:rPr>
        <w:t>2.</w:t>
      </w:r>
      <w:r>
        <w:rPr>
          <w:b/>
          <w:color w:val="auto"/>
        </w:rPr>
        <w:t>2</w:t>
      </w:r>
      <w:r w:rsidR="00CD28E9" w:rsidRPr="0080660C">
        <w:rPr>
          <w:b/>
          <w:color w:val="auto"/>
        </w:rPr>
        <w:t>.1 Extraction</w:t>
      </w:r>
      <w:bookmarkEnd w:id="29"/>
    </w:p>
    <w:p w14:paraId="409DAD74" w14:textId="77777777" w:rsidR="00CD28E9" w:rsidRPr="00490644" w:rsidRDefault="00CD28E9" w:rsidP="00CB1BD4">
      <w:pPr>
        <w:spacing w:line="360" w:lineRule="auto"/>
        <w:ind w:left="426" w:right="313"/>
        <w:jc w:val="both"/>
      </w:pPr>
    </w:p>
    <w:p w14:paraId="7C140684" w14:textId="77777777" w:rsidR="00CD28E9" w:rsidRDefault="00CD28E9" w:rsidP="00CB1BD4">
      <w:pPr>
        <w:pStyle w:val="Default"/>
        <w:spacing w:line="360" w:lineRule="auto"/>
        <w:ind w:left="426" w:right="313"/>
        <w:jc w:val="both"/>
        <w:rPr>
          <w:rFonts w:ascii="Arial" w:hAnsi="Arial" w:cs="Arial"/>
        </w:rPr>
      </w:pPr>
      <w:r>
        <w:rPr>
          <w:rFonts w:ascii="Arial" w:hAnsi="Arial" w:cs="Arial"/>
        </w:rPr>
        <w:t>La Data Integration è composta da due sottofasi chiamate estrazione e pulitura.</w:t>
      </w:r>
    </w:p>
    <w:p w14:paraId="274AEBD1" w14:textId="77777777" w:rsidR="00CD28E9" w:rsidRPr="0075557B" w:rsidRDefault="00CD28E9" w:rsidP="00CB1BD4">
      <w:pPr>
        <w:pStyle w:val="Default"/>
        <w:spacing w:line="360" w:lineRule="auto"/>
        <w:ind w:left="426" w:right="313"/>
        <w:jc w:val="both"/>
        <w:rPr>
          <w:rFonts w:ascii="Arial" w:hAnsi="Arial" w:cs="Arial"/>
        </w:rPr>
      </w:pPr>
      <w:r w:rsidRPr="0075557B">
        <w:rPr>
          <w:rFonts w:ascii="Arial" w:hAnsi="Arial" w:cs="Arial"/>
        </w:rPr>
        <w:t xml:space="preserve">Durante </w:t>
      </w:r>
      <w:r>
        <w:rPr>
          <w:rFonts w:ascii="Arial" w:hAnsi="Arial" w:cs="Arial"/>
        </w:rPr>
        <w:t>la prima</w:t>
      </w:r>
      <w:r w:rsidRPr="0075557B">
        <w:rPr>
          <w:rFonts w:ascii="Arial" w:hAnsi="Arial" w:cs="Arial"/>
        </w:rPr>
        <w:t xml:space="preserve"> </w:t>
      </w:r>
      <w:r>
        <w:rPr>
          <w:rFonts w:ascii="Arial" w:hAnsi="Arial" w:cs="Arial"/>
        </w:rPr>
        <w:t>sotto</w:t>
      </w:r>
      <w:r w:rsidRPr="0075557B">
        <w:rPr>
          <w:rFonts w:ascii="Arial" w:hAnsi="Arial" w:cs="Arial"/>
        </w:rPr>
        <w:t xml:space="preserve">fase i dati rilevanti vengono estratti dalle sorgenti e questa operazione può essere di tipo: </w:t>
      </w:r>
    </w:p>
    <w:p w14:paraId="00458021" w14:textId="14B3E43E" w:rsidR="00CD28E9" w:rsidRPr="0075557B" w:rsidRDefault="00CD28E9" w:rsidP="00B14268">
      <w:pPr>
        <w:pStyle w:val="Default"/>
        <w:numPr>
          <w:ilvl w:val="0"/>
          <w:numId w:val="2"/>
        </w:numPr>
        <w:spacing w:after="181" w:line="360" w:lineRule="auto"/>
        <w:ind w:right="313"/>
        <w:jc w:val="both"/>
        <w:rPr>
          <w:rFonts w:ascii="Arial" w:hAnsi="Arial" w:cs="Arial"/>
          <w:color w:val="auto"/>
        </w:rPr>
      </w:pPr>
      <w:r w:rsidRPr="0075557B">
        <w:rPr>
          <w:rFonts w:ascii="Arial" w:hAnsi="Arial" w:cs="Arial"/>
          <w:bCs/>
          <w:i/>
          <w:iCs/>
          <w:color w:val="auto"/>
          <w:u w:val="single"/>
        </w:rPr>
        <w:t>Statico</w:t>
      </w:r>
      <w:r w:rsidRPr="0075557B">
        <w:rPr>
          <w:rFonts w:ascii="Arial" w:hAnsi="Arial" w:cs="Arial"/>
          <w:bCs/>
          <w:i/>
          <w:iCs/>
          <w:color w:val="auto"/>
        </w:rPr>
        <w:t xml:space="preserve">: </w:t>
      </w:r>
      <w:r w:rsidRPr="0075557B">
        <w:rPr>
          <w:rFonts w:ascii="Arial" w:hAnsi="Arial" w:cs="Arial"/>
          <w:color w:val="auto"/>
        </w:rPr>
        <w:t>viene effettuata quando il DW deve essere popolato per la prima volta e consiste concettualmente in una fotografia dei dati operazionali</w:t>
      </w:r>
      <w:r w:rsidR="00A37825">
        <w:rPr>
          <w:rFonts w:ascii="Arial" w:hAnsi="Arial" w:cs="Arial"/>
          <w:color w:val="auto"/>
        </w:rPr>
        <w:t>;</w:t>
      </w:r>
    </w:p>
    <w:p w14:paraId="0551253E" w14:textId="08277E11" w:rsidR="00CD28E9" w:rsidRDefault="00CD28E9" w:rsidP="00B14268">
      <w:pPr>
        <w:pStyle w:val="Paragrafoelenco"/>
        <w:numPr>
          <w:ilvl w:val="0"/>
          <w:numId w:val="2"/>
        </w:numPr>
        <w:spacing w:line="360" w:lineRule="auto"/>
        <w:ind w:right="313"/>
        <w:jc w:val="both"/>
      </w:pPr>
      <w:r w:rsidRPr="00650ECF">
        <w:rPr>
          <w:bCs/>
          <w:i/>
          <w:iCs/>
          <w:u w:val="single"/>
        </w:rPr>
        <w:t>Incrementale</w:t>
      </w:r>
      <w:r w:rsidRPr="00650ECF">
        <w:rPr>
          <w:i/>
          <w:iCs/>
        </w:rPr>
        <w:t xml:space="preserve">: </w:t>
      </w:r>
      <w:r w:rsidRPr="0075557B">
        <w:t>viene usata per l’aggiornamento periodico del DW, e cattura solamente i cambiamenti avvenuti nelle sorgenti dall’ultima estrazione. L’idea alla base è quella di utilizzare i cambiamenti registrati a livello dei dati per aggiornare il DW</w:t>
      </w:r>
      <w:r>
        <w:t>H</w:t>
      </w:r>
      <w:r w:rsidRPr="0075557B">
        <w:t>. I benefici derivabili sono</w:t>
      </w:r>
      <w:r>
        <w:t xml:space="preserve"> il </w:t>
      </w:r>
      <w:r w:rsidRPr="0075557B">
        <w:t>volume molto piccolo dei dati coinvolti di volta in volta nell’operazione rispetto all’estrazione statica</w:t>
      </w:r>
      <w:r>
        <w:t>, e che</w:t>
      </w:r>
      <w:r w:rsidRPr="0075557B">
        <w:t xml:space="preserve"> la maggior parte dei dati nel </w:t>
      </w:r>
      <w:r>
        <w:t>Datawarehouse</w:t>
      </w:r>
      <w:r w:rsidRPr="0075557B">
        <w:t xml:space="preserve"> restano invariati e vengono analizzati solo i dat</w:t>
      </w:r>
      <w:r>
        <w:t>i</w:t>
      </w:r>
      <w:r w:rsidRPr="0075557B">
        <w:t xml:space="preserve"> che hanno subito modifiche. Vengono usate tecniche CDC (Change Data Capture) che permettono di monitorare le sorgenti dati con l’obiettivo di individuare i cambiamenti avvenuti a livello dei dati. Queste tecniche sono particolarmente importanti per la </w:t>
      </w:r>
      <w:r w:rsidR="00063044" w:rsidRPr="00063044">
        <w:rPr>
          <w:lang w:bidi="it-IT"/>
        </w:rPr>
        <w:t xml:space="preserve">data warehouse </w:t>
      </w:r>
      <w:r w:rsidRPr="0075557B">
        <w:t>maintenance grazie alla propagazione dei cambiamenti rilevati a livello della sorgente</w:t>
      </w:r>
      <w:r>
        <w:t>.</w:t>
      </w:r>
    </w:p>
    <w:p w14:paraId="150E784B" w14:textId="77777777" w:rsidR="00CD28E9" w:rsidRPr="0075557B" w:rsidRDefault="00CD28E9" w:rsidP="00CB1BD4">
      <w:pPr>
        <w:pStyle w:val="Default"/>
        <w:spacing w:line="360" w:lineRule="auto"/>
        <w:ind w:left="426" w:right="313"/>
        <w:jc w:val="both"/>
        <w:rPr>
          <w:rFonts w:ascii="Arial" w:hAnsi="Arial" w:cs="Arial"/>
          <w:color w:val="auto"/>
        </w:rPr>
      </w:pPr>
      <w:r>
        <w:rPr>
          <w:rFonts w:ascii="Arial" w:hAnsi="Arial" w:cs="Arial"/>
          <w:color w:val="auto"/>
        </w:rPr>
        <w:t>La</w:t>
      </w:r>
      <w:r w:rsidRPr="0075557B">
        <w:rPr>
          <w:rFonts w:ascii="Arial" w:hAnsi="Arial" w:cs="Arial"/>
          <w:color w:val="auto"/>
        </w:rPr>
        <w:t xml:space="preserve"> </w:t>
      </w:r>
      <w:r>
        <w:rPr>
          <w:rFonts w:ascii="Arial" w:hAnsi="Arial" w:cs="Arial"/>
          <w:color w:val="auto"/>
        </w:rPr>
        <w:t>Pulitura, invece, è la sotto</w:t>
      </w:r>
      <w:r w:rsidRPr="0075557B">
        <w:rPr>
          <w:rFonts w:ascii="Arial" w:hAnsi="Arial" w:cs="Arial"/>
          <w:color w:val="auto"/>
        </w:rPr>
        <w:t xml:space="preserve">fase che si occupa di migliorare la qualità dei dati andando ad eliminare dati “sporchi” dovuti a duplicazioni, inconsistenze, dati mancanti, valori errati etc. </w:t>
      </w:r>
    </w:p>
    <w:p w14:paraId="6729A301" w14:textId="77777777" w:rsidR="00CD28E9" w:rsidRPr="0075557B" w:rsidRDefault="00CD28E9" w:rsidP="00CB1BD4">
      <w:pPr>
        <w:pStyle w:val="Default"/>
        <w:spacing w:line="360" w:lineRule="auto"/>
        <w:ind w:left="426" w:right="313"/>
        <w:jc w:val="both"/>
        <w:rPr>
          <w:rFonts w:ascii="Arial" w:hAnsi="Arial" w:cs="Arial"/>
          <w:color w:val="auto"/>
        </w:rPr>
      </w:pPr>
      <w:r w:rsidRPr="0075557B">
        <w:rPr>
          <w:rFonts w:ascii="Arial" w:hAnsi="Arial" w:cs="Arial"/>
          <w:color w:val="auto"/>
        </w:rPr>
        <w:t xml:space="preserve">Le principali funzionalità di pulitura dei dati riscontrabili negli strumenti ETL sono la correzione e l’omogeneizzazione, che utilizzano dizionari appositi per correggere errori di scrittura e riconoscere sinonimi, e la pulitura basata su regole, che applica regole proprie del dominio per stabilire le corrette corrispondenze tra i valori. </w:t>
      </w:r>
    </w:p>
    <w:p w14:paraId="435F5B81" w14:textId="0CF2C965" w:rsidR="00CD28E9" w:rsidRDefault="00CD28E9" w:rsidP="00CB1BD4">
      <w:pPr>
        <w:pStyle w:val="Default"/>
        <w:spacing w:line="360" w:lineRule="auto"/>
        <w:ind w:left="426" w:right="313"/>
        <w:rPr>
          <w:rFonts w:ascii="Arial" w:hAnsi="Arial" w:cs="Arial"/>
          <w:color w:val="auto"/>
        </w:rPr>
      </w:pPr>
    </w:p>
    <w:p w14:paraId="4601B7B8" w14:textId="77777777" w:rsidR="00881EC3" w:rsidRPr="00D65732" w:rsidRDefault="00881EC3" w:rsidP="00891FF4">
      <w:pPr>
        <w:pStyle w:val="Default"/>
        <w:spacing w:line="360" w:lineRule="auto"/>
        <w:ind w:right="313"/>
        <w:rPr>
          <w:rFonts w:ascii="Arial" w:hAnsi="Arial" w:cs="Arial"/>
          <w:color w:val="auto"/>
        </w:rPr>
      </w:pPr>
    </w:p>
    <w:p w14:paraId="3C4648DE" w14:textId="442AE0DD" w:rsidR="00CD28E9" w:rsidRPr="0080660C" w:rsidRDefault="0080660C" w:rsidP="00CB1BD4">
      <w:pPr>
        <w:pStyle w:val="Titolo4"/>
        <w:ind w:left="426" w:right="313"/>
        <w:rPr>
          <w:b/>
          <w:color w:val="auto"/>
        </w:rPr>
      </w:pPr>
      <w:bookmarkStart w:id="30" w:name="_Toc14958172"/>
      <w:r>
        <w:rPr>
          <w:b/>
          <w:color w:val="auto"/>
        </w:rPr>
        <w:t>1.</w:t>
      </w:r>
      <w:r w:rsidR="00CD28E9" w:rsidRPr="0080660C">
        <w:rPr>
          <w:b/>
          <w:color w:val="auto"/>
        </w:rPr>
        <w:t>2.</w:t>
      </w:r>
      <w:r>
        <w:rPr>
          <w:b/>
          <w:color w:val="auto"/>
        </w:rPr>
        <w:t>2</w:t>
      </w:r>
      <w:r w:rsidR="00CD28E9" w:rsidRPr="0080660C">
        <w:rPr>
          <w:b/>
          <w:color w:val="auto"/>
        </w:rPr>
        <w:t>.2 Trasformation</w:t>
      </w:r>
      <w:bookmarkEnd w:id="30"/>
    </w:p>
    <w:p w14:paraId="6F6640CA" w14:textId="77777777" w:rsidR="00CD28E9" w:rsidRPr="007E5943" w:rsidRDefault="00CD28E9" w:rsidP="00CB1BD4">
      <w:pPr>
        <w:ind w:left="426" w:right="313"/>
        <w:jc w:val="both"/>
        <w:rPr>
          <w:lang w:eastAsia="it-IT" w:bidi="it-IT"/>
        </w:rPr>
      </w:pPr>
    </w:p>
    <w:p w14:paraId="40D084E9" w14:textId="77777777" w:rsidR="00CD28E9" w:rsidRPr="0075557B" w:rsidRDefault="00CD28E9" w:rsidP="00CB1BD4">
      <w:pPr>
        <w:pStyle w:val="Default"/>
        <w:spacing w:line="360" w:lineRule="auto"/>
        <w:ind w:left="426" w:right="313"/>
        <w:jc w:val="both"/>
        <w:rPr>
          <w:rFonts w:ascii="Arial" w:hAnsi="Arial" w:cs="Arial"/>
          <w:color w:val="auto"/>
        </w:rPr>
      </w:pPr>
      <w:r w:rsidRPr="0075557B">
        <w:rPr>
          <w:rFonts w:ascii="Arial" w:hAnsi="Arial" w:cs="Arial"/>
          <w:color w:val="auto"/>
        </w:rPr>
        <w:t xml:space="preserve">È la fase centrale del processo di riconciliazione e ha l’obiettivo di convertire i dati dal formato operazionale sorgente a quello del DW. Tra le funzionalità di questo livello per l’alimentazione del livello dei dati riconciliati si hanno: </w:t>
      </w:r>
    </w:p>
    <w:p w14:paraId="1A87BE7B" w14:textId="644CE4C7" w:rsidR="00CD28E9" w:rsidRPr="0075557B" w:rsidRDefault="00CD28E9" w:rsidP="00B14268">
      <w:pPr>
        <w:pStyle w:val="Default"/>
        <w:numPr>
          <w:ilvl w:val="0"/>
          <w:numId w:val="9"/>
        </w:numPr>
        <w:spacing w:after="181" w:line="360" w:lineRule="auto"/>
        <w:ind w:right="313"/>
        <w:jc w:val="both"/>
        <w:rPr>
          <w:rFonts w:ascii="Arial" w:hAnsi="Arial" w:cs="Arial"/>
          <w:color w:val="auto"/>
        </w:rPr>
      </w:pPr>
      <w:r>
        <w:rPr>
          <w:rFonts w:ascii="Arial" w:hAnsi="Arial" w:cs="Arial"/>
          <w:i/>
          <w:color w:val="auto"/>
          <w:u w:val="single"/>
        </w:rPr>
        <w:lastRenderedPageBreak/>
        <w:t>C</w:t>
      </w:r>
      <w:r w:rsidRPr="0075557B">
        <w:rPr>
          <w:rFonts w:ascii="Arial" w:hAnsi="Arial" w:cs="Arial"/>
          <w:i/>
          <w:color w:val="auto"/>
          <w:u w:val="single"/>
        </w:rPr>
        <w:t>onversione e normalizzazione</w:t>
      </w:r>
      <w:r>
        <w:rPr>
          <w:rFonts w:ascii="Arial" w:hAnsi="Arial" w:cs="Arial"/>
          <w:color w:val="auto"/>
        </w:rPr>
        <w:t>:</w:t>
      </w:r>
      <w:r w:rsidRPr="0075557B">
        <w:rPr>
          <w:rFonts w:ascii="Arial" w:hAnsi="Arial" w:cs="Arial"/>
          <w:color w:val="auto"/>
        </w:rPr>
        <w:t xml:space="preserve"> operano sia a livello di formato di memorizzazione sia a livello di unità di misura al fine di uniformare i dati</w:t>
      </w:r>
      <w:r w:rsidR="00A37825">
        <w:rPr>
          <w:rFonts w:ascii="Arial" w:hAnsi="Arial" w:cs="Arial"/>
          <w:color w:val="auto"/>
        </w:rPr>
        <w:t>;</w:t>
      </w:r>
    </w:p>
    <w:p w14:paraId="64A3345F" w14:textId="7567C97D" w:rsidR="00CD28E9" w:rsidRPr="0075557B" w:rsidRDefault="00CD28E9" w:rsidP="00B14268">
      <w:pPr>
        <w:pStyle w:val="Default"/>
        <w:numPr>
          <w:ilvl w:val="0"/>
          <w:numId w:val="9"/>
        </w:numPr>
        <w:spacing w:after="181" w:line="360" w:lineRule="auto"/>
        <w:ind w:right="313"/>
        <w:jc w:val="both"/>
        <w:rPr>
          <w:rFonts w:ascii="Arial" w:hAnsi="Arial" w:cs="Arial"/>
          <w:color w:val="auto"/>
        </w:rPr>
      </w:pPr>
      <w:r>
        <w:rPr>
          <w:rFonts w:ascii="Arial" w:hAnsi="Arial" w:cs="Arial"/>
          <w:i/>
          <w:color w:val="auto"/>
          <w:u w:val="single"/>
        </w:rPr>
        <w:t>M</w:t>
      </w:r>
      <w:r w:rsidRPr="0075557B">
        <w:rPr>
          <w:rFonts w:ascii="Arial" w:hAnsi="Arial" w:cs="Arial"/>
          <w:i/>
          <w:color w:val="auto"/>
          <w:u w:val="single"/>
        </w:rPr>
        <w:t>atching</w:t>
      </w:r>
      <w:r>
        <w:rPr>
          <w:rFonts w:ascii="Arial" w:hAnsi="Arial" w:cs="Arial"/>
          <w:color w:val="auto"/>
        </w:rPr>
        <w:t>:</w:t>
      </w:r>
      <w:r w:rsidRPr="0075557B">
        <w:rPr>
          <w:rFonts w:ascii="Arial" w:hAnsi="Arial" w:cs="Arial"/>
          <w:color w:val="auto"/>
        </w:rPr>
        <w:t xml:space="preserve"> che stabilisce corrispondenze tra campi equivalenti in sorgenti diverse</w:t>
      </w:r>
      <w:r w:rsidR="00A37825">
        <w:rPr>
          <w:rFonts w:ascii="Arial" w:hAnsi="Arial" w:cs="Arial"/>
          <w:color w:val="auto"/>
        </w:rPr>
        <w:t>;</w:t>
      </w:r>
    </w:p>
    <w:p w14:paraId="641D097C" w14:textId="77777777" w:rsidR="00CD28E9" w:rsidRPr="00674FFF" w:rsidRDefault="00CD28E9" w:rsidP="00B14268">
      <w:pPr>
        <w:pStyle w:val="Default"/>
        <w:numPr>
          <w:ilvl w:val="0"/>
          <w:numId w:val="9"/>
        </w:numPr>
        <w:spacing w:after="181" w:line="360" w:lineRule="auto"/>
        <w:ind w:right="313"/>
        <w:jc w:val="both"/>
        <w:rPr>
          <w:rFonts w:ascii="Arial" w:hAnsi="Arial" w:cs="Arial"/>
          <w:color w:val="auto"/>
        </w:rPr>
      </w:pPr>
      <w:r>
        <w:rPr>
          <w:rFonts w:ascii="Arial" w:hAnsi="Arial" w:cs="Arial"/>
          <w:i/>
          <w:color w:val="auto"/>
          <w:u w:val="single"/>
        </w:rPr>
        <w:t>S</w:t>
      </w:r>
      <w:r w:rsidRPr="0075557B">
        <w:rPr>
          <w:rFonts w:ascii="Arial" w:hAnsi="Arial" w:cs="Arial"/>
          <w:i/>
          <w:color w:val="auto"/>
          <w:u w:val="single"/>
        </w:rPr>
        <w:t>elezione</w:t>
      </w:r>
      <w:r>
        <w:rPr>
          <w:rFonts w:ascii="Arial" w:hAnsi="Arial" w:cs="Arial"/>
          <w:color w:val="auto"/>
        </w:rPr>
        <w:t>:</w:t>
      </w:r>
      <w:r w:rsidRPr="0075557B">
        <w:rPr>
          <w:rFonts w:ascii="Arial" w:hAnsi="Arial" w:cs="Arial"/>
          <w:color w:val="auto"/>
        </w:rPr>
        <w:t xml:space="preserve"> che riduce, se necessario, il numero di campi e record rispetto alle sorgenti. </w:t>
      </w:r>
    </w:p>
    <w:p w14:paraId="4901C63E" w14:textId="77777777" w:rsidR="00CD28E9" w:rsidRDefault="00CD28E9" w:rsidP="00650ECF">
      <w:pPr>
        <w:pStyle w:val="Default"/>
        <w:spacing w:line="360" w:lineRule="auto"/>
        <w:ind w:left="426" w:right="313"/>
        <w:jc w:val="both"/>
        <w:rPr>
          <w:rFonts w:ascii="Arial" w:hAnsi="Arial" w:cs="Arial"/>
          <w:color w:val="auto"/>
        </w:rPr>
      </w:pPr>
      <w:r w:rsidRPr="0075557B">
        <w:rPr>
          <w:rFonts w:ascii="Arial" w:hAnsi="Arial" w:cs="Arial"/>
          <w:color w:val="auto"/>
        </w:rPr>
        <w:t xml:space="preserve">Nella fase di alimentazione del DW si hanno invece due sostanziali differenze: </w:t>
      </w:r>
      <w:r>
        <w:rPr>
          <w:rFonts w:ascii="Arial" w:hAnsi="Arial" w:cs="Arial"/>
          <w:color w:val="auto"/>
        </w:rPr>
        <w:t>L</w:t>
      </w:r>
      <w:r w:rsidRPr="0075557B">
        <w:rPr>
          <w:rFonts w:ascii="Arial" w:hAnsi="Arial" w:cs="Arial"/>
          <w:color w:val="auto"/>
        </w:rPr>
        <w:t>a normalizzazione viene sostituita dalla denormalizzazione</w:t>
      </w:r>
      <w:r>
        <w:rPr>
          <w:rFonts w:ascii="Arial" w:hAnsi="Arial" w:cs="Arial"/>
          <w:color w:val="auto"/>
        </w:rPr>
        <w:t xml:space="preserve"> e si</w:t>
      </w:r>
      <w:r w:rsidRPr="0075557B">
        <w:rPr>
          <w:rFonts w:ascii="Arial" w:hAnsi="Arial" w:cs="Arial"/>
          <w:color w:val="auto"/>
        </w:rPr>
        <w:t xml:space="preserve"> introduce l’aggregazione che realizza le opportune sintesi dei dati.</w:t>
      </w:r>
    </w:p>
    <w:p w14:paraId="641F1D73" w14:textId="77777777" w:rsidR="00CD28E9" w:rsidRPr="00B27E5B" w:rsidRDefault="00CD28E9" w:rsidP="00CB1BD4">
      <w:pPr>
        <w:pStyle w:val="Default"/>
        <w:spacing w:line="360" w:lineRule="auto"/>
        <w:ind w:left="426" w:right="313"/>
        <w:jc w:val="both"/>
        <w:rPr>
          <w:rFonts w:ascii="Arial" w:hAnsi="Arial" w:cs="Arial"/>
          <w:color w:val="auto"/>
        </w:rPr>
      </w:pPr>
    </w:p>
    <w:p w14:paraId="18B9B852" w14:textId="2BD082E3" w:rsidR="00CD28E9" w:rsidRPr="0080660C" w:rsidRDefault="0080660C" w:rsidP="00CB1BD4">
      <w:pPr>
        <w:pStyle w:val="Titolo4"/>
        <w:ind w:left="426" w:right="313"/>
        <w:rPr>
          <w:b/>
          <w:color w:val="auto"/>
        </w:rPr>
      </w:pPr>
      <w:bookmarkStart w:id="31" w:name="_Toc14958173"/>
      <w:bookmarkStart w:id="32" w:name="_Hlk7601075"/>
      <w:r>
        <w:rPr>
          <w:b/>
          <w:color w:val="auto"/>
        </w:rPr>
        <w:t>1.2.</w:t>
      </w:r>
      <w:r w:rsidR="00CD28E9" w:rsidRPr="0080660C">
        <w:rPr>
          <w:b/>
          <w:color w:val="auto"/>
        </w:rPr>
        <w:t>2.3 Loading</w:t>
      </w:r>
      <w:bookmarkEnd w:id="31"/>
      <w:r w:rsidR="00CD28E9" w:rsidRPr="0080660C">
        <w:rPr>
          <w:b/>
          <w:color w:val="auto"/>
        </w:rPr>
        <w:t xml:space="preserve"> </w:t>
      </w:r>
    </w:p>
    <w:bookmarkEnd w:id="32"/>
    <w:p w14:paraId="27E0D8B7" w14:textId="77777777" w:rsidR="00CD28E9" w:rsidRPr="007E5943" w:rsidRDefault="00CD28E9" w:rsidP="00CB1BD4">
      <w:pPr>
        <w:spacing w:line="360" w:lineRule="auto"/>
        <w:ind w:left="426" w:right="313"/>
        <w:jc w:val="both"/>
        <w:rPr>
          <w:lang w:eastAsia="it-IT" w:bidi="it-IT"/>
        </w:rPr>
      </w:pPr>
    </w:p>
    <w:p w14:paraId="77E69D6C" w14:textId="77777777" w:rsidR="00CD28E9" w:rsidRPr="0075557B" w:rsidRDefault="00CD28E9" w:rsidP="00CB1BD4">
      <w:pPr>
        <w:pStyle w:val="Default"/>
        <w:spacing w:line="360" w:lineRule="auto"/>
        <w:ind w:left="426" w:right="313"/>
        <w:jc w:val="both"/>
        <w:rPr>
          <w:rFonts w:ascii="Arial" w:hAnsi="Arial" w:cs="Arial"/>
          <w:color w:val="auto"/>
        </w:rPr>
      </w:pPr>
      <w:r w:rsidRPr="0075557B">
        <w:rPr>
          <w:rFonts w:ascii="Arial" w:hAnsi="Arial" w:cs="Arial"/>
          <w:color w:val="auto"/>
        </w:rPr>
        <w:t>In questa fase avviene il caricamento dei dati sul D</w:t>
      </w:r>
      <w:r>
        <w:rPr>
          <w:rFonts w:ascii="Arial" w:hAnsi="Arial" w:cs="Arial"/>
          <w:color w:val="auto"/>
        </w:rPr>
        <w:t>atawarehouse</w:t>
      </w:r>
      <w:r w:rsidRPr="0075557B">
        <w:rPr>
          <w:rFonts w:ascii="Arial" w:hAnsi="Arial" w:cs="Arial"/>
          <w:color w:val="auto"/>
        </w:rPr>
        <w:t xml:space="preserve"> attraverso due modalità alternative: </w:t>
      </w:r>
    </w:p>
    <w:p w14:paraId="65323A3C" w14:textId="6CC88163" w:rsidR="00CD28E9" w:rsidRPr="0075557B" w:rsidRDefault="00CD28E9" w:rsidP="00B14268">
      <w:pPr>
        <w:pStyle w:val="Default"/>
        <w:numPr>
          <w:ilvl w:val="0"/>
          <w:numId w:val="12"/>
        </w:numPr>
        <w:spacing w:after="181" w:line="360" w:lineRule="auto"/>
        <w:ind w:right="313"/>
        <w:jc w:val="both"/>
        <w:rPr>
          <w:rFonts w:ascii="Arial" w:hAnsi="Arial" w:cs="Arial"/>
          <w:color w:val="auto"/>
        </w:rPr>
      </w:pPr>
      <w:r w:rsidRPr="0075557B">
        <w:rPr>
          <w:rFonts w:ascii="Arial" w:hAnsi="Arial" w:cs="Arial"/>
          <w:bCs/>
          <w:i/>
          <w:iCs/>
          <w:color w:val="auto"/>
          <w:u w:val="single"/>
        </w:rPr>
        <w:t>refresh</w:t>
      </w:r>
      <w:r w:rsidRPr="0075557B">
        <w:rPr>
          <w:rFonts w:ascii="Arial" w:hAnsi="Arial" w:cs="Arial"/>
          <w:bCs/>
          <w:i/>
          <w:iCs/>
          <w:color w:val="auto"/>
        </w:rPr>
        <w:t xml:space="preserve">: </w:t>
      </w:r>
      <w:r w:rsidRPr="0075557B">
        <w:rPr>
          <w:rFonts w:ascii="Arial" w:hAnsi="Arial" w:cs="Arial"/>
          <w:color w:val="auto"/>
        </w:rPr>
        <w:t>i dati vengono riscritti integralmente sostituendo completamente quelli precedenti. In generale questa tecnica viene utilizzata solo durante la fase iniziale di popolamento</w:t>
      </w:r>
      <w:r w:rsidR="00A37825">
        <w:rPr>
          <w:rFonts w:ascii="Arial" w:hAnsi="Arial" w:cs="Arial"/>
          <w:color w:val="auto"/>
        </w:rPr>
        <w:t>;</w:t>
      </w:r>
      <w:r w:rsidRPr="0075557B">
        <w:rPr>
          <w:rFonts w:ascii="Arial" w:hAnsi="Arial" w:cs="Arial"/>
          <w:color w:val="auto"/>
        </w:rPr>
        <w:t xml:space="preserve"> </w:t>
      </w:r>
    </w:p>
    <w:p w14:paraId="52F0EF54" w14:textId="2869FA10" w:rsidR="00CD28E9" w:rsidRDefault="00CD28E9" w:rsidP="00B14268">
      <w:pPr>
        <w:pStyle w:val="Default"/>
        <w:numPr>
          <w:ilvl w:val="0"/>
          <w:numId w:val="12"/>
        </w:numPr>
        <w:spacing w:line="360" w:lineRule="auto"/>
        <w:ind w:right="313"/>
        <w:jc w:val="both"/>
        <w:rPr>
          <w:rFonts w:ascii="Arial" w:hAnsi="Arial" w:cs="Arial"/>
          <w:color w:val="auto"/>
        </w:rPr>
      </w:pPr>
      <w:r w:rsidRPr="0075557B">
        <w:rPr>
          <w:rFonts w:ascii="Arial" w:hAnsi="Arial" w:cs="Arial"/>
          <w:bCs/>
          <w:i/>
          <w:iCs/>
          <w:color w:val="auto"/>
          <w:u w:val="single"/>
        </w:rPr>
        <w:t>update</w:t>
      </w:r>
      <w:r w:rsidRPr="0075557B">
        <w:rPr>
          <w:rFonts w:ascii="Arial" w:hAnsi="Arial" w:cs="Arial"/>
          <w:i/>
          <w:iCs/>
          <w:color w:val="auto"/>
        </w:rPr>
        <w:t xml:space="preserve">: </w:t>
      </w:r>
      <w:r w:rsidRPr="0075557B">
        <w:rPr>
          <w:rFonts w:ascii="Arial" w:hAnsi="Arial" w:cs="Arial"/>
          <w:color w:val="auto"/>
        </w:rPr>
        <w:t>vengono aggiunti al D</w:t>
      </w:r>
      <w:r>
        <w:rPr>
          <w:rFonts w:ascii="Arial" w:hAnsi="Arial" w:cs="Arial"/>
          <w:color w:val="auto"/>
        </w:rPr>
        <w:t>atawarehouse</w:t>
      </w:r>
      <w:r w:rsidRPr="0075557B">
        <w:rPr>
          <w:rFonts w:ascii="Arial" w:hAnsi="Arial" w:cs="Arial"/>
          <w:color w:val="auto"/>
        </w:rPr>
        <w:t xml:space="preserve"> solo i cambiamenti avvenuti sui dati senza sovrascrivere ad ogni iterazione tutti i dati. Questa tecnica viene utilizzata, in abbinamento all’estrazione incrementale per l’aggiornamento periodic</w:t>
      </w:r>
      <w:r>
        <w:rPr>
          <w:rFonts w:ascii="Arial" w:hAnsi="Arial" w:cs="Arial"/>
          <w:color w:val="auto"/>
        </w:rPr>
        <w:t>o</w:t>
      </w:r>
      <w:r w:rsidR="00A37825">
        <w:rPr>
          <w:rFonts w:ascii="Arial" w:hAnsi="Arial" w:cs="Arial"/>
          <w:color w:val="auto"/>
        </w:rPr>
        <w:t>.</w:t>
      </w:r>
    </w:p>
    <w:p w14:paraId="001A5A10" w14:textId="77777777" w:rsidR="00CD28E9" w:rsidRDefault="00CD28E9" w:rsidP="00CB1BD4">
      <w:pPr>
        <w:pStyle w:val="Default"/>
        <w:spacing w:line="360" w:lineRule="auto"/>
        <w:ind w:left="426" w:right="313"/>
        <w:jc w:val="both"/>
        <w:rPr>
          <w:rFonts w:ascii="Arial" w:hAnsi="Arial" w:cs="Arial"/>
          <w:color w:val="auto"/>
        </w:rPr>
      </w:pPr>
    </w:p>
    <w:p w14:paraId="0AA3A030" w14:textId="0544DF56" w:rsidR="00CD28E9" w:rsidRDefault="00CD28E9" w:rsidP="00A37825">
      <w:pPr>
        <w:pStyle w:val="Default"/>
        <w:spacing w:line="360" w:lineRule="auto"/>
        <w:ind w:left="426" w:right="313"/>
        <w:jc w:val="both"/>
        <w:rPr>
          <w:rFonts w:ascii="Arial" w:hAnsi="Arial" w:cs="Arial"/>
          <w:color w:val="auto"/>
        </w:rPr>
      </w:pPr>
      <w:r w:rsidRPr="000841D9">
        <w:rPr>
          <w:rFonts w:ascii="Arial" w:hAnsi="Arial" w:cs="Arial"/>
          <w:color w:val="auto"/>
        </w:rPr>
        <w:t>Un modo per ridurre il tempo di caricamento è quello di parallelizzare il processo ETL. Questo può</w:t>
      </w:r>
      <w:r w:rsidR="00A37825">
        <w:rPr>
          <w:rFonts w:ascii="Arial" w:hAnsi="Arial" w:cs="Arial"/>
          <w:color w:val="auto"/>
        </w:rPr>
        <w:t xml:space="preserve"> </w:t>
      </w:r>
      <w:r w:rsidRPr="000841D9">
        <w:rPr>
          <w:rFonts w:ascii="Arial" w:hAnsi="Arial" w:cs="Arial"/>
          <w:color w:val="auto"/>
        </w:rPr>
        <w:t>si verificano in due modi: più passaggi eseguiti in parallelo e un singolo passaggio in esecuzione</w:t>
      </w:r>
      <w:r w:rsidR="00A37825">
        <w:rPr>
          <w:rFonts w:ascii="Arial" w:hAnsi="Arial" w:cs="Arial"/>
          <w:color w:val="auto"/>
        </w:rPr>
        <w:t xml:space="preserve"> </w:t>
      </w:r>
      <w:r w:rsidRPr="000841D9">
        <w:rPr>
          <w:rFonts w:ascii="Arial" w:hAnsi="Arial" w:cs="Arial"/>
          <w:color w:val="auto"/>
        </w:rPr>
        <w:t>in parallelo.</w:t>
      </w:r>
    </w:p>
    <w:p w14:paraId="3E389D51" w14:textId="77777777" w:rsidR="00A37825" w:rsidRPr="000841D9" w:rsidRDefault="00A37825" w:rsidP="00A37825">
      <w:pPr>
        <w:pStyle w:val="Default"/>
        <w:spacing w:line="360" w:lineRule="auto"/>
        <w:ind w:left="426" w:right="313"/>
        <w:jc w:val="both"/>
        <w:rPr>
          <w:rFonts w:ascii="Arial" w:hAnsi="Arial" w:cs="Arial"/>
          <w:color w:val="auto"/>
        </w:rPr>
      </w:pPr>
    </w:p>
    <w:p w14:paraId="42450104" w14:textId="6F3DF118" w:rsidR="00CD28E9" w:rsidRPr="000841D9" w:rsidRDefault="00CD28E9" w:rsidP="00B14268">
      <w:pPr>
        <w:pStyle w:val="Default"/>
        <w:numPr>
          <w:ilvl w:val="0"/>
          <w:numId w:val="13"/>
        </w:numPr>
        <w:spacing w:line="360" w:lineRule="auto"/>
        <w:ind w:right="313"/>
        <w:jc w:val="both"/>
        <w:rPr>
          <w:rFonts w:ascii="Arial" w:hAnsi="Arial" w:cs="Arial"/>
          <w:color w:val="auto"/>
        </w:rPr>
      </w:pPr>
      <w:r w:rsidRPr="002D53F9">
        <w:rPr>
          <w:rFonts w:ascii="Arial" w:hAnsi="Arial" w:cs="Arial"/>
          <w:i/>
          <w:color w:val="auto"/>
          <w:u w:val="single"/>
        </w:rPr>
        <w:t>Passi di carico multipli</w:t>
      </w:r>
      <w:r w:rsidRPr="000841D9">
        <w:rPr>
          <w:rFonts w:ascii="Arial" w:hAnsi="Arial" w:cs="Arial"/>
          <w:color w:val="auto"/>
        </w:rPr>
        <w:t>. Il flusso di lavoro ETL è diviso in più indipendenti</w:t>
      </w:r>
      <w:r>
        <w:rPr>
          <w:rFonts w:ascii="Arial" w:hAnsi="Arial" w:cs="Arial"/>
          <w:color w:val="auto"/>
        </w:rPr>
        <w:t xml:space="preserve"> l</w:t>
      </w:r>
      <w:r w:rsidRPr="000841D9">
        <w:rPr>
          <w:rFonts w:ascii="Arial" w:hAnsi="Arial" w:cs="Arial"/>
          <w:color w:val="auto"/>
        </w:rPr>
        <w:t>avori presentati insieme. È necessario riflettere attentamente su ciò che accade</w:t>
      </w:r>
      <w:r>
        <w:rPr>
          <w:rFonts w:ascii="Arial" w:hAnsi="Arial" w:cs="Arial"/>
          <w:color w:val="auto"/>
        </w:rPr>
        <w:t xml:space="preserve"> </w:t>
      </w:r>
      <w:r w:rsidRPr="000841D9">
        <w:rPr>
          <w:rFonts w:ascii="Arial" w:hAnsi="Arial" w:cs="Arial"/>
          <w:color w:val="auto"/>
        </w:rPr>
        <w:t>ogni lavoro; l'obiettivo principale è creare posti di lavoro indipendenti.</w:t>
      </w:r>
      <w:r>
        <w:rPr>
          <w:rFonts w:ascii="Arial" w:hAnsi="Arial" w:cs="Arial"/>
          <w:color w:val="auto"/>
        </w:rPr>
        <w:t xml:space="preserve"> Molto più sicuro per la gestione di eventuali errori</w:t>
      </w:r>
      <w:r w:rsidR="00A37825">
        <w:rPr>
          <w:rFonts w:ascii="Arial" w:hAnsi="Arial" w:cs="Arial"/>
          <w:color w:val="auto"/>
        </w:rPr>
        <w:t>;</w:t>
      </w:r>
    </w:p>
    <w:p w14:paraId="66BAD9B3" w14:textId="67A126FA" w:rsidR="00CD28E9" w:rsidRPr="00650ECF" w:rsidRDefault="00CD28E9" w:rsidP="00B14268">
      <w:pPr>
        <w:pStyle w:val="Default"/>
        <w:numPr>
          <w:ilvl w:val="0"/>
          <w:numId w:val="13"/>
        </w:numPr>
        <w:spacing w:line="360" w:lineRule="auto"/>
        <w:ind w:right="313"/>
        <w:jc w:val="both"/>
        <w:rPr>
          <w:rFonts w:ascii="Arial" w:hAnsi="Arial" w:cs="Arial"/>
          <w:color w:val="auto"/>
        </w:rPr>
      </w:pPr>
      <w:r w:rsidRPr="002D53F9">
        <w:rPr>
          <w:rFonts w:ascii="Arial" w:hAnsi="Arial" w:cs="Arial"/>
          <w:i/>
          <w:color w:val="auto"/>
          <w:u w:val="single"/>
        </w:rPr>
        <w:lastRenderedPageBreak/>
        <w:t>Pipeline</w:t>
      </w:r>
      <w:r w:rsidRPr="000841D9">
        <w:rPr>
          <w:rFonts w:ascii="Arial" w:hAnsi="Arial" w:cs="Arial"/>
          <w:color w:val="auto"/>
        </w:rPr>
        <w:t xml:space="preserve">. </w:t>
      </w:r>
      <w:r w:rsidR="00650ECF">
        <w:rPr>
          <w:rFonts w:ascii="Arial" w:hAnsi="Arial" w:cs="Arial"/>
          <w:color w:val="auto"/>
        </w:rPr>
        <w:t xml:space="preserve"> </w:t>
      </w:r>
      <w:r w:rsidRPr="000841D9">
        <w:rPr>
          <w:rFonts w:ascii="Arial" w:hAnsi="Arial" w:cs="Arial"/>
          <w:color w:val="auto"/>
        </w:rPr>
        <w:t>Il database stesso può anche identificare determinati compiti che può</w:t>
      </w:r>
      <w:r w:rsidR="00650ECF">
        <w:rPr>
          <w:rFonts w:ascii="Arial" w:hAnsi="Arial" w:cs="Arial"/>
          <w:color w:val="auto"/>
        </w:rPr>
        <w:t xml:space="preserve"> </w:t>
      </w:r>
      <w:r w:rsidRPr="00650ECF">
        <w:rPr>
          <w:rFonts w:ascii="Arial" w:hAnsi="Arial" w:cs="Arial"/>
          <w:color w:val="auto"/>
        </w:rPr>
        <w:t>eseguire in parallelo. Ad esempio, la creazione di un indice può essere in genere parallela</w:t>
      </w:r>
      <w:r w:rsidR="00650ECF" w:rsidRPr="00650ECF">
        <w:rPr>
          <w:rFonts w:ascii="Arial" w:hAnsi="Arial" w:cs="Arial"/>
          <w:color w:val="auto"/>
        </w:rPr>
        <w:t xml:space="preserve"> </w:t>
      </w:r>
      <w:r w:rsidRPr="00650ECF">
        <w:rPr>
          <w:rFonts w:ascii="Arial" w:hAnsi="Arial" w:cs="Arial"/>
          <w:color w:val="auto"/>
        </w:rPr>
        <w:t>attraverso tutti i processori disponibili sulla macchina.</w:t>
      </w:r>
    </w:p>
    <w:p w14:paraId="616A2C64" w14:textId="77777777" w:rsidR="00CD28E9" w:rsidRPr="00674FFF" w:rsidRDefault="00CD28E9" w:rsidP="00CB1BD4">
      <w:pPr>
        <w:pStyle w:val="Default"/>
        <w:spacing w:line="360" w:lineRule="auto"/>
        <w:ind w:left="426" w:right="313"/>
        <w:jc w:val="both"/>
        <w:rPr>
          <w:rFonts w:ascii="Arial" w:hAnsi="Arial" w:cs="Arial"/>
          <w:color w:val="auto"/>
        </w:rPr>
      </w:pPr>
    </w:p>
    <w:p w14:paraId="4135EB45" w14:textId="46F9DDE6" w:rsidR="00CD28E9" w:rsidRPr="0080660C" w:rsidRDefault="0080660C" w:rsidP="00CB1BD4">
      <w:pPr>
        <w:pStyle w:val="Titolo4"/>
        <w:ind w:left="426" w:right="313"/>
        <w:rPr>
          <w:b/>
          <w:color w:val="auto"/>
        </w:rPr>
      </w:pPr>
      <w:bookmarkStart w:id="33" w:name="_Toc14958174"/>
      <w:r w:rsidRPr="0080660C">
        <w:rPr>
          <w:b/>
          <w:color w:val="auto"/>
        </w:rPr>
        <w:t>1.2.2</w:t>
      </w:r>
      <w:r w:rsidR="00CD28E9" w:rsidRPr="0080660C">
        <w:rPr>
          <w:b/>
          <w:color w:val="auto"/>
        </w:rPr>
        <w:t>.4 Possibili Problemi Nell’ ETL E Come Risolverli</w:t>
      </w:r>
      <w:bookmarkEnd w:id="33"/>
    </w:p>
    <w:p w14:paraId="4C8F81F8" w14:textId="77777777" w:rsidR="00CD28E9" w:rsidRDefault="00CD28E9" w:rsidP="00CB1BD4">
      <w:pPr>
        <w:ind w:left="426" w:right="313"/>
        <w:jc w:val="both"/>
      </w:pPr>
    </w:p>
    <w:p w14:paraId="3879E102" w14:textId="77777777" w:rsidR="00CD28E9" w:rsidRDefault="00CD28E9" w:rsidP="00CB1BD4">
      <w:pPr>
        <w:spacing w:line="360" w:lineRule="auto"/>
        <w:ind w:left="426" w:right="313"/>
        <w:jc w:val="both"/>
      </w:pPr>
      <w:r>
        <w:t xml:space="preserve">Dopo che il sistema ETL è in produzione, i guasti possono verificarsi per innumerevoli motivi. </w:t>
      </w:r>
    </w:p>
    <w:p w14:paraId="36B9E25E" w14:textId="77777777" w:rsidR="00CD28E9" w:rsidRDefault="00CD28E9" w:rsidP="00CB1BD4">
      <w:pPr>
        <w:spacing w:line="360" w:lineRule="auto"/>
        <w:ind w:left="426" w:right="313"/>
        <w:jc w:val="both"/>
      </w:pPr>
      <w:r>
        <w:t>Le Cause comuni di guasti alla produzione di ETL includere:</w:t>
      </w:r>
    </w:p>
    <w:p w14:paraId="142E056B" w14:textId="365705ED" w:rsidR="00CD28E9" w:rsidRDefault="00CD28E9" w:rsidP="009D3EA9">
      <w:pPr>
        <w:pStyle w:val="Paragrafoelenco"/>
        <w:numPr>
          <w:ilvl w:val="0"/>
          <w:numId w:val="14"/>
        </w:numPr>
        <w:spacing w:line="360" w:lineRule="auto"/>
        <w:ind w:right="313"/>
        <w:jc w:val="both"/>
      </w:pPr>
      <w:r>
        <w:t>Errore di rete</w:t>
      </w:r>
      <w:r w:rsidR="00A37825">
        <w:t>;</w:t>
      </w:r>
    </w:p>
    <w:p w14:paraId="4492A879" w14:textId="438B37A1" w:rsidR="00CD28E9" w:rsidRDefault="00CD28E9" w:rsidP="009D3EA9">
      <w:pPr>
        <w:pStyle w:val="Paragrafoelenco"/>
        <w:numPr>
          <w:ilvl w:val="0"/>
          <w:numId w:val="14"/>
        </w:numPr>
        <w:spacing w:line="360" w:lineRule="auto"/>
        <w:ind w:right="313"/>
        <w:jc w:val="both"/>
      </w:pPr>
      <w:r>
        <w:t>Errore del database</w:t>
      </w:r>
      <w:r w:rsidR="00A37825">
        <w:t>;</w:t>
      </w:r>
    </w:p>
    <w:p w14:paraId="4955F230" w14:textId="4EE1EFDB" w:rsidR="00CD28E9" w:rsidRDefault="00CD28E9" w:rsidP="009D3EA9">
      <w:pPr>
        <w:pStyle w:val="Paragrafoelenco"/>
        <w:numPr>
          <w:ilvl w:val="0"/>
          <w:numId w:val="14"/>
        </w:numPr>
        <w:spacing w:line="360" w:lineRule="auto"/>
        <w:ind w:right="313"/>
        <w:jc w:val="both"/>
      </w:pPr>
      <w:r>
        <w:t>Errore del disco</w:t>
      </w:r>
      <w:r w:rsidR="00A37825">
        <w:t>;</w:t>
      </w:r>
    </w:p>
    <w:p w14:paraId="0138F92D" w14:textId="4CBB92A1" w:rsidR="00CD28E9" w:rsidRDefault="00CD28E9" w:rsidP="009D3EA9">
      <w:pPr>
        <w:pStyle w:val="Paragrafoelenco"/>
        <w:numPr>
          <w:ilvl w:val="0"/>
          <w:numId w:val="14"/>
        </w:numPr>
        <w:spacing w:line="360" w:lineRule="auto"/>
        <w:ind w:right="313"/>
        <w:jc w:val="both"/>
      </w:pPr>
      <w:r>
        <w:t>Errore di memoria</w:t>
      </w:r>
      <w:r w:rsidR="00A37825">
        <w:t>;</w:t>
      </w:r>
    </w:p>
    <w:p w14:paraId="01BBEFBE" w14:textId="52F4FDCF" w:rsidR="00CD28E9" w:rsidRDefault="00CD28E9" w:rsidP="009D3EA9">
      <w:pPr>
        <w:pStyle w:val="Paragrafoelenco"/>
        <w:numPr>
          <w:ilvl w:val="0"/>
          <w:numId w:val="14"/>
        </w:numPr>
        <w:spacing w:line="360" w:lineRule="auto"/>
        <w:ind w:right="313"/>
        <w:jc w:val="both"/>
      </w:pPr>
      <w:r>
        <w:t>Errore nella qualità dei dati</w:t>
      </w:r>
      <w:r w:rsidR="00A37825">
        <w:t>;</w:t>
      </w:r>
    </w:p>
    <w:p w14:paraId="21E90EF0" w14:textId="1BB9C771" w:rsidR="00CD28E9" w:rsidRDefault="00CD28E9" w:rsidP="009D3EA9">
      <w:pPr>
        <w:pStyle w:val="Paragrafoelenco"/>
        <w:numPr>
          <w:ilvl w:val="0"/>
          <w:numId w:val="14"/>
        </w:numPr>
        <w:spacing w:line="360" w:lineRule="auto"/>
        <w:ind w:right="313"/>
        <w:jc w:val="both"/>
      </w:pPr>
      <w:r>
        <w:t>Aggiornamento di sistema senza preavviso</w:t>
      </w:r>
      <w:r w:rsidR="00A37825">
        <w:t>.</w:t>
      </w:r>
    </w:p>
    <w:p w14:paraId="04EED409" w14:textId="77777777" w:rsidR="00CD28E9" w:rsidRDefault="00CD28E9" w:rsidP="00CB1BD4">
      <w:pPr>
        <w:spacing w:line="360" w:lineRule="auto"/>
        <w:ind w:left="426" w:right="313"/>
        <w:jc w:val="both"/>
      </w:pPr>
      <w:r>
        <w:t xml:space="preserve">Per proteggersi da questi guasti, è necessario un solido sistema di backup e un sistema compagno di ripristino e riavvio. Devi pianificare per errori irreversibili durante il caricamento perché accadrà. Il sistema dovrebbe anticipare questo e fornire funzionalità di recupero, arresto e riavvio di arresto anomalo. </w:t>
      </w:r>
    </w:p>
    <w:p w14:paraId="594902FF" w14:textId="77777777" w:rsidR="00CD28E9" w:rsidRDefault="00CD28E9" w:rsidP="00CB1BD4">
      <w:pPr>
        <w:spacing w:line="360" w:lineRule="auto"/>
        <w:ind w:left="426" w:right="313"/>
        <w:jc w:val="both"/>
      </w:pPr>
      <w:r>
        <w:t>Ad esempio, Per un processo di caricamento dovrebbe impegnare serie relativamente piccole di record alla volta e tenere traccia di ciò che è stato commesso. La dimensione del set dovrebbe essere regolabile perché le dimensioni della transazione hanno implicazioni di prestazioni su diversi DBMS.</w:t>
      </w:r>
    </w:p>
    <w:p w14:paraId="6104C8CA" w14:textId="77777777" w:rsidR="00CD28E9" w:rsidRDefault="00CD28E9" w:rsidP="00CB1BD4">
      <w:pPr>
        <w:spacing w:line="360" w:lineRule="auto"/>
        <w:ind w:left="426" w:right="313"/>
        <w:jc w:val="both"/>
      </w:pPr>
      <w:r>
        <w:t xml:space="preserve">Il sistema di ripristino e riavvio viene utilizzato, ovviamente, per riprendere un lavoro che è entrato in errore e si è fermato o per far riportate l'intero lavoro indietro tramite backup e riavviarlo. Questo sistema è significativo dipende dalle capacità del sistema di backup. Quando si verifica un errore, la reazione iniziale istintiva è tentare di salvare qualsiasi cosa sia stata elaborata e riavviare il processo da quel punto. Ciò richiede uno strumento ETL solido e affidabile funzionalità di checkpoint, in modo che possa determinare perfettamente cosa ha elaborato e cosa non deve riavviare il lavoro esattamente nel </w:t>
      </w:r>
      <w:r>
        <w:lastRenderedPageBreak/>
        <w:t>punto giusto. In molti casi, potrebbe essere meglio uscire da tutte le righe che sono state caricate come parte del processo e riavviare dall'inizio.</w:t>
      </w:r>
    </w:p>
    <w:p w14:paraId="0F97CEF1" w14:textId="77777777" w:rsidR="00CD28E9" w:rsidRDefault="00CD28E9" w:rsidP="00CB1BD4">
      <w:pPr>
        <w:spacing w:line="360" w:lineRule="auto"/>
        <w:ind w:left="426" w:right="313"/>
        <w:jc w:val="both"/>
      </w:pPr>
      <w:r>
        <w:t>Per questo motivo è consigliato di progettare tabelle dei fatti con un surrogato primario a singola colonna chiave. Questa chiave surrogata è un numero intero semplice che viene assegnato in sequenza come le righe vengono create per essere aggiunte alla tabella dei fatti. Con la chiave surrogata della tabella dei fatti, puoi facilmente riprendere un carico che viene fermato o estrarre tutte le righe nel carico limitando un intervallo di chiavi surrogate.</w:t>
      </w:r>
    </w:p>
    <w:p w14:paraId="40F0A85E" w14:textId="71A54ED3" w:rsidR="00CD28E9" w:rsidRDefault="00CD28E9" w:rsidP="00650ECF">
      <w:pPr>
        <w:spacing w:line="360" w:lineRule="auto"/>
        <w:ind w:left="426" w:right="313"/>
        <w:jc w:val="both"/>
      </w:pPr>
      <w:r>
        <w:t>Quanto più un processo ETL è lungo, tanto più devi essere consapevole delle vulnerabilità a causa di un errore. La progettazione di un sistema ETL modulare composto da processi efficienti, resistenti agli arresti anomali e alle interruzioni impreviste, può ridurre il rischio di un guasto con conseguente notevole recupero. Un'attenta considerazione di quando mettere fisicamente i dati scrivendoli su disco, insieme a punti di recupero accuratamente predisposti e caricamento di data / ora o di tabelle sequenziali dei fatti consente di specificare la logica di riavvio appropriata.</w:t>
      </w:r>
    </w:p>
    <w:p w14:paraId="1949FF10" w14:textId="77777777" w:rsidR="00137119" w:rsidRPr="00E06919" w:rsidRDefault="00137119" w:rsidP="00CB1BD4">
      <w:pPr>
        <w:pStyle w:val="Titolo2"/>
        <w:ind w:left="426" w:right="313"/>
        <w:rPr>
          <w:b/>
          <w:i/>
          <w:color w:val="auto"/>
          <w:sz w:val="40"/>
          <w:szCs w:val="40"/>
          <w:lang w:bidi="it-IT"/>
        </w:rPr>
      </w:pPr>
    </w:p>
    <w:p w14:paraId="601F0E56" w14:textId="6275E709" w:rsidR="00137119" w:rsidRPr="0006374D" w:rsidRDefault="00137119" w:rsidP="00CB1BD4">
      <w:pPr>
        <w:pStyle w:val="Titolo2"/>
        <w:ind w:left="426" w:right="313"/>
        <w:rPr>
          <w:b/>
          <w:i/>
          <w:color w:val="auto"/>
          <w:sz w:val="40"/>
          <w:szCs w:val="40"/>
          <w:lang w:val="en-US" w:bidi="it-IT"/>
        </w:rPr>
      </w:pPr>
      <w:bookmarkStart w:id="34" w:name="_Toc14958175"/>
      <w:r w:rsidRPr="0006374D">
        <w:rPr>
          <w:b/>
          <w:i/>
          <w:color w:val="auto"/>
          <w:sz w:val="40"/>
          <w:szCs w:val="40"/>
          <w:lang w:val="en-US" w:bidi="it-IT"/>
        </w:rPr>
        <w:t>1.</w:t>
      </w:r>
      <w:r w:rsidR="001C785F">
        <w:rPr>
          <w:b/>
          <w:i/>
          <w:color w:val="auto"/>
          <w:sz w:val="40"/>
          <w:szCs w:val="40"/>
          <w:lang w:val="en-US" w:bidi="it-IT"/>
        </w:rPr>
        <w:t>3</w:t>
      </w:r>
      <w:r w:rsidRPr="0006374D">
        <w:rPr>
          <w:b/>
          <w:i/>
          <w:color w:val="auto"/>
          <w:sz w:val="40"/>
          <w:szCs w:val="40"/>
          <w:lang w:val="en-US" w:bidi="it-IT"/>
        </w:rPr>
        <w:t xml:space="preserve"> OLTP vs OLAP</w:t>
      </w:r>
      <w:bookmarkEnd w:id="34"/>
    </w:p>
    <w:p w14:paraId="2275DF39" w14:textId="77777777" w:rsidR="00137119" w:rsidRPr="001D263E" w:rsidRDefault="00137119" w:rsidP="00CB1BD4">
      <w:pPr>
        <w:ind w:left="426" w:right="313"/>
        <w:rPr>
          <w:b/>
          <w:i/>
          <w:lang w:val="en-US" w:bidi="it-IT"/>
        </w:rPr>
      </w:pPr>
    </w:p>
    <w:p w14:paraId="1F01495A" w14:textId="77777777" w:rsidR="00137119" w:rsidRPr="000A4182" w:rsidRDefault="00137119" w:rsidP="00CB1BD4">
      <w:pPr>
        <w:ind w:left="426" w:right="313"/>
        <w:rPr>
          <w:b/>
          <w:lang w:val="en-US"/>
        </w:rPr>
      </w:pPr>
      <w:r w:rsidRPr="000A4182">
        <w:rPr>
          <w:b/>
          <w:lang w:val="en-US" w:bidi="it-IT"/>
        </w:rPr>
        <w:t>On-Line Transaction Processing (OLTP)</w:t>
      </w:r>
    </w:p>
    <w:p w14:paraId="0F67CBA7" w14:textId="77777777" w:rsidR="00137119" w:rsidRPr="00B85B72" w:rsidRDefault="00137119" w:rsidP="00CB1BD4">
      <w:pPr>
        <w:spacing w:line="360" w:lineRule="auto"/>
        <w:ind w:left="426" w:right="313"/>
        <w:jc w:val="both"/>
        <w:rPr>
          <w:lang w:bidi="it-IT"/>
        </w:rPr>
      </w:pPr>
      <w:r w:rsidRPr="00B85B72">
        <w:rPr>
          <w:lang w:bidi="it-IT"/>
        </w:rPr>
        <w:t>A livello di database, gli On</w:t>
      </w:r>
      <w:r>
        <w:rPr>
          <w:lang w:bidi="it-IT"/>
        </w:rPr>
        <w:t>-L</w:t>
      </w:r>
      <w:r w:rsidRPr="00B85B72">
        <w:rPr>
          <w:lang w:bidi="it-IT"/>
        </w:rPr>
        <w:t>ine Transaction Processing si basano su query multi-access veloci ed efficaci. Le principali operazioni svolte sono INSERT, DELETE e UPDATE in quanto modificano direttamente i dati. Questi ultimi vengono</w:t>
      </w:r>
      <w:r>
        <w:rPr>
          <w:lang w:bidi="it-IT"/>
        </w:rPr>
        <w:t xml:space="preserve"> </w:t>
      </w:r>
      <w:r w:rsidRPr="00B85B72">
        <w:rPr>
          <w:lang w:bidi="it-IT"/>
        </w:rPr>
        <w:t>costantemente aggiornati e, di conseguenza, richiedono un efficiente supporto alle operazioni di riscrittura. Una caratteristica fondamentale di questi sistemi è la normalizzazione, la quale fornisce un modo rapido ed efficace per effettuare scrittura nel database.</w:t>
      </w:r>
    </w:p>
    <w:p w14:paraId="1BFC83DC" w14:textId="77777777" w:rsidR="00137119" w:rsidRPr="000A4182" w:rsidRDefault="00137119" w:rsidP="00CB1BD4">
      <w:pPr>
        <w:ind w:left="426" w:right="313"/>
        <w:rPr>
          <w:b/>
          <w:lang w:val="en-US"/>
        </w:rPr>
      </w:pPr>
      <w:r w:rsidRPr="000A4182">
        <w:rPr>
          <w:b/>
          <w:lang w:val="en-US"/>
        </w:rPr>
        <w:t>On-Line Analytical Processing (OLAP)</w:t>
      </w:r>
    </w:p>
    <w:p w14:paraId="6E8E878C" w14:textId="41D543AA" w:rsidR="00137119" w:rsidRDefault="00137119" w:rsidP="00891FF4">
      <w:pPr>
        <w:spacing w:line="360" w:lineRule="auto"/>
        <w:ind w:left="426" w:right="313"/>
        <w:jc w:val="both"/>
        <w:rPr>
          <w:lang w:bidi="it-IT"/>
        </w:rPr>
      </w:pPr>
      <w:r w:rsidRPr="00B85B72">
        <w:rPr>
          <w:lang w:bidi="it-IT"/>
        </w:rPr>
        <w:t>L’On</w:t>
      </w:r>
      <w:r>
        <w:rPr>
          <w:lang w:bidi="it-IT"/>
        </w:rPr>
        <w:t>-L</w:t>
      </w:r>
      <w:r w:rsidRPr="00B85B72">
        <w:rPr>
          <w:lang w:bidi="it-IT"/>
        </w:rPr>
        <w:t xml:space="preserve">ine Analytical Processing è un insieme di tecniche software per l'analisi </w:t>
      </w:r>
      <w:r>
        <w:rPr>
          <w:lang w:bidi="it-IT"/>
        </w:rPr>
        <w:t>acc</w:t>
      </w:r>
      <w:r w:rsidRPr="00B85B72">
        <w:rPr>
          <w:lang w:bidi="it-IT"/>
        </w:rPr>
        <w:t>eler</w:t>
      </w:r>
      <w:r>
        <w:rPr>
          <w:lang w:bidi="it-IT"/>
        </w:rPr>
        <w:t>ata</w:t>
      </w:r>
      <w:r w:rsidRPr="00B85B72">
        <w:rPr>
          <w:lang w:bidi="it-IT"/>
        </w:rPr>
        <w:t xml:space="preserve"> e interattiva di grandi moli di dati, con la possibilità di farlo da punti di vista differenti. Questi sistemi si riveleranno molto utili per l’ottenimento di informazioni di </w:t>
      </w:r>
      <w:r w:rsidRPr="00B85B72">
        <w:rPr>
          <w:lang w:bidi="it-IT"/>
        </w:rPr>
        <w:lastRenderedPageBreak/>
        <w:t>sintesi</w:t>
      </w:r>
      <w:r>
        <w:rPr>
          <w:lang w:bidi="it-IT"/>
        </w:rPr>
        <w:t>, che</w:t>
      </w:r>
      <w:r w:rsidRPr="00B85B72">
        <w:rPr>
          <w:lang w:bidi="it-IT"/>
        </w:rPr>
        <w:t xml:space="preserve"> avranno lo scopo di supportare e migliorare i processi decisionali aziendale. Esempi di strumenti OLAP sono i </w:t>
      </w:r>
      <w:r w:rsidR="00063044" w:rsidRPr="00063044">
        <w:rPr>
          <w:lang w:bidi="it-IT"/>
        </w:rPr>
        <w:t>data warehouse</w:t>
      </w:r>
      <w:r w:rsidRPr="00B85B72">
        <w:rPr>
          <w:lang w:bidi="it-IT"/>
        </w:rPr>
        <w:t xml:space="preserve">, i </w:t>
      </w:r>
      <w:r w:rsidR="00063044">
        <w:rPr>
          <w:lang w:bidi="it-IT"/>
        </w:rPr>
        <w:t>c</w:t>
      </w:r>
      <w:r w:rsidRPr="00B85B72">
        <w:rPr>
          <w:lang w:bidi="it-IT"/>
        </w:rPr>
        <w:t xml:space="preserve">ubi </w:t>
      </w:r>
      <w:r w:rsidR="00063044">
        <w:rPr>
          <w:lang w:bidi="it-IT"/>
        </w:rPr>
        <w:t>m</w:t>
      </w:r>
      <w:r w:rsidRPr="00B85B72">
        <w:rPr>
          <w:lang w:bidi="it-IT"/>
        </w:rPr>
        <w:t>ultidimensionali.</w:t>
      </w:r>
    </w:p>
    <w:p w14:paraId="6970224A" w14:textId="2D91B16B" w:rsidR="00137119" w:rsidRDefault="00137119" w:rsidP="00CB1BD4">
      <w:pPr>
        <w:spacing w:line="360" w:lineRule="auto"/>
        <w:ind w:left="426" w:right="313"/>
        <w:jc w:val="both"/>
        <w:rPr>
          <w:lang w:bidi="it-IT"/>
        </w:rPr>
      </w:pPr>
      <w:r w:rsidRPr="00B85B72">
        <w:rPr>
          <w:lang w:bidi="it-IT"/>
        </w:rPr>
        <w:t>Le maggiori differenze fra i due sistemi sono riportati in tabella [1</w:t>
      </w:r>
      <w:r>
        <w:rPr>
          <w:lang w:bidi="it-IT"/>
        </w:rPr>
        <w:t>0</w:t>
      </w:r>
      <w:r w:rsidRPr="00B85B72">
        <w:rPr>
          <w:lang w:bidi="it-IT"/>
        </w:rPr>
        <w:t>]:</w:t>
      </w:r>
    </w:p>
    <w:p w14:paraId="4950157C" w14:textId="77777777" w:rsidR="00891FF4" w:rsidRPr="00EF1538" w:rsidRDefault="00891FF4" w:rsidP="00CB1BD4">
      <w:pPr>
        <w:spacing w:line="360" w:lineRule="auto"/>
        <w:ind w:left="426" w:right="313"/>
        <w:jc w:val="both"/>
        <w:rPr>
          <w:lang w:bidi="it-IT"/>
        </w:rPr>
      </w:pPr>
    </w:p>
    <w:p w14:paraId="0DE04E52" w14:textId="21F9CD82" w:rsidR="00137119" w:rsidRPr="00891FF4" w:rsidRDefault="00137119" w:rsidP="00CB1BD4">
      <w:pPr>
        <w:pStyle w:val="Didascalia"/>
        <w:ind w:left="426" w:right="313"/>
        <w:jc w:val="center"/>
        <w:rPr>
          <w:color w:val="auto"/>
          <w:sz w:val="24"/>
          <w:lang w:bidi="it-IT"/>
        </w:rPr>
      </w:pPr>
      <w:bookmarkStart w:id="35" w:name="_Toc14958148"/>
      <w:r w:rsidRPr="00891FF4">
        <w:rPr>
          <w:color w:val="auto"/>
          <w:sz w:val="24"/>
        </w:rPr>
        <w:t xml:space="preserve">Tabella </w:t>
      </w:r>
      <w:r w:rsidRPr="00891FF4">
        <w:rPr>
          <w:color w:val="auto"/>
          <w:sz w:val="24"/>
        </w:rPr>
        <w:fldChar w:fldCharType="begin"/>
      </w:r>
      <w:r w:rsidRPr="00891FF4">
        <w:rPr>
          <w:color w:val="auto"/>
          <w:sz w:val="24"/>
        </w:rPr>
        <w:instrText xml:space="preserve"> SEQ Tabella \* ARABIC </w:instrText>
      </w:r>
      <w:r w:rsidRPr="00891FF4">
        <w:rPr>
          <w:color w:val="auto"/>
          <w:sz w:val="24"/>
        </w:rPr>
        <w:fldChar w:fldCharType="separate"/>
      </w:r>
      <w:r w:rsidR="002B66A0">
        <w:rPr>
          <w:noProof/>
          <w:color w:val="auto"/>
          <w:sz w:val="24"/>
        </w:rPr>
        <w:t>1</w:t>
      </w:r>
      <w:r w:rsidRPr="00891FF4">
        <w:rPr>
          <w:color w:val="auto"/>
          <w:sz w:val="24"/>
        </w:rPr>
        <w:fldChar w:fldCharType="end"/>
      </w:r>
      <w:r w:rsidRPr="00891FF4">
        <w:rPr>
          <w:color w:val="auto"/>
          <w:sz w:val="24"/>
        </w:rPr>
        <w:t>: OLTP VS OLAP</w:t>
      </w:r>
      <w:bookmarkEnd w:id="35"/>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9"/>
        <w:gridCol w:w="3737"/>
        <w:gridCol w:w="2968"/>
      </w:tblGrid>
      <w:tr w:rsidR="00137119" w:rsidRPr="009D769F" w14:paraId="7C4D0050" w14:textId="77777777" w:rsidTr="004749E6">
        <w:trPr>
          <w:trHeight w:val="681"/>
          <w:jc w:val="center"/>
        </w:trPr>
        <w:tc>
          <w:tcPr>
            <w:tcW w:w="3119" w:type="dxa"/>
            <w:shd w:val="clear" w:color="auto" w:fill="262626" w:themeFill="text1" w:themeFillTint="D9"/>
            <w:vAlign w:val="center"/>
          </w:tcPr>
          <w:p w14:paraId="712966AB" w14:textId="77777777" w:rsidR="00137119" w:rsidRPr="009D769F" w:rsidRDefault="00137119" w:rsidP="00CB1BD4">
            <w:pPr>
              <w:spacing w:line="360" w:lineRule="auto"/>
              <w:ind w:left="426" w:right="313"/>
              <w:jc w:val="center"/>
              <w:rPr>
                <w:b/>
                <w:sz w:val="20"/>
                <w:szCs w:val="20"/>
                <w:lang w:val="it-IT" w:bidi="it-IT"/>
              </w:rPr>
            </w:pPr>
          </w:p>
        </w:tc>
        <w:tc>
          <w:tcPr>
            <w:tcW w:w="3737" w:type="dxa"/>
            <w:shd w:val="clear" w:color="auto" w:fill="262626" w:themeFill="text1" w:themeFillTint="D9"/>
            <w:vAlign w:val="center"/>
          </w:tcPr>
          <w:p w14:paraId="5C54A7E1" w14:textId="77777777" w:rsidR="00137119" w:rsidRPr="009D769F" w:rsidRDefault="00137119" w:rsidP="00CB1BD4">
            <w:pPr>
              <w:spacing w:line="360" w:lineRule="auto"/>
              <w:ind w:left="426" w:right="313"/>
              <w:jc w:val="center"/>
              <w:rPr>
                <w:b/>
                <w:sz w:val="20"/>
                <w:szCs w:val="20"/>
                <w:lang w:bidi="it-IT"/>
              </w:rPr>
            </w:pPr>
            <w:r w:rsidRPr="009D769F">
              <w:rPr>
                <w:b/>
                <w:sz w:val="20"/>
                <w:szCs w:val="20"/>
                <w:lang w:bidi="it-IT"/>
              </w:rPr>
              <w:t>OLTP</w:t>
            </w:r>
          </w:p>
        </w:tc>
        <w:tc>
          <w:tcPr>
            <w:tcW w:w="2968" w:type="dxa"/>
            <w:shd w:val="clear" w:color="auto" w:fill="262626" w:themeFill="text1" w:themeFillTint="D9"/>
            <w:vAlign w:val="center"/>
          </w:tcPr>
          <w:p w14:paraId="36B94306" w14:textId="77777777" w:rsidR="00137119" w:rsidRPr="009D769F" w:rsidRDefault="00137119" w:rsidP="00CB1BD4">
            <w:pPr>
              <w:spacing w:line="360" w:lineRule="auto"/>
              <w:ind w:left="426" w:right="313"/>
              <w:jc w:val="center"/>
              <w:rPr>
                <w:b/>
                <w:sz w:val="20"/>
                <w:szCs w:val="20"/>
                <w:lang w:bidi="it-IT"/>
              </w:rPr>
            </w:pPr>
            <w:r w:rsidRPr="009D769F">
              <w:rPr>
                <w:b/>
                <w:sz w:val="20"/>
                <w:szCs w:val="20"/>
                <w:lang w:bidi="it-IT"/>
              </w:rPr>
              <w:t>OLAP</w:t>
            </w:r>
          </w:p>
        </w:tc>
      </w:tr>
      <w:tr w:rsidR="00137119" w:rsidRPr="00C01C57" w14:paraId="108E9DDE" w14:textId="77777777" w:rsidTr="004749E6">
        <w:trPr>
          <w:trHeight w:val="681"/>
          <w:jc w:val="center"/>
        </w:trPr>
        <w:tc>
          <w:tcPr>
            <w:tcW w:w="3119" w:type="dxa"/>
            <w:shd w:val="clear" w:color="auto" w:fill="auto"/>
            <w:vAlign w:val="center"/>
          </w:tcPr>
          <w:p w14:paraId="3111F3AD" w14:textId="77777777" w:rsidR="00137119" w:rsidRPr="009D769F" w:rsidRDefault="00137119" w:rsidP="00CB1BD4">
            <w:pPr>
              <w:widowControl/>
              <w:autoSpaceDE/>
              <w:autoSpaceDN/>
              <w:spacing w:after="160" w:line="360" w:lineRule="auto"/>
              <w:ind w:left="426" w:right="313"/>
              <w:jc w:val="center"/>
              <w:rPr>
                <w:b/>
                <w:sz w:val="20"/>
                <w:szCs w:val="20"/>
                <w:lang w:bidi="it-IT"/>
              </w:rPr>
            </w:pPr>
            <w:r w:rsidRPr="009D769F">
              <w:rPr>
                <w:b/>
                <w:sz w:val="20"/>
                <w:szCs w:val="20"/>
                <w:lang w:bidi="it-IT"/>
              </w:rPr>
              <w:t>Finalità</w:t>
            </w:r>
          </w:p>
        </w:tc>
        <w:tc>
          <w:tcPr>
            <w:tcW w:w="3737" w:type="dxa"/>
            <w:shd w:val="clear" w:color="auto" w:fill="auto"/>
            <w:vAlign w:val="center"/>
          </w:tcPr>
          <w:p w14:paraId="18BDFC02" w14:textId="77777777" w:rsidR="00137119" w:rsidRPr="00C01C57" w:rsidRDefault="00137119" w:rsidP="00CB1BD4">
            <w:pPr>
              <w:widowControl/>
              <w:autoSpaceDE/>
              <w:autoSpaceDN/>
              <w:spacing w:after="160" w:line="360" w:lineRule="auto"/>
              <w:ind w:left="426" w:right="313"/>
              <w:jc w:val="center"/>
              <w:rPr>
                <w:sz w:val="20"/>
                <w:szCs w:val="20"/>
                <w:lang w:bidi="it-IT"/>
              </w:rPr>
            </w:pPr>
            <w:r w:rsidRPr="00C01C57">
              <w:rPr>
                <w:sz w:val="20"/>
                <w:szCs w:val="20"/>
                <w:lang w:bidi="it-IT"/>
              </w:rPr>
              <w:t>Supporto all’operatività</w:t>
            </w:r>
          </w:p>
        </w:tc>
        <w:tc>
          <w:tcPr>
            <w:tcW w:w="2968" w:type="dxa"/>
            <w:shd w:val="clear" w:color="auto" w:fill="auto"/>
            <w:vAlign w:val="center"/>
          </w:tcPr>
          <w:p w14:paraId="4B798921" w14:textId="77777777" w:rsidR="00137119" w:rsidRPr="00C01C57" w:rsidRDefault="00137119" w:rsidP="00CB1BD4">
            <w:pPr>
              <w:widowControl/>
              <w:autoSpaceDE/>
              <w:autoSpaceDN/>
              <w:spacing w:after="160" w:line="360" w:lineRule="auto"/>
              <w:ind w:left="426" w:right="313"/>
              <w:jc w:val="center"/>
              <w:rPr>
                <w:sz w:val="20"/>
                <w:szCs w:val="20"/>
                <w:lang w:val="it-IT" w:bidi="it-IT"/>
              </w:rPr>
            </w:pPr>
            <w:r w:rsidRPr="00C01C57">
              <w:rPr>
                <w:sz w:val="20"/>
                <w:szCs w:val="20"/>
                <w:lang w:val="it-IT" w:bidi="it-IT"/>
              </w:rPr>
              <w:t>Supporto al processo decisionale</w:t>
            </w:r>
          </w:p>
        </w:tc>
      </w:tr>
      <w:tr w:rsidR="00137119" w:rsidRPr="00C01C57" w14:paraId="66D039FB" w14:textId="77777777" w:rsidTr="004749E6">
        <w:trPr>
          <w:trHeight w:val="681"/>
          <w:jc w:val="center"/>
        </w:trPr>
        <w:tc>
          <w:tcPr>
            <w:tcW w:w="3119" w:type="dxa"/>
            <w:shd w:val="clear" w:color="auto" w:fill="auto"/>
            <w:vAlign w:val="center"/>
          </w:tcPr>
          <w:p w14:paraId="4A4B102F" w14:textId="77777777" w:rsidR="00137119" w:rsidRPr="009D769F" w:rsidRDefault="00137119" w:rsidP="00CB1BD4">
            <w:pPr>
              <w:widowControl/>
              <w:autoSpaceDE/>
              <w:autoSpaceDN/>
              <w:spacing w:after="160" w:line="360" w:lineRule="auto"/>
              <w:ind w:left="426" w:right="313"/>
              <w:jc w:val="center"/>
              <w:rPr>
                <w:b/>
                <w:sz w:val="20"/>
                <w:szCs w:val="20"/>
                <w:lang w:bidi="it-IT"/>
              </w:rPr>
            </w:pPr>
            <w:r w:rsidRPr="009D769F">
              <w:rPr>
                <w:b/>
                <w:sz w:val="20"/>
                <w:szCs w:val="20"/>
                <w:lang w:bidi="it-IT"/>
              </w:rPr>
              <w:t>Modalità di utilizzo</w:t>
            </w:r>
          </w:p>
        </w:tc>
        <w:tc>
          <w:tcPr>
            <w:tcW w:w="3737" w:type="dxa"/>
            <w:shd w:val="clear" w:color="auto" w:fill="auto"/>
            <w:vAlign w:val="center"/>
          </w:tcPr>
          <w:p w14:paraId="3CB8C04E" w14:textId="77777777" w:rsidR="00137119" w:rsidRPr="00C01C57" w:rsidRDefault="00137119" w:rsidP="00CB1BD4">
            <w:pPr>
              <w:widowControl/>
              <w:autoSpaceDE/>
              <w:autoSpaceDN/>
              <w:spacing w:after="160" w:line="360" w:lineRule="auto"/>
              <w:ind w:left="426" w:right="313"/>
              <w:jc w:val="center"/>
              <w:rPr>
                <w:sz w:val="20"/>
                <w:szCs w:val="20"/>
                <w:lang w:val="it-IT" w:bidi="it-IT"/>
              </w:rPr>
            </w:pPr>
            <w:r w:rsidRPr="00C01C57">
              <w:rPr>
                <w:sz w:val="20"/>
                <w:szCs w:val="20"/>
                <w:lang w:val="it-IT" w:bidi="it-IT"/>
              </w:rPr>
              <w:t>Guidata, per processi e stati successivi</w:t>
            </w:r>
          </w:p>
        </w:tc>
        <w:tc>
          <w:tcPr>
            <w:tcW w:w="2968" w:type="dxa"/>
            <w:shd w:val="clear" w:color="auto" w:fill="auto"/>
            <w:vAlign w:val="center"/>
          </w:tcPr>
          <w:p w14:paraId="16B63306" w14:textId="77777777" w:rsidR="00137119" w:rsidRPr="00C01C57" w:rsidRDefault="00137119" w:rsidP="00CB1BD4">
            <w:pPr>
              <w:widowControl/>
              <w:autoSpaceDE/>
              <w:autoSpaceDN/>
              <w:spacing w:after="160" w:line="360" w:lineRule="auto"/>
              <w:ind w:left="426" w:right="313"/>
              <w:jc w:val="center"/>
              <w:rPr>
                <w:sz w:val="20"/>
                <w:szCs w:val="20"/>
                <w:lang w:bidi="it-IT"/>
              </w:rPr>
            </w:pPr>
            <w:r w:rsidRPr="00C01C57">
              <w:rPr>
                <w:sz w:val="20"/>
                <w:szCs w:val="20"/>
                <w:lang w:bidi="it-IT"/>
              </w:rPr>
              <w:t>Interrogazione ad hoc</w:t>
            </w:r>
          </w:p>
        </w:tc>
      </w:tr>
      <w:tr w:rsidR="00137119" w:rsidRPr="00C01C57" w14:paraId="36BEEABA" w14:textId="77777777" w:rsidTr="004749E6">
        <w:trPr>
          <w:trHeight w:val="681"/>
          <w:jc w:val="center"/>
        </w:trPr>
        <w:tc>
          <w:tcPr>
            <w:tcW w:w="3119" w:type="dxa"/>
            <w:shd w:val="clear" w:color="auto" w:fill="auto"/>
            <w:vAlign w:val="center"/>
          </w:tcPr>
          <w:p w14:paraId="5D4D32FD" w14:textId="77777777" w:rsidR="00137119" w:rsidRPr="009D769F" w:rsidRDefault="00137119" w:rsidP="00CB1BD4">
            <w:pPr>
              <w:widowControl/>
              <w:autoSpaceDE/>
              <w:autoSpaceDN/>
              <w:spacing w:after="160" w:line="360" w:lineRule="auto"/>
              <w:ind w:left="426" w:right="313"/>
              <w:jc w:val="center"/>
              <w:rPr>
                <w:b/>
                <w:sz w:val="20"/>
                <w:szCs w:val="20"/>
                <w:lang w:val="it-IT" w:bidi="it-IT"/>
              </w:rPr>
            </w:pPr>
            <w:r w:rsidRPr="009D769F">
              <w:rPr>
                <w:b/>
                <w:sz w:val="20"/>
                <w:szCs w:val="20"/>
                <w:lang w:val="it-IT" w:bidi="it-IT"/>
              </w:rPr>
              <w:t>Quantità di dati per operazione elementare</w:t>
            </w:r>
          </w:p>
        </w:tc>
        <w:tc>
          <w:tcPr>
            <w:tcW w:w="3737" w:type="dxa"/>
            <w:shd w:val="clear" w:color="auto" w:fill="auto"/>
            <w:vAlign w:val="center"/>
          </w:tcPr>
          <w:p w14:paraId="75AA07D2" w14:textId="77777777" w:rsidR="00137119" w:rsidRPr="00C01C57" w:rsidRDefault="00137119" w:rsidP="00CB1BD4">
            <w:pPr>
              <w:widowControl/>
              <w:autoSpaceDE/>
              <w:autoSpaceDN/>
              <w:spacing w:after="160" w:line="360" w:lineRule="auto"/>
              <w:ind w:left="426" w:right="313"/>
              <w:jc w:val="center"/>
              <w:rPr>
                <w:sz w:val="20"/>
                <w:szCs w:val="20"/>
                <w:lang w:val="it-IT" w:bidi="it-IT"/>
              </w:rPr>
            </w:pPr>
            <w:r w:rsidRPr="00C01C57">
              <w:rPr>
                <w:sz w:val="20"/>
                <w:szCs w:val="20"/>
                <w:lang w:val="it-IT" w:bidi="it-IT"/>
              </w:rPr>
              <w:t>Bassa: centinaia di record per ogni transazione</w:t>
            </w:r>
          </w:p>
        </w:tc>
        <w:tc>
          <w:tcPr>
            <w:tcW w:w="2968" w:type="dxa"/>
            <w:shd w:val="clear" w:color="auto" w:fill="auto"/>
            <w:vAlign w:val="center"/>
          </w:tcPr>
          <w:p w14:paraId="16FB036B" w14:textId="77777777" w:rsidR="00137119" w:rsidRPr="00C01C57" w:rsidRDefault="00137119" w:rsidP="00CB1BD4">
            <w:pPr>
              <w:widowControl/>
              <w:autoSpaceDE/>
              <w:autoSpaceDN/>
              <w:spacing w:after="160" w:line="360" w:lineRule="auto"/>
              <w:ind w:left="426" w:right="313"/>
              <w:jc w:val="center"/>
              <w:rPr>
                <w:sz w:val="20"/>
                <w:szCs w:val="20"/>
                <w:lang w:val="it-IT" w:bidi="it-IT"/>
              </w:rPr>
            </w:pPr>
            <w:r w:rsidRPr="00C01C57">
              <w:rPr>
                <w:sz w:val="20"/>
                <w:szCs w:val="20"/>
                <w:lang w:val="it-IT" w:bidi="it-IT"/>
              </w:rPr>
              <w:t>Alta: milioni di record per ogni query</w:t>
            </w:r>
          </w:p>
        </w:tc>
      </w:tr>
      <w:tr w:rsidR="00137119" w:rsidRPr="00C01C57" w14:paraId="1CCE247D" w14:textId="77777777" w:rsidTr="004749E6">
        <w:trPr>
          <w:trHeight w:val="676"/>
          <w:jc w:val="center"/>
        </w:trPr>
        <w:tc>
          <w:tcPr>
            <w:tcW w:w="3119" w:type="dxa"/>
            <w:shd w:val="clear" w:color="auto" w:fill="auto"/>
            <w:vAlign w:val="center"/>
          </w:tcPr>
          <w:p w14:paraId="553FA6A7" w14:textId="77777777" w:rsidR="00137119" w:rsidRPr="009D769F" w:rsidRDefault="00137119" w:rsidP="00CB1BD4">
            <w:pPr>
              <w:widowControl/>
              <w:autoSpaceDE/>
              <w:autoSpaceDN/>
              <w:spacing w:after="160" w:line="360" w:lineRule="auto"/>
              <w:ind w:left="426" w:right="313"/>
              <w:jc w:val="center"/>
              <w:rPr>
                <w:b/>
                <w:sz w:val="20"/>
                <w:szCs w:val="20"/>
                <w:lang w:bidi="it-IT"/>
              </w:rPr>
            </w:pPr>
            <w:r w:rsidRPr="009D769F">
              <w:rPr>
                <w:b/>
                <w:sz w:val="20"/>
                <w:szCs w:val="20"/>
                <w:lang w:bidi="it-IT"/>
              </w:rPr>
              <w:t>Qualità</w:t>
            </w:r>
          </w:p>
        </w:tc>
        <w:tc>
          <w:tcPr>
            <w:tcW w:w="3737" w:type="dxa"/>
            <w:shd w:val="clear" w:color="auto" w:fill="auto"/>
            <w:vAlign w:val="center"/>
          </w:tcPr>
          <w:p w14:paraId="05E940A5" w14:textId="77777777" w:rsidR="00137119" w:rsidRPr="00C01C57" w:rsidRDefault="00137119" w:rsidP="00CB1BD4">
            <w:pPr>
              <w:widowControl/>
              <w:autoSpaceDE/>
              <w:autoSpaceDN/>
              <w:spacing w:after="160" w:line="360" w:lineRule="auto"/>
              <w:ind w:left="426" w:right="313"/>
              <w:jc w:val="center"/>
              <w:rPr>
                <w:sz w:val="20"/>
                <w:szCs w:val="20"/>
                <w:lang w:bidi="it-IT"/>
              </w:rPr>
            </w:pPr>
            <w:r w:rsidRPr="00C01C57">
              <w:rPr>
                <w:sz w:val="20"/>
                <w:szCs w:val="20"/>
                <w:lang w:bidi="it-IT"/>
              </w:rPr>
              <w:t>In termini di integrità</w:t>
            </w:r>
          </w:p>
        </w:tc>
        <w:tc>
          <w:tcPr>
            <w:tcW w:w="2968" w:type="dxa"/>
            <w:shd w:val="clear" w:color="auto" w:fill="auto"/>
            <w:vAlign w:val="center"/>
          </w:tcPr>
          <w:p w14:paraId="6061A39A" w14:textId="77777777" w:rsidR="00137119" w:rsidRPr="00C01C57" w:rsidRDefault="00137119" w:rsidP="00CB1BD4">
            <w:pPr>
              <w:widowControl/>
              <w:autoSpaceDE/>
              <w:autoSpaceDN/>
              <w:spacing w:after="160" w:line="360" w:lineRule="auto"/>
              <w:ind w:left="426" w:right="313"/>
              <w:jc w:val="center"/>
              <w:rPr>
                <w:sz w:val="20"/>
                <w:szCs w:val="20"/>
                <w:lang w:bidi="it-IT"/>
              </w:rPr>
            </w:pPr>
            <w:r w:rsidRPr="00C01C57">
              <w:rPr>
                <w:sz w:val="20"/>
                <w:szCs w:val="20"/>
                <w:lang w:bidi="it-IT"/>
              </w:rPr>
              <w:t>In termini di consistenza</w:t>
            </w:r>
          </w:p>
        </w:tc>
      </w:tr>
      <w:tr w:rsidR="00137119" w:rsidRPr="00C01C57" w14:paraId="5089D852" w14:textId="77777777" w:rsidTr="004749E6">
        <w:trPr>
          <w:trHeight w:val="681"/>
          <w:jc w:val="center"/>
        </w:trPr>
        <w:tc>
          <w:tcPr>
            <w:tcW w:w="3119" w:type="dxa"/>
            <w:shd w:val="clear" w:color="auto" w:fill="auto"/>
            <w:vAlign w:val="center"/>
          </w:tcPr>
          <w:p w14:paraId="2B5A8536" w14:textId="77777777" w:rsidR="00137119" w:rsidRPr="009D769F" w:rsidRDefault="00137119" w:rsidP="00CB1BD4">
            <w:pPr>
              <w:widowControl/>
              <w:autoSpaceDE/>
              <w:autoSpaceDN/>
              <w:spacing w:after="160" w:line="360" w:lineRule="auto"/>
              <w:ind w:left="426" w:right="313"/>
              <w:jc w:val="center"/>
              <w:rPr>
                <w:b/>
                <w:sz w:val="20"/>
                <w:szCs w:val="20"/>
                <w:lang w:bidi="it-IT"/>
              </w:rPr>
            </w:pPr>
            <w:r w:rsidRPr="009D769F">
              <w:rPr>
                <w:b/>
                <w:sz w:val="20"/>
                <w:szCs w:val="20"/>
                <w:lang w:bidi="it-IT"/>
              </w:rPr>
              <w:t>Orientamento</w:t>
            </w:r>
          </w:p>
        </w:tc>
        <w:tc>
          <w:tcPr>
            <w:tcW w:w="3737" w:type="dxa"/>
            <w:shd w:val="clear" w:color="auto" w:fill="auto"/>
            <w:vAlign w:val="center"/>
          </w:tcPr>
          <w:p w14:paraId="4AB52C21" w14:textId="77777777" w:rsidR="00137119" w:rsidRPr="00C01C57" w:rsidRDefault="00137119" w:rsidP="00CB1BD4">
            <w:pPr>
              <w:widowControl/>
              <w:autoSpaceDE/>
              <w:autoSpaceDN/>
              <w:spacing w:after="160" w:line="360" w:lineRule="auto"/>
              <w:ind w:left="426" w:right="313"/>
              <w:jc w:val="center"/>
              <w:rPr>
                <w:sz w:val="20"/>
                <w:szCs w:val="20"/>
                <w:lang w:bidi="it-IT"/>
              </w:rPr>
            </w:pPr>
            <w:r w:rsidRPr="00C01C57">
              <w:rPr>
                <w:sz w:val="20"/>
                <w:szCs w:val="20"/>
                <w:lang w:bidi="it-IT"/>
              </w:rPr>
              <w:t>Per processo/applicazione</w:t>
            </w:r>
          </w:p>
        </w:tc>
        <w:tc>
          <w:tcPr>
            <w:tcW w:w="2968" w:type="dxa"/>
            <w:shd w:val="clear" w:color="auto" w:fill="auto"/>
            <w:vAlign w:val="center"/>
          </w:tcPr>
          <w:p w14:paraId="236ABAB8" w14:textId="77777777" w:rsidR="00137119" w:rsidRPr="00C01C57" w:rsidRDefault="00137119" w:rsidP="00CB1BD4">
            <w:pPr>
              <w:widowControl/>
              <w:autoSpaceDE/>
              <w:autoSpaceDN/>
              <w:spacing w:after="160" w:line="360" w:lineRule="auto"/>
              <w:ind w:left="426" w:right="313"/>
              <w:jc w:val="center"/>
              <w:rPr>
                <w:sz w:val="20"/>
                <w:szCs w:val="20"/>
                <w:lang w:bidi="it-IT"/>
              </w:rPr>
            </w:pPr>
            <w:r w:rsidRPr="00C01C57">
              <w:rPr>
                <w:sz w:val="20"/>
                <w:szCs w:val="20"/>
                <w:lang w:bidi="it-IT"/>
              </w:rPr>
              <w:t>Per Soggetto</w:t>
            </w:r>
          </w:p>
        </w:tc>
      </w:tr>
      <w:tr w:rsidR="00137119" w:rsidRPr="00C01C57" w14:paraId="3A26E7A5" w14:textId="77777777" w:rsidTr="004749E6">
        <w:trPr>
          <w:trHeight w:val="681"/>
          <w:jc w:val="center"/>
        </w:trPr>
        <w:tc>
          <w:tcPr>
            <w:tcW w:w="3119" w:type="dxa"/>
            <w:shd w:val="clear" w:color="auto" w:fill="auto"/>
            <w:vAlign w:val="center"/>
          </w:tcPr>
          <w:p w14:paraId="533C9376" w14:textId="77777777" w:rsidR="00137119" w:rsidRPr="009D769F" w:rsidRDefault="00137119" w:rsidP="00CB1BD4">
            <w:pPr>
              <w:widowControl/>
              <w:autoSpaceDE/>
              <w:autoSpaceDN/>
              <w:spacing w:after="160" w:line="360" w:lineRule="auto"/>
              <w:ind w:left="426" w:right="313"/>
              <w:jc w:val="center"/>
              <w:rPr>
                <w:b/>
                <w:sz w:val="20"/>
                <w:szCs w:val="20"/>
                <w:lang w:bidi="it-IT"/>
              </w:rPr>
            </w:pPr>
            <w:r w:rsidRPr="009D769F">
              <w:rPr>
                <w:b/>
                <w:sz w:val="20"/>
                <w:szCs w:val="20"/>
                <w:lang w:bidi="it-IT"/>
              </w:rPr>
              <w:t>Frequenza di aggiornamento</w:t>
            </w:r>
          </w:p>
        </w:tc>
        <w:tc>
          <w:tcPr>
            <w:tcW w:w="3737" w:type="dxa"/>
            <w:shd w:val="clear" w:color="auto" w:fill="auto"/>
            <w:vAlign w:val="center"/>
          </w:tcPr>
          <w:p w14:paraId="55F1EF41" w14:textId="77777777" w:rsidR="00137119" w:rsidRPr="00C01C57" w:rsidRDefault="00137119" w:rsidP="00CB1BD4">
            <w:pPr>
              <w:widowControl/>
              <w:autoSpaceDE/>
              <w:autoSpaceDN/>
              <w:spacing w:after="160" w:line="360" w:lineRule="auto"/>
              <w:ind w:left="426" w:right="313"/>
              <w:jc w:val="center"/>
              <w:rPr>
                <w:sz w:val="20"/>
                <w:szCs w:val="20"/>
                <w:lang w:bidi="it-IT"/>
              </w:rPr>
            </w:pPr>
            <w:r w:rsidRPr="00C01C57">
              <w:rPr>
                <w:sz w:val="20"/>
                <w:szCs w:val="20"/>
                <w:lang w:bidi="it-IT"/>
              </w:rPr>
              <w:t>Continua, tramite azioni</w:t>
            </w:r>
          </w:p>
        </w:tc>
        <w:tc>
          <w:tcPr>
            <w:tcW w:w="2968" w:type="dxa"/>
            <w:shd w:val="clear" w:color="auto" w:fill="auto"/>
            <w:vAlign w:val="center"/>
          </w:tcPr>
          <w:p w14:paraId="3D748534" w14:textId="77777777" w:rsidR="00137119" w:rsidRPr="00C01C57" w:rsidRDefault="00137119" w:rsidP="00CB1BD4">
            <w:pPr>
              <w:widowControl/>
              <w:autoSpaceDE/>
              <w:autoSpaceDN/>
              <w:spacing w:after="160" w:line="360" w:lineRule="auto"/>
              <w:ind w:left="426" w:right="313"/>
              <w:jc w:val="center"/>
              <w:rPr>
                <w:sz w:val="20"/>
                <w:szCs w:val="20"/>
                <w:lang w:bidi="it-IT"/>
              </w:rPr>
            </w:pPr>
            <w:r w:rsidRPr="00C01C57">
              <w:rPr>
                <w:sz w:val="20"/>
                <w:szCs w:val="20"/>
                <w:lang w:bidi="it-IT"/>
              </w:rPr>
              <w:t>Sporadica,</w:t>
            </w:r>
            <w:r>
              <w:rPr>
                <w:sz w:val="20"/>
                <w:szCs w:val="20"/>
                <w:lang w:bidi="it-IT"/>
              </w:rPr>
              <w:t xml:space="preserve"> </w:t>
            </w:r>
            <w:r w:rsidRPr="00C01C57">
              <w:rPr>
                <w:sz w:val="20"/>
                <w:szCs w:val="20"/>
                <w:lang w:bidi="it-IT"/>
              </w:rPr>
              <w:t>tramite</w:t>
            </w:r>
            <w:r>
              <w:rPr>
                <w:sz w:val="20"/>
                <w:szCs w:val="20"/>
                <w:lang w:bidi="it-IT"/>
              </w:rPr>
              <w:t xml:space="preserve"> </w:t>
            </w:r>
            <w:r w:rsidRPr="00C01C57">
              <w:rPr>
                <w:sz w:val="20"/>
                <w:szCs w:val="20"/>
                <w:lang w:bidi="it-IT"/>
              </w:rPr>
              <w:t>funzioni esplicite</w:t>
            </w:r>
          </w:p>
        </w:tc>
      </w:tr>
      <w:tr w:rsidR="00137119" w:rsidRPr="00C01C57" w14:paraId="05C30B76" w14:textId="77777777" w:rsidTr="004749E6">
        <w:trPr>
          <w:trHeight w:val="681"/>
          <w:jc w:val="center"/>
        </w:trPr>
        <w:tc>
          <w:tcPr>
            <w:tcW w:w="3119" w:type="dxa"/>
            <w:shd w:val="clear" w:color="auto" w:fill="auto"/>
            <w:vAlign w:val="center"/>
          </w:tcPr>
          <w:p w14:paraId="019170EC" w14:textId="77777777" w:rsidR="00137119" w:rsidRPr="009D769F" w:rsidRDefault="00137119" w:rsidP="00CB1BD4">
            <w:pPr>
              <w:widowControl/>
              <w:autoSpaceDE/>
              <w:autoSpaceDN/>
              <w:spacing w:after="160" w:line="360" w:lineRule="auto"/>
              <w:ind w:left="426" w:right="313"/>
              <w:jc w:val="center"/>
              <w:rPr>
                <w:b/>
                <w:sz w:val="20"/>
                <w:szCs w:val="20"/>
                <w:lang w:bidi="it-IT"/>
              </w:rPr>
            </w:pPr>
            <w:r w:rsidRPr="009D769F">
              <w:rPr>
                <w:b/>
                <w:sz w:val="20"/>
                <w:szCs w:val="20"/>
                <w:lang w:bidi="it-IT"/>
              </w:rPr>
              <w:t>Copertura temporale</w:t>
            </w:r>
          </w:p>
        </w:tc>
        <w:tc>
          <w:tcPr>
            <w:tcW w:w="3737" w:type="dxa"/>
            <w:shd w:val="clear" w:color="auto" w:fill="auto"/>
            <w:vAlign w:val="center"/>
          </w:tcPr>
          <w:p w14:paraId="43A5C841" w14:textId="77777777" w:rsidR="00137119" w:rsidRPr="00C01C57" w:rsidRDefault="00137119" w:rsidP="00CB1BD4">
            <w:pPr>
              <w:widowControl/>
              <w:autoSpaceDE/>
              <w:autoSpaceDN/>
              <w:spacing w:after="160" w:line="360" w:lineRule="auto"/>
              <w:ind w:left="426" w:right="313"/>
              <w:jc w:val="center"/>
              <w:rPr>
                <w:sz w:val="20"/>
                <w:szCs w:val="20"/>
                <w:lang w:bidi="it-IT"/>
              </w:rPr>
            </w:pPr>
            <w:r w:rsidRPr="00C01C57">
              <w:rPr>
                <w:sz w:val="20"/>
                <w:szCs w:val="20"/>
                <w:lang w:bidi="it-IT"/>
              </w:rPr>
              <w:t>Dati correnti</w:t>
            </w:r>
          </w:p>
        </w:tc>
        <w:tc>
          <w:tcPr>
            <w:tcW w:w="2968" w:type="dxa"/>
            <w:shd w:val="clear" w:color="auto" w:fill="auto"/>
            <w:vAlign w:val="center"/>
          </w:tcPr>
          <w:p w14:paraId="4A003A22" w14:textId="77777777" w:rsidR="00137119" w:rsidRPr="00C01C57" w:rsidRDefault="00137119" w:rsidP="00CB1BD4">
            <w:pPr>
              <w:widowControl/>
              <w:autoSpaceDE/>
              <w:autoSpaceDN/>
              <w:spacing w:after="160" w:line="360" w:lineRule="auto"/>
              <w:ind w:left="426" w:right="313"/>
              <w:jc w:val="center"/>
              <w:rPr>
                <w:sz w:val="20"/>
                <w:szCs w:val="20"/>
                <w:lang w:bidi="it-IT"/>
              </w:rPr>
            </w:pPr>
            <w:r w:rsidRPr="00C01C57">
              <w:rPr>
                <w:sz w:val="20"/>
                <w:szCs w:val="20"/>
                <w:lang w:bidi="it-IT"/>
              </w:rPr>
              <w:t>Storica</w:t>
            </w:r>
          </w:p>
        </w:tc>
      </w:tr>
      <w:tr w:rsidR="00137119" w:rsidRPr="00C01C57" w14:paraId="04CC0C80" w14:textId="77777777" w:rsidTr="004749E6">
        <w:trPr>
          <w:trHeight w:val="676"/>
          <w:jc w:val="center"/>
        </w:trPr>
        <w:tc>
          <w:tcPr>
            <w:tcW w:w="3119" w:type="dxa"/>
            <w:shd w:val="clear" w:color="auto" w:fill="auto"/>
            <w:vAlign w:val="center"/>
          </w:tcPr>
          <w:p w14:paraId="269B70EE" w14:textId="77777777" w:rsidR="00137119" w:rsidRPr="009D769F" w:rsidRDefault="00137119" w:rsidP="00CB1BD4">
            <w:pPr>
              <w:widowControl/>
              <w:autoSpaceDE/>
              <w:autoSpaceDN/>
              <w:spacing w:after="160" w:line="360" w:lineRule="auto"/>
              <w:ind w:left="426" w:right="313"/>
              <w:jc w:val="center"/>
              <w:rPr>
                <w:b/>
                <w:sz w:val="20"/>
                <w:szCs w:val="20"/>
                <w:lang w:bidi="it-IT"/>
              </w:rPr>
            </w:pPr>
            <w:r w:rsidRPr="009D769F">
              <w:rPr>
                <w:b/>
                <w:sz w:val="20"/>
                <w:szCs w:val="20"/>
                <w:lang w:bidi="it-IT"/>
              </w:rPr>
              <w:t>Ottimizzazione</w:t>
            </w:r>
          </w:p>
        </w:tc>
        <w:tc>
          <w:tcPr>
            <w:tcW w:w="3737" w:type="dxa"/>
            <w:shd w:val="clear" w:color="auto" w:fill="auto"/>
            <w:vAlign w:val="center"/>
          </w:tcPr>
          <w:p w14:paraId="344823BE" w14:textId="77777777" w:rsidR="00137119" w:rsidRPr="00C01C57" w:rsidRDefault="00137119" w:rsidP="00CB1BD4">
            <w:pPr>
              <w:widowControl/>
              <w:autoSpaceDE/>
              <w:autoSpaceDN/>
              <w:spacing w:after="160" w:line="360" w:lineRule="auto"/>
              <w:ind w:left="426" w:right="313"/>
              <w:jc w:val="center"/>
              <w:rPr>
                <w:sz w:val="20"/>
                <w:szCs w:val="20"/>
                <w:lang w:val="it-IT" w:bidi="it-IT"/>
              </w:rPr>
            </w:pPr>
            <w:r w:rsidRPr="00C01C57">
              <w:rPr>
                <w:sz w:val="20"/>
                <w:szCs w:val="20"/>
                <w:lang w:val="it-IT" w:bidi="it-IT"/>
              </w:rPr>
              <w:t>Per accessi in lettura e scrittura su una porzione di dati</w:t>
            </w:r>
          </w:p>
        </w:tc>
        <w:tc>
          <w:tcPr>
            <w:tcW w:w="2968" w:type="dxa"/>
            <w:shd w:val="clear" w:color="auto" w:fill="auto"/>
            <w:vAlign w:val="center"/>
          </w:tcPr>
          <w:p w14:paraId="4E8FFC3A" w14:textId="77777777" w:rsidR="00137119" w:rsidRPr="00C01C57" w:rsidRDefault="00137119" w:rsidP="00CB1BD4">
            <w:pPr>
              <w:keepNext/>
              <w:widowControl/>
              <w:autoSpaceDE/>
              <w:autoSpaceDN/>
              <w:spacing w:after="160" w:line="360" w:lineRule="auto"/>
              <w:ind w:left="426" w:right="313"/>
              <w:jc w:val="center"/>
              <w:rPr>
                <w:sz w:val="20"/>
                <w:szCs w:val="20"/>
                <w:lang w:val="it-IT" w:bidi="it-IT"/>
              </w:rPr>
            </w:pPr>
            <w:r w:rsidRPr="00C01C57">
              <w:rPr>
                <w:sz w:val="20"/>
                <w:szCs w:val="20"/>
                <w:lang w:val="it-IT" w:bidi="it-IT"/>
              </w:rPr>
              <w:t>Per accessi in sola lettura su tutta la base di dati</w:t>
            </w:r>
          </w:p>
        </w:tc>
      </w:tr>
    </w:tbl>
    <w:p w14:paraId="23082C4B" w14:textId="77777777" w:rsidR="00137119" w:rsidRDefault="00137119" w:rsidP="00CB1BD4">
      <w:pPr>
        <w:spacing w:line="360" w:lineRule="auto"/>
        <w:ind w:left="426" w:right="313"/>
        <w:jc w:val="both"/>
        <w:rPr>
          <w:lang w:bidi="it-IT"/>
        </w:rPr>
      </w:pPr>
    </w:p>
    <w:p w14:paraId="0B981004" w14:textId="77777777" w:rsidR="00137119" w:rsidRPr="00B85B72" w:rsidRDefault="00137119" w:rsidP="00CB1BD4">
      <w:pPr>
        <w:spacing w:line="360" w:lineRule="auto"/>
        <w:ind w:left="426" w:right="313"/>
        <w:jc w:val="both"/>
        <w:rPr>
          <w:lang w:bidi="it-IT"/>
        </w:rPr>
      </w:pPr>
      <w:r w:rsidRPr="00B85B72">
        <w:rPr>
          <w:lang w:bidi="it-IT"/>
        </w:rPr>
        <w:t>In base alla memorizzazione dei dati, si avranno diverse architetture OLAP, ognuna delle quali con i propri pro e contro [1</w:t>
      </w:r>
      <w:r>
        <w:rPr>
          <w:lang w:bidi="it-IT"/>
        </w:rPr>
        <w:t>0</w:t>
      </w:r>
      <w:r w:rsidRPr="00B85B72">
        <w:rPr>
          <w:lang w:bidi="it-IT"/>
        </w:rPr>
        <w:t>]:</w:t>
      </w:r>
    </w:p>
    <w:p w14:paraId="63AB29F7" w14:textId="42A4AF9A" w:rsidR="00137119" w:rsidRPr="00B85B72" w:rsidRDefault="00137119" w:rsidP="00B14268">
      <w:pPr>
        <w:pStyle w:val="Paragrafoelenco"/>
        <w:numPr>
          <w:ilvl w:val="0"/>
          <w:numId w:val="15"/>
        </w:numPr>
        <w:spacing w:line="360" w:lineRule="auto"/>
        <w:ind w:right="313"/>
        <w:jc w:val="both"/>
        <w:rPr>
          <w:lang w:bidi="it-IT"/>
        </w:rPr>
      </w:pPr>
      <w:r w:rsidRPr="00650ECF">
        <w:rPr>
          <w:i/>
          <w:u w:val="single"/>
          <w:lang w:bidi="it-IT"/>
        </w:rPr>
        <w:t>Relational OLAP (ROLAP):</w:t>
      </w:r>
      <w:r w:rsidRPr="00650ECF">
        <w:rPr>
          <w:b/>
          <w:i/>
          <w:lang w:bidi="it-IT"/>
        </w:rPr>
        <w:t xml:space="preserve"> </w:t>
      </w:r>
      <w:r w:rsidRPr="00B85B72">
        <w:rPr>
          <w:lang w:bidi="it-IT"/>
        </w:rPr>
        <w:t>i dati vengono memorizzati in un database relazionale come supporto al motore OLAP. Le analisi multidimensionali vengono tradotte in query, restituendo risultati in forma multidimensionale</w:t>
      </w:r>
      <w:r w:rsidR="00A37825">
        <w:rPr>
          <w:lang w:bidi="it-IT"/>
        </w:rPr>
        <w:t>;</w:t>
      </w:r>
    </w:p>
    <w:p w14:paraId="3875D1A2" w14:textId="43B5E9E9" w:rsidR="00137119" w:rsidRPr="00B85B72" w:rsidRDefault="00137119" w:rsidP="00B14268">
      <w:pPr>
        <w:pStyle w:val="Paragrafoelenco"/>
        <w:numPr>
          <w:ilvl w:val="0"/>
          <w:numId w:val="15"/>
        </w:numPr>
        <w:spacing w:line="360" w:lineRule="auto"/>
        <w:ind w:right="313"/>
        <w:jc w:val="both"/>
        <w:rPr>
          <w:lang w:bidi="it-IT"/>
        </w:rPr>
      </w:pPr>
      <w:r w:rsidRPr="00650ECF">
        <w:rPr>
          <w:i/>
          <w:u w:val="single"/>
          <w:lang w:bidi="it-IT"/>
        </w:rPr>
        <w:lastRenderedPageBreak/>
        <w:t>Multidimensional OLAP (MOLAP):</w:t>
      </w:r>
      <w:r w:rsidRPr="00650ECF">
        <w:rPr>
          <w:b/>
          <w:i/>
          <w:lang w:bidi="it-IT"/>
        </w:rPr>
        <w:t xml:space="preserve"> </w:t>
      </w:r>
      <w:r w:rsidRPr="00B85B72">
        <w:rPr>
          <w:lang w:bidi="it-IT"/>
        </w:rPr>
        <w:t xml:space="preserve">si ha sia il database che il motore multidimensionale. </w:t>
      </w:r>
      <w:r>
        <w:rPr>
          <w:lang w:bidi="it-IT"/>
        </w:rPr>
        <w:t>Per le</w:t>
      </w:r>
      <w:r w:rsidRPr="00B85B72">
        <w:rPr>
          <w:lang w:bidi="it-IT"/>
        </w:rPr>
        <w:t xml:space="preserve"> operazioni di Drill-Down</w:t>
      </w:r>
      <w:r>
        <w:rPr>
          <w:lang w:bidi="it-IT"/>
        </w:rPr>
        <w:t xml:space="preserve"> non è il sistema ideale, in quanto, può generare errori</w:t>
      </w:r>
      <w:r w:rsidR="00A37825">
        <w:rPr>
          <w:lang w:bidi="it-IT"/>
        </w:rPr>
        <w:t>;</w:t>
      </w:r>
    </w:p>
    <w:p w14:paraId="1AF7F2B8" w14:textId="600BAFFC" w:rsidR="00137119" w:rsidRPr="00B85B72" w:rsidRDefault="00137119" w:rsidP="00B14268">
      <w:pPr>
        <w:pStyle w:val="Paragrafoelenco"/>
        <w:numPr>
          <w:ilvl w:val="0"/>
          <w:numId w:val="15"/>
        </w:numPr>
        <w:spacing w:line="360" w:lineRule="auto"/>
        <w:ind w:right="313"/>
        <w:jc w:val="both"/>
        <w:rPr>
          <w:lang w:bidi="it-IT"/>
        </w:rPr>
      </w:pPr>
      <w:r w:rsidRPr="00650ECF">
        <w:rPr>
          <w:i/>
          <w:u w:val="single"/>
          <w:lang w:bidi="it-IT"/>
        </w:rPr>
        <w:t>Hybryd OLAP (HOLAP):</w:t>
      </w:r>
      <w:r w:rsidRPr="00650ECF">
        <w:rPr>
          <w:b/>
          <w:i/>
          <w:lang w:bidi="it-IT"/>
        </w:rPr>
        <w:t xml:space="preserve"> </w:t>
      </w:r>
      <w:r w:rsidRPr="00B85B72">
        <w:rPr>
          <w:lang w:bidi="it-IT"/>
        </w:rPr>
        <w:t>unisce i vantaggi dei due sistemi precedenti. In particolare, pre-aggrega i dati in sistemi multidimensionali per un’analisi efficiente e veloce, mentre vengono ricercate in un database relazionale in caso di Drill-Down</w:t>
      </w:r>
      <w:r w:rsidR="00A37825">
        <w:rPr>
          <w:lang w:bidi="it-IT"/>
        </w:rPr>
        <w:t>;</w:t>
      </w:r>
    </w:p>
    <w:p w14:paraId="35273F88" w14:textId="77777777" w:rsidR="00137119" w:rsidRDefault="00137119" w:rsidP="00B14268">
      <w:pPr>
        <w:pStyle w:val="Paragrafoelenco"/>
        <w:numPr>
          <w:ilvl w:val="0"/>
          <w:numId w:val="15"/>
        </w:numPr>
        <w:spacing w:line="360" w:lineRule="auto"/>
        <w:ind w:right="313"/>
        <w:jc w:val="both"/>
        <w:rPr>
          <w:lang w:bidi="it-IT"/>
        </w:rPr>
      </w:pPr>
      <w:r w:rsidRPr="00650ECF">
        <w:rPr>
          <w:i/>
          <w:u w:val="single"/>
          <w:lang w:bidi="it-IT"/>
        </w:rPr>
        <w:t>Desktop OLAP (DOLAP):</w:t>
      </w:r>
      <w:r w:rsidRPr="00650ECF">
        <w:rPr>
          <w:b/>
          <w:i/>
          <w:lang w:bidi="it-IT"/>
        </w:rPr>
        <w:t xml:space="preserve"> </w:t>
      </w:r>
      <w:r w:rsidRPr="00B85B72">
        <w:rPr>
          <w:lang w:bidi="it-IT"/>
        </w:rPr>
        <w:t>i dati vengono caricati in un sistema client e vengono calcolati dal motore in locale.</w:t>
      </w:r>
    </w:p>
    <w:p w14:paraId="2190CE66" w14:textId="77777777" w:rsidR="00E00C4D" w:rsidRDefault="00E00C4D" w:rsidP="00CB1BD4">
      <w:pPr>
        <w:pStyle w:val="Titolo2"/>
        <w:ind w:left="426" w:right="313"/>
        <w:rPr>
          <w:rFonts w:ascii="Arial" w:hAnsi="Arial" w:cs="Arial"/>
          <w:b/>
          <w:i/>
          <w:color w:val="000000" w:themeColor="text1"/>
          <w:sz w:val="32"/>
          <w:szCs w:val="32"/>
          <w:lang w:bidi="it-IT"/>
        </w:rPr>
      </w:pPr>
    </w:p>
    <w:p w14:paraId="10747324" w14:textId="4DFD1FC1" w:rsidR="00A32490" w:rsidRPr="00686EA4" w:rsidRDefault="00A512C4" w:rsidP="00CB1BD4">
      <w:pPr>
        <w:pStyle w:val="Titolo2"/>
        <w:ind w:left="426" w:right="313"/>
        <w:rPr>
          <w:rFonts w:ascii="Arial" w:hAnsi="Arial" w:cs="Arial"/>
          <w:b/>
          <w:i/>
          <w:color w:val="000000" w:themeColor="text1"/>
          <w:sz w:val="32"/>
          <w:szCs w:val="32"/>
          <w:lang w:bidi="it-IT"/>
        </w:rPr>
      </w:pPr>
      <w:bookmarkStart w:id="36" w:name="_Toc14958176"/>
      <w:r>
        <w:rPr>
          <w:rFonts w:ascii="Arial" w:hAnsi="Arial" w:cs="Arial"/>
          <w:b/>
          <w:i/>
          <w:color w:val="000000" w:themeColor="text1"/>
          <w:sz w:val="32"/>
          <w:szCs w:val="32"/>
          <w:lang w:bidi="it-IT"/>
        </w:rPr>
        <w:t>1.</w:t>
      </w:r>
      <w:r w:rsidR="006832D6">
        <w:rPr>
          <w:rFonts w:ascii="Arial" w:hAnsi="Arial" w:cs="Arial"/>
          <w:b/>
          <w:i/>
          <w:color w:val="000000" w:themeColor="text1"/>
          <w:sz w:val="32"/>
          <w:szCs w:val="32"/>
          <w:lang w:bidi="it-IT"/>
        </w:rPr>
        <w:t>4</w:t>
      </w:r>
      <w:r>
        <w:rPr>
          <w:rFonts w:ascii="Arial" w:hAnsi="Arial" w:cs="Arial"/>
          <w:b/>
          <w:i/>
          <w:color w:val="000000" w:themeColor="text1"/>
          <w:sz w:val="32"/>
          <w:szCs w:val="32"/>
          <w:lang w:bidi="it-IT"/>
        </w:rPr>
        <w:t xml:space="preserve"> </w:t>
      </w:r>
      <w:r w:rsidR="00E00C4D" w:rsidRPr="00686EA4">
        <w:rPr>
          <w:rFonts w:ascii="Arial" w:hAnsi="Arial" w:cs="Arial"/>
          <w:b/>
          <w:i/>
          <w:color w:val="000000" w:themeColor="text1"/>
          <w:sz w:val="32"/>
          <w:szCs w:val="32"/>
          <w:lang w:bidi="it-IT"/>
        </w:rPr>
        <w:t>COSA S</w:t>
      </w:r>
      <w:r w:rsidR="00E00C4D">
        <w:rPr>
          <w:rFonts w:ascii="Arial" w:hAnsi="Arial" w:cs="Arial"/>
          <w:b/>
          <w:i/>
          <w:color w:val="000000" w:themeColor="text1"/>
          <w:sz w:val="32"/>
          <w:szCs w:val="32"/>
          <w:lang w:bidi="it-IT"/>
        </w:rPr>
        <w:t>I INTENDE CON IL TERMINE</w:t>
      </w:r>
      <w:r w:rsidR="00E00C4D" w:rsidRPr="00686EA4">
        <w:rPr>
          <w:rFonts w:ascii="Arial" w:hAnsi="Arial" w:cs="Arial"/>
          <w:b/>
          <w:i/>
          <w:color w:val="000000" w:themeColor="text1"/>
          <w:sz w:val="32"/>
          <w:szCs w:val="32"/>
          <w:lang w:bidi="it-IT"/>
        </w:rPr>
        <w:t xml:space="preserve"> BIG DATA</w:t>
      </w:r>
      <w:bookmarkEnd w:id="36"/>
    </w:p>
    <w:p w14:paraId="5E71EBEA" w14:textId="77777777" w:rsidR="00A45C42" w:rsidRPr="00A45C42" w:rsidRDefault="00A45C42" w:rsidP="00CB1BD4">
      <w:pPr>
        <w:ind w:left="426" w:right="313"/>
        <w:rPr>
          <w:lang w:bidi="it-IT"/>
        </w:rPr>
      </w:pPr>
    </w:p>
    <w:p w14:paraId="537466EB" w14:textId="1E7C316A" w:rsidR="00A32490" w:rsidRPr="00A32490" w:rsidRDefault="001D263E" w:rsidP="00650ECF">
      <w:pPr>
        <w:spacing w:line="360" w:lineRule="auto"/>
        <w:ind w:left="426"/>
        <w:rPr>
          <w:lang w:bidi="it-IT"/>
        </w:rPr>
      </w:pPr>
      <w:r w:rsidRPr="001D263E">
        <w:rPr>
          <w:lang w:bidi="it-IT"/>
        </w:rPr>
        <w:t>Il termine </w:t>
      </w:r>
      <w:r w:rsidR="00650ECF">
        <w:rPr>
          <w:bCs/>
          <w:lang w:bidi="it-IT"/>
        </w:rPr>
        <w:t>B</w:t>
      </w:r>
      <w:r w:rsidRPr="001D263E">
        <w:rPr>
          <w:bCs/>
          <w:lang w:bidi="it-IT"/>
        </w:rPr>
        <w:t xml:space="preserve">ig </w:t>
      </w:r>
      <w:r w:rsidR="00650ECF">
        <w:rPr>
          <w:bCs/>
          <w:lang w:bidi="it-IT"/>
        </w:rPr>
        <w:t>D</w:t>
      </w:r>
      <w:r w:rsidRPr="001D263E">
        <w:rPr>
          <w:bCs/>
          <w:lang w:bidi="it-IT"/>
        </w:rPr>
        <w:t>ata</w:t>
      </w:r>
      <w:r>
        <w:rPr>
          <w:lang w:bidi="it-IT"/>
        </w:rPr>
        <w:t xml:space="preserve"> </w:t>
      </w:r>
      <w:r w:rsidRPr="001D263E">
        <w:rPr>
          <w:lang w:bidi="it-IT"/>
        </w:rPr>
        <w:t>indica una raccolta di dati estesa</w:t>
      </w:r>
      <w:r w:rsidR="00650ECF">
        <w:rPr>
          <w:lang w:bidi="it-IT"/>
        </w:rPr>
        <w:t xml:space="preserve"> </w:t>
      </w:r>
      <w:r w:rsidRPr="001D263E">
        <w:rPr>
          <w:lang w:bidi="it-IT"/>
        </w:rPr>
        <w:t>in</w:t>
      </w:r>
      <w:r w:rsidR="00650ECF">
        <w:rPr>
          <w:lang w:bidi="it-IT"/>
        </w:rPr>
        <w:t xml:space="preserve"> </w:t>
      </w:r>
      <w:r w:rsidRPr="001D263E">
        <w:rPr>
          <w:lang w:bidi="it-IT"/>
        </w:rPr>
        <w:t>termini di </w:t>
      </w:r>
      <w:r w:rsidRPr="001D263E">
        <w:rPr>
          <w:i/>
          <w:iCs/>
          <w:lang w:bidi="it-IT"/>
        </w:rPr>
        <w:t>volume</w:t>
      </w:r>
      <w:r w:rsidRPr="001D263E">
        <w:rPr>
          <w:lang w:bidi="it-IT"/>
        </w:rPr>
        <w:t>, </w:t>
      </w:r>
      <w:r w:rsidRPr="001D263E">
        <w:rPr>
          <w:i/>
          <w:iCs/>
          <w:lang w:bidi="it-IT"/>
        </w:rPr>
        <w:t>velocità</w:t>
      </w:r>
      <w:r w:rsidRPr="001D263E">
        <w:rPr>
          <w:lang w:bidi="it-IT"/>
        </w:rPr>
        <w:t> e </w:t>
      </w:r>
      <w:r w:rsidRPr="001D263E">
        <w:rPr>
          <w:i/>
          <w:iCs/>
          <w:lang w:bidi="it-IT"/>
        </w:rPr>
        <w:t>varietà</w:t>
      </w:r>
      <w:r w:rsidRPr="001D263E">
        <w:rPr>
          <w:lang w:bidi="it-IT"/>
        </w:rPr>
        <w:t> </w:t>
      </w:r>
      <w:r w:rsidR="00561D08">
        <w:rPr>
          <w:lang w:bidi="it-IT"/>
        </w:rPr>
        <w:t>che</w:t>
      </w:r>
      <w:r w:rsidRPr="001D263E">
        <w:rPr>
          <w:lang w:bidi="it-IT"/>
        </w:rPr>
        <w:t xml:space="preserve"> richiede tecnologie e metodi analitici specifici per l'estrazione di valore o conoscenza</w:t>
      </w:r>
      <w:r>
        <w:rPr>
          <w:vertAlign w:val="superscript"/>
          <w:lang w:bidi="it-IT"/>
        </w:rPr>
        <w:t>.</w:t>
      </w:r>
      <w:r w:rsidRPr="001D263E">
        <w:rPr>
          <w:lang w:bidi="it-IT"/>
        </w:rPr>
        <w:t xml:space="preserve"> Il termine è utilizzato in riferimento alla capacità di analizzare ovvero estrapolare e mettere in relazione un'enorme mole di dati eterogenei, strutturati e non strutturati, allo scopo di scoprire i legami tra fenomeni diversi e prevedere quelli futuri.</w:t>
      </w:r>
      <w:r w:rsidR="00A32490" w:rsidRPr="00A32490">
        <w:rPr>
          <w:lang w:bidi="it-IT"/>
        </w:rPr>
        <w:t xml:space="preserve"> </w:t>
      </w:r>
    </w:p>
    <w:p w14:paraId="339D2954" w14:textId="1E6F6B22" w:rsidR="00A32490" w:rsidRPr="00A32490" w:rsidRDefault="00A32490" w:rsidP="00CB1BD4">
      <w:pPr>
        <w:spacing w:line="360" w:lineRule="auto"/>
        <w:ind w:left="426" w:right="313"/>
        <w:jc w:val="both"/>
        <w:rPr>
          <w:lang w:bidi="it-IT"/>
        </w:rPr>
      </w:pPr>
      <w:r w:rsidRPr="00A32490">
        <w:rPr>
          <w:lang w:bidi="it-IT"/>
        </w:rPr>
        <w:t>Le dimensioni variano nei diversi settori, da dozzine di terabyte a centinaia di petabyte (1000 terabyte), in base anche agli svariati strumenti software a disposizione.</w:t>
      </w:r>
      <w:r w:rsidR="00561D08" w:rsidRPr="00561D08">
        <w:rPr>
          <w:lang w:bidi="it-IT"/>
        </w:rPr>
        <w:t xml:space="preserve"> </w:t>
      </w:r>
      <w:r w:rsidR="00561D08">
        <w:rPr>
          <w:lang w:bidi="it-IT"/>
        </w:rPr>
        <w:t>Esse</w:t>
      </w:r>
      <w:r w:rsidR="00561D08" w:rsidRPr="00A32490">
        <w:rPr>
          <w:lang w:bidi="it-IT"/>
        </w:rPr>
        <w:t xml:space="preserve"> aumenter</w:t>
      </w:r>
      <w:r w:rsidR="00561D08">
        <w:rPr>
          <w:lang w:bidi="it-IT"/>
        </w:rPr>
        <w:t>anno</w:t>
      </w:r>
      <w:r w:rsidR="00561D08" w:rsidRPr="00A32490">
        <w:rPr>
          <w:lang w:bidi="it-IT"/>
        </w:rPr>
        <w:t xml:space="preserve"> sicuramente nel tempo </w:t>
      </w:r>
      <w:r w:rsidR="00561D08">
        <w:rPr>
          <w:lang w:bidi="it-IT"/>
        </w:rPr>
        <w:t>grazie</w:t>
      </w:r>
      <w:r w:rsidR="00561D08" w:rsidRPr="00A32490">
        <w:rPr>
          <w:lang w:bidi="it-IT"/>
        </w:rPr>
        <w:t xml:space="preserve"> i continui avanzamenti tecnologici.</w:t>
      </w:r>
    </w:p>
    <w:p w14:paraId="2F473AD5" w14:textId="00F92EF5" w:rsidR="00A45C42" w:rsidRDefault="00A32490" w:rsidP="00CB1BD4">
      <w:pPr>
        <w:spacing w:line="360" w:lineRule="auto"/>
        <w:ind w:left="426" w:right="313"/>
        <w:jc w:val="both"/>
        <w:rPr>
          <w:lang w:bidi="it-IT"/>
        </w:rPr>
      </w:pPr>
      <w:r w:rsidRPr="00A32490">
        <w:rPr>
          <w:lang w:bidi="it-IT"/>
        </w:rPr>
        <w:t>In questa definizione emerg</w:t>
      </w:r>
      <w:r w:rsidR="00B054F3">
        <w:rPr>
          <w:lang w:bidi="it-IT"/>
        </w:rPr>
        <w:t>ono le</w:t>
      </w:r>
      <w:r w:rsidRPr="00A32490">
        <w:rPr>
          <w:lang w:bidi="it-IT"/>
        </w:rPr>
        <w:t xml:space="preserve"> cosiddette 5V che caratterizzano i Big Data, ovvero il volume, velocità, varietà, veridicità e valore </w:t>
      </w:r>
      <w:r w:rsidR="00927640">
        <w:rPr>
          <w:lang w:bidi="it-IT"/>
        </w:rPr>
        <w:t>[2]</w:t>
      </w:r>
      <w:r w:rsidRPr="00A32490">
        <w:rPr>
          <w:lang w:bidi="it-IT"/>
        </w:rPr>
        <w:t>.</w:t>
      </w:r>
    </w:p>
    <w:p w14:paraId="5AA8C383" w14:textId="0C5B8642" w:rsidR="00A32490" w:rsidRPr="00A32490" w:rsidRDefault="00A32490" w:rsidP="00CB1BD4">
      <w:pPr>
        <w:spacing w:line="360" w:lineRule="auto"/>
        <w:ind w:left="426" w:right="313"/>
        <w:jc w:val="both"/>
        <w:rPr>
          <w:lang w:bidi="it-IT"/>
        </w:rPr>
      </w:pPr>
      <w:r w:rsidRPr="00A32490">
        <w:rPr>
          <w:lang w:bidi="it-IT"/>
        </w:rPr>
        <w:t xml:space="preserve">Il </w:t>
      </w:r>
      <w:r w:rsidRPr="00A32490">
        <w:rPr>
          <w:i/>
          <w:lang w:bidi="it-IT"/>
        </w:rPr>
        <w:t xml:space="preserve">volume </w:t>
      </w:r>
      <w:r w:rsidRPr="00A32490">
        <w:rPr>
          <w:lang w:bidi="it-IT"/>
        </w:rPr>
        <w:t>fa appunto riferimento all’enorme massa di dati generata attraverso numerosi canali.</w:t>
      </w:r>
    </w:p>
    <w:p w14:paraId="5B8C5520" w14:textId="77777777" w:rsidR="00F26A4E" w:rsidRDefault="00A32490" w:rsidP="00F26A4E">
      <w:pPr>
        <w:spacing w:line="360" w:lineRule="auto"/>
        <w:ind w:left="426" w:right="313"/>
        <w:jc w:val="both"/>
        <w:rPr>
          <w:lang w:bidi="it-IT"/>
        </w:rPr>
      </w:pPr>
      <w:r w:rsidRPr="00A32490">
        <w:rPr>
          <w:lang w:bidi="it-IT"/>
        </w:rPr>
        <w:t xml:space="preserve">La </w:t>
      </w:r>
      <w:r w:rsidRPr="00A32490">
        <w:rPr>
          <w:i/>
          <w:lang w:bidi="it-IT"/>
        </w:rPr>
        <w:t xml:space="preserve">velocità </w:t>
      </w:r>
      <w:r w:rsidRPr="00A32490">
        <w:rPr>
          <w:lang w:bidi="it-IT"/>
        </w:rPr>
        <w:t>si riferisce alla rapidità con cui i dati vengono acquisiti e utilizzati</w:t>
      </w:r>
      <w:r w:rsidR="00561D08">
        <w:rPr>
          <w:lang w:bidi="it-IT"/>
        </w:rPr>
        <w:t xml:space="preserve"> grazie a</w:t>
      </w:r>
      <w:r w:rsidRPr="00A32490">
        <w:rPr>
          <w:lang w:bidi="it-IT"/>
        </w:rPr>
        <w:t xml:space="preserve"> transazioni sempre più frequenti e veloci: le aziende non solo raccolgono i dati più velocemente, ma cercano di sfruttarli il prima possibile, spesso in real</w:t>
      </w:r>
      <w:r w:rsidR="00561D08">
        <w:rPr>
          <w:lang w:bidi="it-IT"/>
        </w:rPr>
        <w:t>-</w:t>
      </w:r>
      <w:r w:rsidRPr="00A32490">
        <w:rPr>
          <w:lang w:bidi="it-IT"/>
        </w:rPr>
        <w:t>time.</w:t>
      </w:r>
      <w:r w:rsidR="00F26A4E" w:rsidRPr="00F26A4E">
        <w:rPr>
          <w:lang w:bidi="it-IT"/>
        </w:rPr>
        <w:t xml:space="preserve"> </w:t>
      </w:r>
    </w:p>
    <w:p w14:paraId="160714A5" w14:textId="31AAA4F6" w:rsidR="00F26A4E" w:rsidRDefault="00F26A4E" w:rsidP="00F26A4E">
      <w:pPr>
        <w:spacing w:line="360" w:lineRule="auto"/>
        <w:ind w:left="426" w:right="313"/>
        <w:jc w:val="both"/>
        <w:rPr>
          <w:lang w:bidi="it-IT"/>
        </w:rPr>
      </w:pPr>
      <w:r w:rsidRPr="00A32490">
        <w:rPr>
          <w:lang w:bidi="it-IT"/>
        </w:rPr>
        <w:t xml:space="preserve">La </w:t>
      </w:r>
      <w:r w:rsidRPr="00A32490">
        <w:rPr>
          <w:i/>
          <w:lang w:bidi="it-IT"/>
        </w:rPr>
        <w:t xml:space="preserve">veridicità </w:t>
      </w:r>
      <w:r w:rsidRPr="00A32490">
        <w:rPr>
          <w:lang w:bidi="it-IT"/>
        </w:rPr>
        <w:t xml:space="preserve">riguarda la questione relativa alla qualità dei dati e al loro livello di sicurezza, la cui garanzia rappresenta una sfida molto importante. Per poter sfruttare i Big Data è </w:t>
      </w:r>
      <w:r w:rsidRPr="00A32490">
        <w:rPr>
          <w:lang w:bidi="it-IT"/>
        </w:rPr>
        <w:lastRenderedPageBreak/>
        <w:t>necessario saper agire per poter estrarne</w:t>
      </w:r>
      <w:r>
        <w:rPr>
          <w:lang w:bidi="it-IT"/>
        </w:rPr>
        <w:t xml:space="preserve"> il</w:t>
      </w:r>
      <w:r w:rsidRPr="00A32490">
        <w:rPr>
          <w:lang w:bidi="it-IT"/>
        </w:rPr>
        <w:t xml:space="preserve"> </w:t>
      </w:r>
      <w:r w:rsidRPr="00B054F3">
        <w:rPr>
          <w:i/>
          <w:lang w:bidi="it-IT"/>
        </w:rPr>
        <w:t>valore</w:t>
      </w:r>
      <w:r w:rsidRPr="00A32490">
        <w:rPr>
          <w:lang w:bidi="it-IT"/>
        </w:rPr>
        <w:t xml:space="preserve"> e</w:t>
      </w:r>
      <w:r>
        <w:rPr>
          <w:lang w:bidi="it-IT"/>
        </w:rPr>
        <w:t>,</w:t>
      </w:r>
      <w:r w:rsidRPr="00A32490">
        <w:rPr>
          <w:lang w:bidi="it-IT"/>
        </w:rPr>
        <w:t xml:space="preserve"> quindi</w:t>
      </w:r>
      <w:r>
        <w:rPr>
          <w:lang w:bidi="it-IT"/>
        </w:rPr>
        <w:t>,</w:t>
      </w:r>
      <w:r w:rsidRPr="00A32490">
        <w:rPr>
          <w:lang w:bidi="it-IT"/>
        </w:rPr>
        <w:t xml:space="preserve"> incrementare la produttività e la competitività delle aziende e crea</w:t>
      </w:r>
      <w:r>
        <w:rPr>
          <w:lang w:bidi="it-IT"/>
        </w:rPr>
        <w:t>ndo un</w:t>
      </w:r>
      <w:r w:rsidRPr="00A32490">
        <w:rPr>
          <w:lang w:bidi="it-IT"/>
        </w:rPr>
        <w:t xml:space="preserve"> surplus economico per i consumatori.</w:t>
      </w:r>
    </w:p>
    <w:p w14:paraId="58CE6A80" w14:textId="6D71A458" w:rsidR="006832D6" w:rsidRDefault="00F26A4E" w:rsidP="00F26A4E">
      <w:pPr>
        <w:spacing w:line="360" w:lineRule="auto"/>
        <w:ind w:right="313"/>
        <w:jc w:val="center"/>
        <w:rPr>
          <w:lang w:bidi="it-IT"/>
        </w:rPr>
      </w:pPr>
      <w:r>
        <w:rPr>
          <w:noProof/>
        </w:rPr>
        <mc:AlternateContent>
          <mc:Choice Requires="wps">
            <w:drawing>
              <wp:anchor distT="0" distB="0" distL="114300" distR="114300" simplePos="0" relativeHeight="251670528" behindDoc="0" locked="0" layoutInCell="1" allowOverlap="1" wp14:anchorId="5451DE49" wp14:editId="7ED8BD46">
                <wp:simplePos x="0" y="0"/>
                <wp:positionH relativeFrom="column">
                  <wp:posOffset>366395</wp:posOffset>
                </wp:positionH>
                <wp:positionV relativeFrom="paragraph">
                  <wp:posOffset>3323590</wp:posOffset>
                </wp:positionV>
                <wp:extent cx="5772785" cy="635"/>
                <wp:effectExtent l="0" t="0" r="0" b="2540"/>
                <wp:wrapTopAndBottom/>
                <wp:docPr id="6" name="Casella di testo 6"/>
                <wp:cNvGraphicFramePr/>
                <a:graphic xmlns:a="http://schemas.openxmlformats.org/drawingml/2006/main">
                  <a:graphicData uri="http://schemas.microsoft.com/office/word/2010/wordprocessingShape">
                    <wps:wsp>
                      <wps:cNvSpPr txBox="1"/>
                      <wps:spPr>
                        <a:xfrm>
                          <a:off x="0" y="0"/>
                          <a:ext cx="5772785" cy="635"/>
                        </a:xfrm>
                        <a:prstGeom prst="rect">
                          <a:avLst/>
                        </a:prstGeom>
                        <a:solidFill>
                          <a:prstClr val="white"/>
                        </a:solidFill>
                        <a:ln>
                          <a:noFill/>
                        </a:ln>
                      </wps:spPr>
                      <wps:txbx>
                        <w:txbxContent>
                          <w:p w14:paraId="49C94FA4" w14:textId="1F917C85" w:rsidR="008441DB" w:rsidRPr="0048165D" w:rsidRDefault="008441DB" w:rsidP="00060F8C">
                            <w:pPr>
                              <w:pStyle w:val="Didascalia"/>
                              <w:jc w:val="center"/>
                              <w:rPr>
                                <w:noProof/>
                                <w:color w:val="auto"/>
                                <w:sz w:val="24"/>
                                <w:szCs w:val="24"/>
                                <w:lang w:bidi="it-IT"/>
                              </w:rPr>
                            </w:pPr>
                            <w:bookmarkStart w:id="37" w:name="_Toc14958109"/>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2B66A0">
                              <w:rPr>
                                <w:noProof/>
                                <w:color w:val="auto"/>
                                <w:sz w:val="24"/>
                                <w:szCs w:val="24"/>
                              </w:rPr>
                              <w:t>5</w:t>
                            </w:r>
                            <w:r w:rsidRPr="0048165D">
                              <w:rPr>
                                <w:color w:val="auto"/>
                                <w:sz w:val="24"/>
                                <w:szCs w:val="24"/>
                              </w:rPr>
                              <w:fldChar w:fldCharType="end"/>
                            </w:r>
                            <w:r w:rsidRPr="0048165D">
                              <w:rPr>
                                <w:color w:val="auto"/>
                                <w:sz w:val="24"/>
                                <w:szCs w:val="24"/>
                              </w:rPr>
                              <w:t>: Le 5V dei Big Data</w:t>
                            </w:r>
                            <w:bookmarkEnd w:id="3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451DE49" id="Casella di testo 6" o:spid="_x0000_s1028" type="#_x0000_t202" style="position:absolute;left:0;text-align:left;margin-left:28.85pt;margin-top:261.7pt;width:454.55pt;height:.05pt;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" stroked="f">
                <v:textbox style="mso-fit-shape-to-text:t" inset="0,0,0,0">
                  <w:txbxContent>
                    <w:p w14:paraId="49C94FA4" w14:textId="1F917C85" w:rsidR="008441DB" w:rsidRPr="0048165D" w:rsidRDefault="008441DB" w:rsidP="00060F8C">
                      <w:pPr>
                        <w:pStyle w:val="Didascalia"/>
                        <w:jc w:val="center"/>
                        <w:rPr>
                          <w:noProof/>
                          <w:color w:val="auto"/>
                          <w:sz w:val="24"/>
                          <w:szCs w:val="24"/>
                          <w:lang w:bidi="it-IT"/>
                        </w:rPr>
                      </w:pPr>
                      <w:bookmarkStart w:id="38" w:name="_Toc14958109"/>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2B66A0">
                        <w:rPr>
                          <w:noProof/>
                          <w:color w:val="auto"/>
                          <w:sz w:val="24"/>
                          <w:szCs w:val="24"/>
                        </w:rPr>
                        <w:t>5</w:t>
                      </w:r>
                      <w:r w:rsidRPr="0048165D">
                        <w:rPr>
                          <w:color w:val="auto"/>
                          <w:sz w:val="24"/>
                          <w:szCs w:val="24"/>
                        </w:rPr>
                        <w:fldChar w:fldCharType="end"/>
                      </w:r>
                      <w:r w:rsidRPr="0048165D">
                        <w:rPr>
                          <w:color w:val="auto"/>
                          <w:sz w:val="24"/>
                          <w:szCs w:val="24"/>
                        </w:rPr>
                        <w:t>: Le 5V dei Big Data</w:t>
                      </w:r>
                      <w:bookmarkEnd w:id="38"/>
                    </w:p>
                  </w:txbxContent>
                </v:textbox>
                <w10:wrap type="topAndBottom"/>
              </v:shape>
            </w:pict>
          </mc:Fallback>
        </mc:AlternateContent>
      </w:r>
      <w:r w:rsidRPr="00A32490">
        <w:rPr>
          <w:noProof/>
          <w:lang w:bidi="it-IT"/>
        </w:rPr>
        <w:drawing>
          <wp:inline distT="0" distB="0" distL="0" distR="0" wp14:anchorId="1C34227E" wp14:editId="171BF71F">
            <wp:extent cx="3152775" cy="3039110"/>
            <wp:effectExtent l="0" t="0" r="9525" b="8890"/>
            <wp:docPr id="345" name="Immagin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 name="The-five-Vs-of-Big-Data-Adapted-from-IBM-big-data-platform-Bringing-big-data-to-the.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152775" cy="3039110"/>
                    </a:xfrm>
                    <a:prstGeom prst="rect">
                      <a:avLst/>
                    </a:prstGeom>
                  </pic:spPr>
                </pic:pic>
              </a:graphicData>
            </a:graphic>
          </wp:inline>
        </w:drawing>
      </w:r>
    </w:p>
    <w:p w14:paraId="3BBAB9E8" w14:textId="77777777" w:rsidR="00F26A4E" w:rsidRDefault="00F26A4E" w:rsidP="00F26A4E">
      <w:pPr>
        <w:spacing w:line="360" w:lineRule="auto"/>
        <w:ind w:right="313"/>
        <w:jc w:val="center"/>
        <w:rPr>
          <w:lang w:bidi="it-IT"/>
        </w:rPr>
      </w:pPr>
    </w:p>
    <w:p w14:paraId="0BBB169A" w14:textId="40D15B00" w:rsidR="00A32490" w:rsidRPr="00A32490" w:rsidRDefault="00A32490" w:rsidP="00CB1BD4">
      <w:pPr>
        <w:spacing w:line="360" w:lineRule="auto"/>
        <w:ind w:left="426" w:right="313"/>
        <w:jc w:val="both"/>
        <w:rPr>
          <w:lang w:bidi="it-IT"/>
        </w:rPr>
      </w:pPr>
      <w:r w:rsidRPr="00A32490">
        <w:rPr>
          <w:lang w:bidi="it-IT"/>
        </w:rPr>
        <w:t xml:space="preserve">La </w:t>
      </w:r>
      <w:r w:rsidRPr="00A32490">
        <w:rPr>
          <w:i/>
          <w:lang w:bidi="it-IT"/>
        </w:rPr>
        <w:t xml:space="preserve">varietà </w:t>
      </w:r>
      <w:r w:rsidRPr="00A32490">
        <w:rPr>
          <w:lang w:bidi="it-IT"/>
        </w:rPr>
        <w:t>è legata alle differenti tipologie di dati disponibili provenienti da un numero crescente di fonti di dati sia strutturati sia non strutturati; in particolare è possibile identificare cinque categorie di informazioni che costituiscono i Big Data:</w:t>
      </w:r>
    </w:p>
    <w:p w14:paraId="235ECA5E" w14:textId="1D3CD455" w:rsidR="00A32490" w:rsidRPr="00A32490" w:rsidRDefault="00561D08" w:rsidP="00B14268">
      <w:pPr>
        <w:pStyle w:val="Paragrafoelenco"/>
        <w:numPr>
          <w:ilvl w:val="0"/>
          <w:numId w:val="16"/>
        </w:numPr>
        <w:spacing w:line="360" w:lineRule="auto"/>
        <w:ind w:right="313"/>
        <w:jc w:val="both"/>
        <w:rPr>
          <w:lang w:bidi="it-IT"/>
        </w:rPr>
      </w:pPr>
      <w:r>
        <w:rPr>
          <w:lang w:bidi="it-IT"/>
        </w:rPr>
        <w:t>D</w:t>
      </w:r>
      <w:r w:rsidR="00A32490" w:rsidRPr="00A32490">
        <w:rPr>
          <w:lang w:bidi="it-IT"/>
        </w:rPr>
        <w:t>ati generati da smartphone e altri dispositivi mobile relativi a persone, attività e localizzazione, tra cui dati RFID (radio-frequency identification), dispositivi che tracciano il prodotto,</w:t>
      </w:r>
      <w:r w:rsidR="00F134CA">
        <w:rPr>
          <w:lang w:bidi="it-IT"/>
        </w:rPr>
        <w:t xml:space="preserve"> e</w:t>
      </w:r>
      <w:r w:rsidR="00A32490" w:rsidRPr="00A32490">
        <w:rPr>
          <w:lang w:bidi="it-IT"/>
        </w:rPr>
        <w:t xml:space="preserve"> dati da dispositivi di controllo come i contatori per il monitoraggio dell’acqua o del gas</w:t>
      </w:r>
      <w:r w:rsidR="00A37825">
        <w:rPr>
          <w:lang w:bidi="it-IT"/>
        </w:rPr>
        <w:t>;</w:t>
      </w:r>
    </w:p>
    <w:p w14:paraId="06864960" w14:textId="470D0CE4" w:rsidR="00A32490" w:rsidRPr="00A32490" w:rsidRDefault="00561D08" w:rsidP="00B14268">
      <w:pPr>
        <w:pStyle w:val="Paragrafoelenco"/>
        <w:numPr>
          <w:ilvl w:val="0"/>
          <w:numId w:val="16"/>
        </w:numPr>
        <w:spacing w:line="360" w:lineRule="auto"/>
        <w:ind w:right="313"/>
        <w:jc w:val="both"/>
        <w:rPr>
          <w:lang w:bidi="it-IT"/>
        </w:rPr>
      </w:pPr>
      <w:r>
        <w:rPr>
          <w:lang w:bidi="it-IT"/>
        </w:rPr>
        <w:t>D</w:t>
      </w:r>
      <w:r w:rsidR="00A32490" w:rsidRPr="00A32490">
        <w:rPr>
          <w:lang w:bidi="it-IT"/>
        </w:rPr>
        <w:t>ati di vendita e pricing, dati generati dall’attività delle carte fedeltà e degli eventi promozionali</w:t>
      </w:r>
      <w:r w:rsidR="00A37825">
        <w:rPr>
          <w:lang w:bidi="it-IT"/>
        </w:rPr>
        <w:t>;</w:t>
      </w:r>
    </w:p>
    <w:p w14:paraId="68B99774" w14:textId="5277CE1D" w:rsidR="00A32490" w:rsidRPr="00A32490" w:rsidRDefault="00561D08" w:rsidP="00B14268">
      <w:pPr>
        <w:pStyle w:val="Paragrafoelenco"/>
        <w:numPr>
          <w:ilvl w:val="0"/>
          <w:numId w:val="16"/>
        </w:numPr>
        <w:spacing w:line="360" w:lineRule="auto"/>
        <w:ind w:right="313"/>
        <w:jc w:val="both"/>
        <w:rPr>
          <w:lang w:bidi="it-IT"/>
        </w:rPr>
      </w:pPr>
      <w:r>
        <w:rPr>
          <w:lang w:bidi="it-IT"/>
        </w:rPr>
        <w:t>C</w:t>
      </w:r>
      <w:r w:rsidR="00A32490" w:rsidRPr="00A32490">
        <w:rPr>
          <w:lang w:bidi="it-IT"/>
        </w:rPr>
        <w:t>omputer log Data, come i click</w:t>
      </w:r>
      <w:r w:rsidR="00F134CA">
        <w:rPr>
          <w:lang w:bidi="it-IT"/>
        </w:rPr>
        <w:t xml:space="preserve"> </w:t>
      </w:r>
      <w:r w:rsidR="00A32490" w:rsidRPr="00A32490">
        <w:rPr>
          <w:lang w:bidi="it-IT"/>
        </w:rPr>
        <w:t>streams dai siti web</w:t>
      </w:r>
      <w:r w:rsidR="00A37825">
        <w:rPr>
          <w:lang w:bidi="it-IT"/>
        </w:rPr>
        <w:t>;</w:t>
      </w:r>
    </w:p>
    <w:p w14:paraId="32F42418" w14:textId="65E11A88" w:rsidR="00A32490" w:rsidRPr="00A32490" w:rsidRDefault="00561D08" w:rsidP="00B14268">
      <w:pPr>
        <w:pStyle w:val="Paragrafoelenco"/>
        <w:numPr>
          <w:ilvl w:val="0"/>
          <w:numId w:val="16"/>
        </w:numPr>
        <w:spacing w:line="360" w:lineRule="auto"/>
        <w:ind w:right="313"/>
        <w:jc w:val="both"/>
        <w:rPr>
          <w:lang w:bidi="it-IT"/>
        </w:rPr>
      </w:pPr>
      <w:r>
        <w:rPr>
          <w:lang w:bidi="it-IT"/>
        </w:rPr>
        <w:t>I</w:t>
      </w:r>
      <w:r w:rsidR="00A32490" w:rsidRPr="00A32490">
        <w:rPr>
          <w:lang w:bidi="it-IT"/>
        </w:rPr>
        <w:t>nformazioni dai social media come Twitter e Facebook</w:t>
      </w:r>
      <w:r w:rsidR="00A37825">
        <w:rPr>
          <w:lang w:bidi="it-IT"/>
        </w:rPr>
        <w:t>;</w:t>
      </w:r>
    </w:p>
    <w:p w14:paraId="5B197639" w14:textId="4B01B220" w:rsidR="00A32490" w:rsidRPr="00A32490" w:rsidRDefault="00561D08" w:rsidP="00B14268">
      <w:pPr>
        <w:pStyle w:val="Paragrafoelenco"/>
        <w:numPr>
          <w:ilvl w:val="0"/>
          <w:numId w:val="16"/>
        </w:numPr>
        <w:spacing w:line="360" w:lineRule="auto"/>
        <w:ind w:right="313"/>
        <w:jc w:val="both"/>
        <w:rPr>
          <w:lang w:bidi="it-IT"/>
        </w:rPr>
      </w:pPr>
      <w:r>
        <w:rPr>
          <w:lang w:bidi="it-IT"/>
        </w:rPr>
        <w:t>S</w:t>
      </w:r>
      <w:r w:rsidR="00A32490" w:rsidRPr="00A32490">
        <w:rPr>
          <w:lang w:bidi="it-IT"/>
        </w:rPr>
        <w:t>ocial multimediali e altre informazioni da YouTube e siti simili.</w:t>
      </w:r>
    </w:p>
    <w:p w14:paraId="21BA2BF3" w14:textId="71DA42F3" w:rsidR="00A32490" w:rsidRPr="00A32490" w:rsidRDefault="00A32490" w:rsidP="00CB1BD4">
      <w:pPr>
        <w:spacing w:line="360" w:lineRule="auto"/>
        <w:ind w:left="426" w:right="313"/>
        <w:jc w:val="both"/>
        <w:rPr>
          <w:lang w:bidi="it-IT"/>
        </w:rPr>
      </w:pPr>
      <w:r w:rsidRPr="00A32490">
        <w:rPr>
          <w:lang w:bidi="it-IT"/>
        </w:rPr>
        <w:t>La capacità di memorizzare</w:t>
      </w:r>
      <w:r w:rsidR="00561D08">
        <w:rPr>
          <w:lang w:bidi="it-IT"/>
        </w:rPr>
        <w:t>,</w:t>
      </w:r>
      <w:r w:rsidRPr="00A32490">
        <w:rPr>
          <w:lang w:bidi="it-IT"/>
        </w:rPr>
        <w:t xml:space="preserve"> aggregare i dati e di utilizzare i risultati per svolgere analisi </w:t>
      </w:r>
      <w:r w:rsidR="00561D08">
        <w:rPr>
          <w:lang w:bidi="it-IT"/>
        </w:rPr>
        <w:t xml:space="preserve">di business </w:t>
      </w:r>
      <w:r w:rsidRPr="00A32490">
        <w:rPr>
          <w:lang w:bidi="it-IT"/>
        </w:rPr>
        <w:t>profonde</w:t>
      </w:r>
      <w:r w:rsidR="00561D08">
        <w:rPr>
          <w:lang w:bidi="it-IT"/>
        </w:rPr>
        <w:t>, è in continuo</w:t>
      </w:r>
      <w:r w:rsidRPr="00A32490">
        <w:rPr>
          <w:lang w:bidi="it-IT"/>
        </w:rPr>
        <w:t xml:space="preserve"> migliora</w:t>
      </w:r>
      <w:r w:rsidR="00561D08">
        <w:rPr>
          <w:lang w:bidi="it-IT"/>
        </w:rPr>
        <w:t>mento</w:t>
      </w:r>
      <w:r w:rsidRPr="00A32490">
        <w:rPr>
          <w:lang w:bidi="it-IT"/>
        </w:rPr>
        <w:t xml:space="preserve"> grazie alla disponibilità di strumenti </w:t>
      </w:r>
      <w:r w:rsidRPr="00A32490">
        <w:rPr>
          <w:lang w:bidi="it-IT"/>
        </w:rPr>
        <w:lastRenderedPageBreak/>
        <w:t xml:space="preserve">software e tecniche sempre più sofisticate combinate a una crescente potenza di calcolo. Stiamo assistendo ad un enorme cambiamento della capacità di generare, comunicare, condividere e accedere ai dati dovuto all’aumento del numero di persone, strumenti e sensori ora connessi da reti digitali. Per capire la grandezza del fenomeno, basta osservare la figura </w:t>
      </w:r>
      <w:r w:rsidR="00561D08">
        <w:rPr>
          <w:lang w:bidi="it-IT"/>
        </w:rPr>
        <w:t>sottostante</w:t>
      </w:r>
      <w:r w:rsidRPr="00A32490">
        <w:rPr>
          <w:lang w:bidi="it-IT"/>
        </w:rPr>
        <w:t xml:space="preserve"> che mostra quanti dati vengono generati in un minuto.</w:t>
      </w:r>
    </w:p>
    <w:p w14:paraId="1379DBF4" w14:textId="77777777" w:rsidR="0084342C" w:rsidRDefault="0084342C" w:rsidP="00CB1BD4">
      <w:pPr>
        <w:pStyle w:val="Titolo3"/>
        <w:ind w:left="426" w:right="313"/>
        <w:rPr>
          <w:rFonts w:ascii="Arial" w:hAnsi="Arial" w:cs="Arial"/>
          <w:b/>
          <w:i/>
          <w:color w:val="000000" w:themeColor="text1"/>
          <w:sz w:val="28"/>
          <w:szCs w:val="28"/>
          <w:lang w:bidi="it-IT"/>
        </w:rPr>
      </w:pPr>
    </w:p>
    <w:p w14:paraId="25C4B6E3" w14:textId="5D474DA0" w:rsidR="00561D08" w:rsidRPr="00370EAA" w:rsidRDefault="00561D08" w:rsidP="00CB1BD4">
      <w:pPr>
        <w:pStyle w:val="Titolo3"/>
        <w:ind w:left="426" w:right="313"/>
        <w:rPr>
          <w:rFonts w:ascii="Arial" w:hAnsi="Arial" w:cs="Arial"/>
          <w:b/>
          <w:i/>
          <w:color w:val="000000" w:themeColor="text1"/>
          <w:sz w:val="28"/>
          <w:szCs w:val="28"/>
        </w:rPr>
      </w:pPr>
      <w:bookmarkStart w:id="39" w:name="_Toc14958177"/>
      <w:r w:rsidRPr="00370EAA">
        <w:rPr>
          <w:rFonts w:ascii="Arial" w:hAnsi="Arial" w:cs="Arial"/>
          <w:b/>
          <w:i/>
          <w:color w:val="000000" w:themeColor="text1"/>
          <w:sz w:val="28"/>
          <w:szCs w:val="28"/>
          <w:lang w:bidi="it-IT"/>
        </w:rPr>
        <w:t>1.</w:t>
      </w:r>
      <w:r w:rsidR="006832D6">
        <w:rPr>
          <w:rFonts w:ascii="Arial" w:hAnsi="Arial" w:cs="Arial"/>
          <w:b/>
          <w:i/>
          <w:color w:val="000000" w:themeColor="text1"/>
          <w:sz w:val="28"/>
          <w:szCs w:val="28"/>
          <w:lang w:bidi="it-IT"/>
        </w:rPr>
        <w:t>4</w:t>
      </w:r>
      <w:r w:rsidRPr="00370EAA">
        <w:rPr>
          <w:rFonts w:ascii="Arial" w:hAnsi="Arial" w:cs="Arial"/>
          <w:b/>
          <w:i/>
          <w:color w:val="000000" w:themeColor="text1"/>
          <w:sz w:val="28"/>
          <w:szCs w:val="28"/>
          <w:lang w:bidi="it-IT"/>
        </w:rPr>
        <w:t xml:space="preserve">.1 </w:t>
      </w:r>
      <w:r w:rsidRPr="00561D08">
        <w:rPr>
          <w:rFonts w:ascii="Arial" w:hAnsi="Arial" w:cs="Arial"/>
          <w:b/>
          <w:i/>
          <w:color w:val="000000" w:themeColor="text1"/>
          <w:sz w:val="28"/>
          <w:szCs w:val="28"/>
          <w:lang w:bidi="it-IT"/>
        </w:rPr>
        <w:t xml:space="preserve">Benifici e Barriere </w:t>
      </w:r>
      <w:r>
        <w:rPr>
          <w:rFonts w:ascii="Arial" w:hAnsi="Arial" w:cs="Arial"/>
          <w:b/>
          <w:i/>
          <w:color w:val="000000" w:themeColor="text1"/>
          <w:sz w:val="28"/>
          <w:szCs w:val="28"/>
          <w:lang w:bidi="it-IT"/>
        </w:rPr>
        <w:t>Sull</w:t>
      </w:r>
      <w:r w:rsidRPr="00561D08">
        <w:rPr>
          <w:rFonts w:ascii="Arial" w:hAnsi="Arial" w:cs="Arial"/>
          <w:b/>
          <w:i/>
          <w:color w:val="000000" w:themeColor="text1"/>
          <w:sz w:val="28"/>
          <w:szCs w:val="28"/>
          <w:lang w:bidi="it-IT"/>
        </w:rPr>
        <w:t>’utilizzo Dei Big Data</w:t>
      </w:r>
      <w:bookmarkEnd w:id="39"/>
    </w:p>
    <w:p w14:paraId="17B6BE1F" w14:textId="77777777" w:rsidR="00561D08" w:rsidRDefault="00561D08" w:rsidP="00CB1BD4">
      <w:pPr>
        <w:spacing w:line="360" w:lineRule="auto"/>
        <w:ind w:left="426" w:right="313"/>
        <w:jc w:val="both"/>
        <w:rPr>
          <w:lang w:bidi="it-IT"/>
        </w:rPr>
      </w:pPr>
    </w:p>
    <w:p w14:paraId="00A23E8D" w14:textId="4DFC8DB2" w:rsidR="00400197" w:rsidRDefault="00A32490" w:rsidP="00CB1BD4">
      <w:pPr>
        <w:spacing w:line="360" w:lineRule="auto"/>
        <w:ind w:left="426" w:right="313"/>
        <w:jc w:val="both"/>
        <w:rPr>
          <w:lang w:bidi="it-IT"/>
        </w:rPr>
      </w:pPr>
      <w:r w:rsidRPr="00A32490">
        <w:rPr>
          <w:lang w:bidi="it-IT"/>
        </w:rPr>
        <w:t xml:space="preserve">I Big Data rappresentano una grande opportunità per le aziende e per le economie nazionali in quanto consentono di ottenere </w:t>
      </w:r>
      <w:r w:rsidR="00561D08">
        <w:rPr>
          <w:lang w:bidi="it-IT"/>
        </w:rPr>
        <w:t xml:space="preserve">diversi </w:t>
      </w:r>
      <w:r w:rsidRPr="00A32490">
        <w:rPr>
          <w:lang w:bidi="it-IT"/>
        </w:rPr>
        <w:t>benefici significativi</w:t>
      </w:r>
      <w:r w:rsidR="00561D08">
        <w:rPr>
          <w:lang w:bidi="it-IT"/>
        </w:rPr>
        <w:t>:</w:t>
      </w:r>
    </w:p>
    <w:p w14:paraId="53363797" w14:textId="76A7F26C" w:rsidR="00A32490" w:rsidRPr="00B054F3" w:rsidRDefault="00E74B86" w:rsidP="00B14268">
      <w:pPr>
        <w:pStyle w:val="Paragrafoelenco"/>
        <w:numPr>
          <w:ilvl w:val="0"/>
          <w:numId w:val="17"/>
        </w:numPr>
        <w:spacing w:line="360" w:lineRule="auto"/>
        <w:ind w:right="313"/>
        <w:jc w:val="both"/>
        <w:rPr>
          <w:lang w:bidi="it-IT"/>
        </w:rPr>
      </w:pPr>
      <w:r w:rsidRPr="00650ECF">
        <w:rPr>
          <w:i/>
          <w:u w:val="single"/>
          <w:lang w:bidi="it-IT"/>
        </w:rPr>
        <w:t>R</w:t>
      </w:r>
      <w:r w:rsidR="00A32490" w:rsidRPr="00650ECF">
        <w:rPr>
          <w:i/>
          <w:u w:val="single"/>
          <w:lang w:bidi="it-IT"/>
        </w:rPr>
        <w:t>ivelare le variabilità delle performance e migliorare le prestazioni</w:t>
      </w:r>
      <w:r w:rsidR="00561D08" w:rsidRPr="00650ECF">
        <w:rPr>
          <w:u w:val="single"/>
          <w:lang w:bidi="it-IT"/>
        </w:rPr>
        <w:t>:</w:t>
      </w:r>
      <w:r w:rsidR="00A32490" w:rsidRPr="00B054F3">
        <w:rPr>
          <w:lang w:bidi="it-IT"/>
        </w:rPr>
        <w:t xml:space="preserve"> La creazione e la memorizzazione di dati transazionali in forma digitale consente alle aziende di avere dati più accurati e dettagliati su svariate performance, dallo stato dei magazzini ai giorni di malattia del personale,</w:t>
      </w:r>
      <w:r w:rsidR="00561D08">
        <w:rPr>
          <w:lang w:bidi="it-IT"/>
        </w:rPr>
        <w:t xml:space="preserve"> tutto</w:t>
      </w:r>
      <w:r w:rsidR="00A32490" w:rsidRPr="00B054F3">
        <w:rPr>
          <w:lang w:bidi="it-IT"/>
        </w:rPr>
        <w:t xml:space="preserve"> in tempo reale o quasi. Inoltre</w:t>
      </w:r>
      <w:r w:rsidR="00B054F3">
        <w:rPr>
          <w:lang w:bidi="it-IT"/>
        </w:rPr>
        <w:t>,</w:t>
      </w:r>
      <w:r w:rsidR="00A32490" w:rsidRPr="00B054F3">
        <w:rPr>
          <w:lang w:bidi="it-IT"/>
        </w:rPr>
        <w:t xml:space="preserve"> esse utilizzando i dati per analizzare la variabilità delle prestazioni e per capirne le cause più profonde</w:t>
      </w:r>
      <w:r w:rsidR="00A37825">
        <w:rPr>
          <w:lang w:bidi="it-IT"/>
        </w:rPr>
        <w:t>;</w:t>
      </w:r>
    </w:p>
    <w:p w14:paraId="61FF904B" w14:textId="7D15CACD" w:rsidR="00A32490" w:rsidRPr="00B054F3" w:rsidRDefault="00A32490" w:rsidP="00B14268">
      <w:pPr>
        <w:pStyle w:val="Paragrafoelenco"/>
        <w:numPr>
          <w:ilvl w:val="0"/>
          <w:numId w:val="17"/>
        </w:numPr>
        <w:spacing w:line="360" w:lineRule="auto"/>
        <w:ind w:right="313"/>
        <w:jc w:val="both"/>
        <w:rPr>
          <w:lang w:bidi="it-IT"/>
        </w:rPr>
      </w:pPr>
      <w:r w:rsidRPr="00650ECF">
        <w:rPr>
          <w:i/>
          <w:u w:val="single"/>
          <w:lang w:bidi="it-IT"/>
        </w:rPr>
        <w:t>Personalizzare le azioni</w:t>
      </w:r>
      <w:r w:rsidR="00D92277" w:rsidRPr="00650ECF">
        <w:rPr>
          <w:i/>
          <w:lang w:bidi="it-IT"/>
        </w:rPr>
        <w:t>:</w:t>
      </w:r>
      <w:r w:rsidRPr="00B054F3">
        <w:rPr>
          <w:lang w:bidi="it-IT"/>
        </w:rPr>
        <w:t xml:space="preserve"> I Big Data consentono di creare specifici segmenti di clienti </w:t>
      </w:r>
      <w:r w:rsidR="00561D08">
        <w:rPr>
          <w:lang w:bidi="it-IT"/>
        </w:rPr>
        <w:t xml:space="preserve">chiamati </w:t>
      </w:r>
      <w:r w:rsidR="00561D08" w:rsidRPr="00B054F3">
        <w:rPr>
          <w:lang w:bidi="it-IT"/>
        </w:rPr>
        <w:t>cluster</w:t>
      </w:r>
      <w:r w:rsidR="00561D08">
        <w:rPr>
          <w:lang w:bidi="it-IT"/>
        </w:rPr>
        <w:t xml:space="preserve"> </w:t>
      </w:r>
      <w:r w:rsidRPr="00B054F3">
        <w:rPr>
          <w:lang w:bidi="it-IT"/>
        </w:rPr>
        <w:t xml:space="preserve">e di personalizzare prodotti e servizi sulla base delle loro esigenze per realizzare promozioni e pubblicità </w:t>
      </w:r>
      <w:r w:rsidR="00561D08">
        <w:rPr>
          <w:lang w:bidi="it-IT"/>
        </w:rPr>
        <w:t>adatte ad esse</w:t>
      </w:r>
      <w:r w:rsidR="00A37825">
        <w:rPr>
          <w:lang w:bidi="it-IT"/>
        </w:rPr>
        <w:t>;</w:t>
      </w:r>
    </w:p>
    <w:p w14:paraId="0C4B5031" w14:textId="333DF8F4" w:rsidR="00B054F3" w:rsidRPr="00B054F3" w:rsidRDefault="00686EA4" w:rsidP="00B14268">
      <w:pPr>
        <w:pStyle w:val="Paragrafoelenco"/>
        <w:numPr>
          <w:ilvl w:val="0"/>
          <w:numId w:val="17"/>
        </w:numPr>
        <w:spacing w:line="360" w:lineRule="auto"/>
        <w:ind w:right="313"/>
        <w:jc w:val="both"/>
        <w:rPr>
          <w:lang w:bidi="it-IT"/>
        </w:rPr>
      </w:pPr>
      <w:r w:rsidRPr="00650ECF">
        <w:rPr>
          <w:i/>
          <w:u w:val="single"/>
          <w:lang w:bidi="it-IT"/>
        </w:rPr>
        <w:t xml:space="preserve">Migliorare le previsioni e </w:t>
      </w:r>
      <w:r w:rsidR="00A32490" w:rsidRPr="00650ECF">
        <w:rPr>
          <w:i/>
          <w:u w:val="single"/>
          <w:lang w:bidi="it-IT"/>
        </w:rPr>
        <w:t>Supportare le persone nel processo di decision making</w:t>
      </w:r>
      <w:r w:rsidR="00D92277" w:rsidRPr="00650ECF">
        <w:rPr>
          <w:i/>
          <w:lang w:bidi="it-IT"/>
        </w:rPr>
        <w:t xml:space="preserve">: </w:t>
      </w:r>
      <w:r w:rsidR="00A32490" w:rsidRPr="00B054F3">
        <w:rPr>
          <w:lang w:bidi="it-IT"/>
        </w:rPr>
        <w:t>Utilizzando Analytics sofisticati su interi Dataset è possibile automatizzare e migliorare i processi decisionali</w:t>
      </w:r>
      <w:r>
        <w:rPr>
          <w:lang w:bidi="it-IT"/>
        </w:rPr>
        <w:t xml:space="preserve"> tramite le </w:t>
      </w:r>
      <w:r w:rsidRPr="00B054F3">
        <w:rPr>
          <w:lang w:bidi="it-IT"/>
        </w:rPr>
        <w:t>predizioni</w:t>
      </w:r>
      <w:r>
        <w:rPr>
          <w:lang w:bidi="it-IT"/>
        </w:rPr>
        <w:t xml:space="preserve"> dei Key Performance Indicators (KPI)</w:t>
      </w:r>
      <w:r w:rsidR="00A32490" w:rsidRPr="00B054F3">
        <w:rPr>
          <w:lang w:bidi="it-IT"/>
        </w:rPr>
        <w:t>, minimizzare i rischi e scoprire preziosi insight</w:t>
      </w:r>
      <w:r>
        <w:rPr>
          <w:lang w:bidi="it-IT"/>
        </w:rPr>
        <w:t>; Questi</w:t>
      </w:r>
      <w:r w:rsidR="00A32490" w:rsidRPr="00B054F3">
        <w:rPr>
          <w:lang w:bidi="it-IT"/>
        </w:rPr>
        <w:t xml:space="preserve"> benefici </w:t>
      </w:r>
      <w:r>
        <w:rPr>
          <w:lang w:bidi="it-IT"/>
        </w:rPr>
        <w:t>naturalmente</w:t>
      </w:r>
      <w:r w:rsidR="00A32490" w:rsidRPr="00B054F3">
        <w:rPr>
          <w:lang w:bidi="it-IT"/>
        </w:rPr>
        <w:t xml:space="preserve"> non possono essere perseguiti con l’analisi e la gestione di piccoli campioni di dati tramite i fogli di calcolo. I rivenditori per esempio possono utilizzare algoritmi che consentono la messa a punto automatica e l’ottimizzazione degli inventari e dei prezzi a partire dai dati in tempo reale relativi alle vendite nei negozi e a quelle online</w:t>
      </w:r>
      <w:r w:rsidR="00B054F3">
        <w:rPr>
          <w:lang w:bidi="it-IT"/>
        </w:rPr>
        <w:t>.</w:t>
      </w:r>
      <w:r w:rsidR="00B054F3" w:rsidRPr="00650ECF">
        <w:rPr>
          <w:i/>
          <w:lang w:bidi="it-IT"/>
        </w:rPr>
        <w:t xml:space="preserve"> </w:t>
      </w:r>
    </w:p>
    <w:p w14:paraId="260FDEAC" w14:textId="7BB4F7FC" w:rsidR="00B054F3" w:rsidRPr="00B054F3" w:rsidRDefault="00B054F3" w:rsidP="00B14268">
      <w:pPr>
        <w:pStyle w:val="Paragrafoelenco"/>
        <w:numPr>
          <w:ilvl w:val="0"/>
          <w:numId w:val="17"/>
        </w:numPr>
        <w:spacing w:line="360" w:lineRule="auto"/>
        <w:ind w:right="313"/>
        <w:jc w:val="both"/>
        <w:rPr>
          <w:lang w:bidi="it-IT"/>
        </w:rPr>
      </w:pPr>
      <w:r w:rsidRPr="00650ECF">
        <w:rPr>
          <w:i/>
          <w:u w:val="single"/>
          <w:lang w:bidi="it-IT"/>
        </w:rPr>
        <w:t>Creare trasparenza</w:t>
      </w:r>
      <w:r w:rsidR="00D92277" w:rsidRPr="00650ECF">
        <w:rPr>
          <w:i/>
          <w:lang w:bidi="it-IT"/>
        </w:rPr>
        <w:t>:</w:t>
      </w:r>
      <w:r w:rsidRPr="00B054F3">
        <w:rPr>
          <w:lang w:bidi="it-IT"/>
        </w:rPr>
        <w:t xml:space="preserve"> Un accesso facile e tempestivo ai Big Data rende disponibile una maggiore quantità di informazione e facilita la condivisione dei dati tra le diverse unità organizzative di un’impresa</w:t>
      </w:r>
      <w:r w:rsidR="00A37825">
        <w:rPr>
          <w:lang w:bidi="it-IT"/>
        </w:rPr>
        <w:t>;</w:t>
      </w:r>
    </w:p>
    <w:p w14:paraId="16BF36D2" w14:textId="09D7FF42" w:rsidR="00A32490" w:rsidRPr="00B054F3" w:rsidRDefault="00D92277" w:rsidP="00B14268">
      <w:pPr>
        <w:pStyle w:val="Paragrafoelenco"/>
        <w:numPr>
          <w:ilvl w:val="0"/>
          <w:numId w:val="17"/>
        </w:numPr>
        <w:spacing w:line="360" w:lineRule="auto"/>
        <w:ind w:right="313"/>
        <w:jc w:val="both"/>
        <w:rPr>
          <w:lang w:bidi="it-IT"/>
        </w:rPr>
      </w:pPr>
      <w:r w:rsidRPr="00650ECF">
        <w:rPr>
          <w:i/>
          <w:u w:val="single"/>
          <w:lang w:bidi="it-IT"/>
        </w:rPr>
        <w:lastRenderedPageBreak/>
        <w:t>Profiling</w:t>
      </w:r>
      <w:r w:rsidR="00B054F3" w:rsidRPr="00650ECF">
        <w:rPr>
          <w:i/>
          <w:u w:val="single"/>
          <w:lang w:bidi="it-IT"/>
        </w:rPr>
        <w:t xml:space="preserve"> dei consumatori</w:t>
      </w:r>
      <w:r w:rsidRPr="00650ECF">
        <w:rPr>
          <w:i/>
          <w:lang w:bidi="it-IT"/>
        </w:rPr>
        <w:t>:</w:t>
      </w:r>
      <w:r w:rsidR="00B054F3" w:rsidRPr="00B054F3">
        <w:rPr>
          <w:lang w:bidi="it-IT"/>
        </w:rPr>
        <w:t xml:space="preserve"> La disponibilità quasi in real</w:t>
      </w:r>
      <w:r>
        <w:rPr>
          <w:lang w:bidi="it-IT"/>
        </w:rPr>
        <w:t>-</w:t>
      </w:r>
      <w:r w:rsidR="00B054F3" w:rsidRPr="00B054F3">
        <w:rPr>
          <w:lang w:bidi="it-IT"/>
        </w:rPr>
        <w:t>time di dati da smartphone fornisce caratteristiche dettagliate sui clienti e sul loro complesso processo decisionale quando fanno acquisti: i Big Data permettono infatti di identificare i modelli comportamentali dei consumatori e far luce sulle loro intenzioni</w:t>
      </w:r>
      <w:r w:rsidR="00A37825">
        <w:rPr>
          <w:lang w:bidi="it-IT"/>
        </w:rPr>
        <w:t>;</w:t>
      </w:r>
    </w:p>
    <w:p w14:paraId="40A6D00F" w14:textId="3E24767F" w:rsidR="00A32490" w:rsidRPr="00B054F3" w:rsidRDefault="00A32490" w:rsidP="00B14268">
      <w:pPr>
        <w:pStyle w:val="Paragrafoelenco"/>
        <w:numPr>
          <w:ilvl w:val="0"/>
          <w:numId w:val="17"/>
        </w:numPr>
        <w:spacing w:line="360" w:lineRule="auto"/>
        <w:ind w:right="313"/>
        <w:jc w:val="both"/>
        <w:rPr>
          <w:lang w:bidi="it-IT"/>
        </w:rPr>
      </w:pPr>
      <w:r w:rsidRPr="00650ECF">
        <w:rPr>
          <w:i/>
          <w:u w:val="single"/>
          <w:lang w:bidi="it-IT"/>
        </w:rPr>
        <w:t>Creare nuovi prodotti e servizi, nuove tipologie di aziende e innovativi modelli di business</w:t>
      </w:r>
      <w:r w:rsidRPr="00650ECF">
        <w:rPr>
          <w:i/>
          <w:lang w:bidi="it-IT"/>
        </w:rPr>
        <w:t>.</w:t>
      </w:r>
      <w:r w:rsidRPr="00B054F3">
        <w:rPr>
          <w:lang w:bidi="it-IT"/>
        </w:rPr>
        <w:t xml:space="preserve"> Le società possono sfruttare i Big Data per migliorare lo sviluppo di modelli futuri e per creare servizi post-vendita innovativi</w:t>
      </w:r>
      <w:r w:rsidR="00A37825">
        <w:rPr>
          <w:lang w:bidi="it-IT"/>
        </w:rPr>
        <w:t>;</w:t>
      </w:r>
      <w:r w:rsidRPr="00B054F3">
        <w:rPr>
          <w:lang w:bidi="it-IT"/>
        </w:rPr>
        <w:t xml:space="preserve"> </w:t>
      </w:r>
    </w:p>
    <w:p w14:paraId="5A88AB03" w14:textId="723E2AA2" w:rsidR="00A32490" w:rsidRPr="00B054F3" w:rsidRDefault="00A32490" w:rsidP="00B14268">
      <w:pPr>
        <w:pStyle w:val="Paragrafoelenco"/>
        <w:numPr>
          <w:ilvl w:val="0"/>
          <w:numId w:val="17"/>
        </w:numPr>
        <w:spacing w:line="360" w:lineRule="auto"/>
        <w:ind w:right="313"/>
        <w:jc w:val="both"/>
        <w:rPr>
          <w:lang w:bidi="it-IT"/>
        </w:rPr>
      </w:pPr>
      <w:r w:rsidRPr="00650ECF">
        <w:rPr>
          <w:i/>
          <w:u w:val="single"/>
          <w:lang w:bidi="it-IT"/>
        </w:rPr>
        <w:t>Incrementare la produttività e la profittabilità delle aziende</w:t>
      </w:r>
      <w:r w:rsidRPr="00650ECF">
        <w:rPr>
          <w:i/>
          <w:lang w:bidi="it-IT"/>
        </w:rPr>
        <w:t>.</w:t>
      </w:r>
      <w:r w:rsidRPr="00B054F3">
        <w:rPr>
          <w:lang w:bidi="it-IT"/>
        </w:rPr>
        <w:t xml:space="preserve"> Lo sfruttamento dei Big Data può portare ad un aumento dell’efficacia e dell’efficienza delle imprese, le quali potranno realizzare più output utilizzando meno input e migliorare il livello di qualità dell’output stesso. </w:t>
      </w:r>
    </w:p>
    <w:p w14:paraId="5CB6A3AC" w14:textId="48AD3986" w:rsidR="00A45C42" w:rsidRDefault="00E74B86" w:rsidP="00CB1BD4">
      <w:pPr>
        <w:spacing w:line="360" w:lineRule="auto"/>
        <w:ind w:left="426" w:right="313"/>
        <w:jc w:val="both"/>
        <w:rPr>
          <w:lang w:bidi="it-IT"/>
        </w:rPr>
      </w:pPr>
      <w:r>
        <w:rPr>
          <w:lang w:bidi="it-IT"/>
        </w:rPr>
        <w:t>Q</w:t>
      </w:r>
      <w:r w:rsidR="00A32490" w:rsidRPr="00B054F3">
        <w:rPr>
          <w:lang w:bidi="it-IT"/>
        </w:rPr>
        <w:t>uesto elenco di benefici mette in evidenza come l’investimento nei Big Data porti alla creazione di valore per le aziende e quindi all’ottenimento di vantaggio competitivo nel lungo termine. Risulta quindi fondamentale per loro sviluppare competenze in questo ambito.</w:t>
      </w:r>
    </w:p>
    <w:p w14:paraId="65B1E93B" w14:textId="0E6B5C85" w:rsidR="00A32490" w:rsidRPr="00A32490" w:rsidRDefault="00A32490" w:rsidP="00CB1BD4">
      <w:pPr>
        <w:spacing w:line="360" w:lineRule="auto"/>
        <w:ind w:left="426" w:right="313"/>
        <w:jc w:val="both"/>
        <w:rPr>
          <w:lang w:bidi="it-IT"/>
        </w:rPr>
      </w:pPr>
      <w:r w:rsidRPr="00A32490">
        <w:rPr>
          <w:lang w:bidi="it-IT"/>
        </w:rPr>
        <w:t>Nonostante le opportunità offerte dai Big Data siano enormi, c’è ancora un certo scetticismo all’interno delle aziende sui reali benefici apportati a causa degli scarsi risultati ottenuti in pratica</w:t>
      </w:r>
      <w:r w:rsidR="00D92277">
        <w:rPr>
          <w:lang w:bidi="it-IT"/>
        </w:rPr>
        <w:t xml:space="preserve"> </w:t>
      </w:r>
      <w:r w:rsidR="00927640">
        <w:rPr>
          <w:lang w:bidi="it-IT"/>
        </w:rPr>
        <w:t>[3].</w:t>
      </w:r>
    </w:p>
    <w:p w14:paraId="754D5DEA" w14:textId="1CF1F95D" w:rsidR="00A32490" w:rsidRPr="00A32490" w:rsidRDefault="00A32490" w:rsidP="00CB1BD4">
      <w:pPr>
        <w:spacing w:line="360" w:lineRule="auto"/>
        <w:ind w:left="426" w:right="313"/>
        <w:jc w:val="both"/>
        <w:rPr>
          <w:lang w:bidi="it-IT"/>
        </w:rPr>
      </w:pPr>
      <w:r w:rsidRPr="00A32490">
        <w:rPr>
          <w:lang w:bidi="it-IT"/>
        </w:rPr>
        <w:t>Esistono quindi una serie di barriere da considerare, che possono essere classificate in 6 categorie</w:t>
      </w:r>
      <w:r w:rsidR="00D92277">
        <w:rPr>
          <w:lang w:bidi="it-IT"/>
        </w:rPr>
        <w:t>:</w:t>
      </w:r>
    </w:p>
    <w:p w14:paraId="3418BFE9" w14:textId="700895B5" w:rsidR="00A32490" w:rsidRPr="00686EA4" w:rsidRDefault="00A32490" w:rsidP="00B14268">
      <w:pPr>
        <w:pStyle w:val="Paragrafoelenco"/>
        <w:numPr>
          <w:ilvl w:val="0"/>
          <w:numId w:val="18"/>
        </w:numPr>
        <w:spacing w:line="360" w:lineRule="auto"/>
        <w:ind w:right="313"/>
        <w:jc w:val="both"/>
        <w:rPr>
          <w:lang w:bidi="it-IT"/>
        </w:rPr>
      </w:pPr>
      <w:r w:rsidRPr="00650ECF">
        <w:rPr>
          <w:i/>
          <w:u w:val="single"/>
          <w:lang w:bidi="it-IT"/>
        </w:rPr>
        <w:t>Barriere tecniche</w:t>
      </w:r>
      <w:r w:rsidRPr="00650ECF">
        <w:rPr>
          <w:u w:val="single"/>
          <w:lang w:bidi="it-IT"/>
        </w:rPr>
        <w:t>:</w:t>
      </w:r>
      <w:r w:rsidRPr="00686EA4">
        <w:rPr>
          <w:lang w:bidi="it-IT"/>
        </w:rPr>
        <w:t xml:space="preserve"> Difficoltà di integrazione dei dati, Basso grado di influenza del business, Scarsa qualità dei dati</w:t>
      </w:r>
      <w:r w:rsidR="00A37825">
        <w:rPr>
          <w:lang w:bidi="it-IT"/>
        </w:rPr>
        <w:t>;</w:t>
      </w:r>
    </w:p>
    <w:p w14:paraId="348728AF" w14:textId="62178B9D" w:rsidR="00A32490" w:rsidRPr="00686EA4" w:rsidRDefault="00A32490" w:rsidP="00B14268">
      <w:pPr>
        <w:pStyle w:val="Paragrafoelenco"/>
        <w:numPr>
          <w:ilvl w:val="0"/>
          <w:numId w:val="18"/>
        </w:numPr>
        <w:spacing w:line="360" w:lineRule="auto"/>
        <w:ind w:right="313"/>
        <w:jc w:val="both"/>
        <w:rPr>
          <w:lang w:bidi="it-IT"/>
        </w:rPr>
      </w:pPr>
      <w:r w:rsidRPr="00650ECF">
        <w:rPr>
          <w:i/>
          <w:u w:val="single"/>
          <w:lang w:bidi="it-IT"/>
        </w:rPr>
        <w:t>Barriere legate alle competenze</w:t>
      </w:r>
      <w:r w:rsidRPr="00686EA4">
        <w:rPr>
          <w:lang w:bidi="it-IT"/>
        </w:rPr>
        <w:t>: Difficoltà di comprensione degli strumenti analitici e di quantificazione dei benefici, Carenza di talenti, Difficoltà nella scelta del tool adatto</w:t>
      </w:r>
      <w:r w:rsidR="00A37825">
        <w:rPr>
          <w:lang w:bidi="it-IT"/>
        </w:rPr>
        <w:t>;</w:t>
      </w:r>
    </w:p>
    <w:p w14:paraId="40308FA6" w14:textId="7A2D759F" w:rsidR="00A32490" w:rsidRPr="00686EA4" w:rsidRDefault="00A32490" w:rsidP="00B14268">
      <w:pPr>
        <w:pStyle w:val="Paragrafoelenco"/>
        <w:numPr>
          <w:ilvl w:val="0"/>
          <w:numId w:val="18"/>
        </w:numPr>
        <w:spacing w:line="360" w:lineRule="auto"/>
        <w:ind w:right="313"/>
        <w:jc w:val="both"/>
        <w:rPr>
          <w:lang w:bidi="it-IT"/>
        </w:rPr>
      </w:pPr>
      <w:r w:rsidRPr="00650ECF">
        <w:rPr>
          <w:i/>
          <w:u w:val="single"/>
          <w:lang w:bidi="it-IT"/>
        </w:rPr>
        <w:t>Barriere organizzative/gestionali</w:t>
      </w:r>
      <w:r w:rsidRPr="00686EA4">
        <w:rPr>
          <w:lang w:bidi="it-IT"/>
        </w:rPr>
        <w:t>: Mancanza di commitment dei top manager che non sono coinvolti nelle iniziative di Big Data, verso le quali mostrano poco interesse</w:t>
      </w:r>
      <w:r w:rsidR="00D92277">
        <w:rPr>
          <w:lang w:bidi="it-IT"/>
        </w:rPr>
        <w:t>, risultando inefficaci</w:t>
      </w:r>
      <w:r w:rsidR="00A37825">
        <w:rPr>
          <w:lang w:bidi="it-IT"/>
        </w:rPr>
        <w:t>;</w:t>
      </w:r>
    </w:p>
    <w:p w14:paraId="2203B77C" w14:textId="793F1987" w:rsidR="00A32490" w:rsidRPr="00686EA4" w:rsidRDefault="00A32490" w:rsidP="00B14268">
      <w:pPr>
        <w:pStyle w:val="Paragrafoelenco"/>
        <w:numPr>
          <w:ilvl w:val="0"/>
          <w:numId w:val="18"/>
        </w:numPr>
        <w:spacing w:line="360" w:lineRule="auto"/>
        <w:ind w:right="313"/>
        <w:jc w:val="both"/>
        <w:rPr>
          <w:lang w:bidi="it-IT"/>
        </w:rPr>
      </w:pPr>
      <w:r w:rsidRPr="00650ECF">
        <w:rPr>
          <w:i/>
          <w:u w:val="single"/>
          <w:lang w:bidi="it-IT"/>
        </w:rPr>
        <w:t>Barriere culturali</w:t>
      </w:r>
      <w:r w:rsidRPr="00686EA4">
        <w:rPr>
          <w:lang w:bidi="it-IT"/>
        </w:rPr>
        <w:t>: La maggior parte delle aziende non è ancora pronta e del tutto aperta alle innovazioni che i Big Data potrebbero portare, in quanto il loro sfruttamento richiederebbe significativi cambiamenti culturali e organizzativi</w:t>
      </w:r>
      <w:r w:rsidR="00D92277">
        <w:rPr>
          <w:lang w:bidi="it-IT"/>
        </w:rPr>
        <w:t xml:space="preserve">: </w:t>
      </w:r>
      <w:r w:rsidR="00D92277" w:rsidRPr="00686EA4">
        <w:rPr>
          <w:lang w:bidi="it-IT"/>
        </w:rPr>
        <w:t>Inerzia.</w:t>
      </w:r>
    </w:p>
    <w:p w14:paraId="03A2E445" w14:textId="254D0BEC" w:rsidR="00A32490" w:rsidRPr="00686EA4" w:rsidRDefault="00A32490" w:rsidP="00B14268">
      <w:pPr>
        <w:pStyle w:val="Paragrafoelenco"/>
        <w:numPr>
          <w:ilvl w:val="0"/>
          <w:numId w:val="18"/>
        </w:numPr>
        <w:spacing w:line="360" w:lineRule="auto"/>
        <w:ind w:right="313"/>
        <w:jc w:val="both"/>
        <w:rPr>
          <w:lang w:bidi="it-IT"/>
        </w:rPr>
      </w:pPr>
      <w:r w:rsidRPr="00650ECF">
        <w:rPr>
          <w:i/>
          <w:u w:val="single"/>
          <w:lang w:bidi="it-IT"/>
        </w:rPr>
        <w:lastRenderedPageBreak/>
        <w:t>Barriere economiche</w:t>
      </w:r>
      <w:r w:rsidRPr="00686EA4">
        <w:rPr>
          <w:lang w:bidi="it-IT"/>
        </w:rPr>
        <w:t>: Le iniziative Big Data richiedono ingenti spese in termini di tecnologie implementate e di nuove figure professionali da assumere</w:t>
      </w:r>
      <w:r w:rsidR="00EA616E">
        <w:rPr>
          <w:lang w:bidi="it-IT"/>
        </w:rPr>
        <w:t xml:space="preserve"> o di consulenza</w:t>
      </w:r>
      <w:r w:rsidR="00A37825">
        <w:rPr>
          <w:lang w:bidi="it-IT"/>
        </w:rPr>
        <w:t>;</w:t>
      </w:r>
    </w:p>
    <w:p w14:paraId="1367A316" w14:textId="26369920" w:rsidR="00D92277" w:rsidRDefault="00A32490" w:rsidP="00B14268">
      <w:pPr>
        <w:pStyle w:val="Paragrafoelenco"/>
        <w:numPr>
          <w:ilvl w:val="0"/>
          <w:numId w:val="18"/>
        </w:numPr>
        <w:spacing w:line="360" w:lineRule="auto"/>
        <w:ind w:right="313"/>
        <w:jc w:val="both"/>
        <w:rPr>
          <w:lang w:bidi="it-IT"/>
        </w:rPr>
      </w:pPr>
      <w:r w:rsidRPr="00650ECF">
        <w:rPr>
          <w:i/>
          <w:u w:val="single"/>
          <w:lang w:bidi="it-IT"/>
        </w:rPr>
        <w:t>Barriere legate alle privacy</w:t>
      </w:r>
      <w:r w:rsidR="00686EA4" w:rsidRPr="00650ECF">
        <w:rPr>
          <w:i/>
          <w:lang w:bidi="it-IT"/>
        </w:rPr>
        <w:t>:</w:t>
      </w:r>
      <w:r w:rsidRPr="00A32490">
        <w:rPr>
          <w:lang w:bidi="it-IT"/>
        </w:rPr>
        <w:t xml:space="preserve"> I consumatori non vogliono che le loro informazioni personali, come i personal location Data e i dati elettronici generati dal loro uso di Internet, vengano utilizzate dalle aziende, soprattutto perchè non sanno dove e come queste verranno sfruttate dalle organizzazioni, le quali devono considerare anche le leggi relative alle privacy dei diversi Paesi.</w:t>
      </w:r>
      <w:r w:rsidR="00EB7E0D">
        <w:rPr>
          <w:lang w:bidi="it-IT"/>
        </w:rPr>
        <w:t xml:space="preserve"> </w:t>
      </w:r>
      <w:r w:rsidRPr="00A32490">
        <w:rPr>
          <w:lang w:bidi="it-IT"/>
        </w:rPr>
        <w:t xml:space="preserve">Tools che consentono di tracciare ogni movimento dei dipendenti e di misurare continuamente le loro performance fanno gli interessi delle organizzazioni e non dei singoli individui, che vedono minacciata la loro privacy. </w:t>
      </w:r>
    </w:p>
    <w:p w14:paraId="179D354D" w14:textId="77777777" w:rsidR="0084342C" w:rsidRPr="00A32490" w:rsidRDefault="0084342C" w:rsidP="0084342C">
      <w:pPr>
        <w:pStyle w:val="Paragrafoelenco"/>
        <w:spacing w:line="360" w:lineRule="auto"/>
        <w:ind w:left="786" w:right="313"/>
        <w:jc w:val="both"/>
        <w:rPr>
          <w:lang w:bidi="it-IT"/>
        </w:rPr>
      </w:pPr>
    </w:p>
    <w:p w14:paraId="29307D59" w14:textId="385AA7B0" w:rsidR="00A32490" w:rsidRPr="00370EAA" w:rsidRDefault="00A512C4" w:rsidP="00CB1BD4">
      <w:pPr>
        <w:pStyle w:val="Titolo3"/>
        <w:ind w:left="426" w:right="313"/>
        <w:rPr>
          <w:rFonts w:ascii="Arial" w:hAnsi="Arial" w:cs="Arial"/>
          <w:b/>
          <w:i/>
          <w:color w:val="000000" w:themeColor="text1"/>
          <w:sz w:val="28"/>
          <w:szCs w:val="28"/>
        </w:rPr>
      </w:pPr>
      <w:bookmarkStart w:id="40" w:name="_Toc14958178"/>
      <w:r w:rsidRPr="00370EAA">
        <w:rPr>
          <w:rFonts w:ascii="Arial" w:hAnsi="Arial" w:cs="Arial"/>
          <w:b/>
          <w:i/>
          <w:color w:val="000000" w:themeColor="text1"/>
          <w:sz w:val="28"/>
          <w:szCs w:val="28"/>
          <w:lang w:bidi="it-IT"/>
        </w:rPr>
        <w:t>1.</w:t>
      </w:r>
      <w:r w:rsidR="006832D6">
        <w:rPr>
          <w:rFonts w:ascii="Arial" w:hAnsi="Arial" w:cs="Arial"/>
          <w:b/>
          <w:i/>
          <w:color w:val="000000" w:themeColor="text1"/>
          <w:sz w:val="28"/>
          <w:szCs w:val="28"/>
          <w:lang w:bidi="it-IT"/>
        </w:rPr>
        <w:t>4</w:t>
      </w:r>
      <w:r w:rsidRPr="00370EAA">
        <w:rPr>
          <w:rFonts w:ascii="Arial" w:hAnsi="Arial" w:cs="Arial"/>
          <w:b/>
          <w:i/>
          <w:color w:val="000000" w:themeColor="text1"/>
          <w:sz w:val="28"/>
          <w:szCs w:val="28"/>
          <w:lang w:bidi="it-IT"/>
        </w:rPr>
        <w:t xml:space="preserve">.2 </w:t>
      </w:r>
      <w:r w:rsidR="000A4182" w:rsidRPr="00370EAA">
        <w:rPr>
          <w:rFonts w:ascii="Arial" w:hAnsi="Arial" w:cs="Arial"/>
          <w:b/>
          <w:i/>
          <w:color w:val="000000" w:themeColor="text1"/>
          <w:sz w:val="28"/>
          <w:szCs w:val="28"/>
          <w:lang w:bidi="it-IT"/>
        </w:rPr>
        <w:t>Tecniche Per L’analisi Dei Big Data</w:t>
      </w:r>
      <w:bookmarkEnd w:id="40"/>
    </w:p>
    <w:p w14:paraId="4445962D" w14:textId="77777777" w:rsidR="00A32490" w:rsidRPr="00A32490" w:rsidRDefault="00A32490" w:rsidP="00CB1BD4">
      <w:pPr>
        <w:spacing w:line="360" w:lineRule="auto"/>
        <w:ind w:left="426" w:right="313"/>
        <w:jc w:val="both"/>
        <w:rPr>
          <w:lang w:bidi="it-IT"/>
        </w:rPr>
      </w:pPr>
    </w:p>
    <w:p w14:paraId="3C9F03D4" w14:textId="7FF8785B" w:rsidR="00A32490" w:rsidRPr="00A32490" w:rsidRDefault="008632C4" w:rsidP="00CB1BD4">
      <w:pPr>
        <w:spacing w:line="360" w:lineRule="auto"/>
        <w:ind w:left="426" w:right="313"/>
        <w:jc w:val="both"/>
        <w:rPr>
          <w:lang w:bidi="it-IT"/>
        </w:rPr>
      </w:pPr>
      <w:r>
        <w:rPr>
          <w:lang w:bidi="it-IT"/>
        </w:rPr>
        <w:t xml:space="preserve">Fino ad ora abbiamo parlato della ideologia e del valore aggiunto ch possono portare i Big Data ad una azienda. </w:t>
      </w:r>
      <w:r w:rsidR="00A32490" w:rsidRPr="00A32490">
        <w:rPr>
          <w:lang w:bidi="it-IT"/>
        </w:rPr>
        <w:t>Di seguito</w:t>
      </w:r>
      <w:r>
        <w:rPr>
          <w:lang w:bidi="it-IT"/>
        </w:rPr>
        <w:t>, invece, saranno elencate</w:t>
      </w:r>
      <w:r w:rsidR="00A32490" w:rsidRPr="00A32490">
        <w:rPr>
          <w:lang w:bidi="it-IT"/>
        </w:rPr>
        <w:t xml:space="preserve"> le principali tecniche e le tecnologie utilizzate per aggregare, manipolare, gestire e analizzare i </w:t>
      </w:r>
      <w:r>
        <w:rPr>
          <w:lang w:bidi="it-IT"/>
        </w:rPr>
        <w:t>dati</w:t>
      </w:r>
      <w:r w:rsidR="00A32490" w:rsidRPr="00A32490">
        <w:rPr>
          <w:lang w:bidi="it-IT"/>
        </w:rPr>
        <w:t>.</w:t>
      </w:r>
    </w:p>
    <w:p w14:paraId="3B62C0CB" w14:textId="3BAE7404" w:rsidR="00A32490" w:rsidRPr="00A32490" w:rsidRDefault="00A32490" w:rsidP="00B14268">
      <w:pPr>
        <w:pStyle w:val="Paragrafoelenco"/>
        <w:numPr>
          <w:ilvl w:val="0"/>
          <w:numId w:val="19"/>
        </w:numPr>
        <w:spacing w:line="360" w:lineRule="auto"/>
        <w:ind w:right="313"/>
        <w:jc w:val="both"/>
        <w:rPr>
          <w:lang w:bidi="it-IT"/>
        </w:rPr>
      </w:pPr>
      <w:r w:rsidRPr="00973E07">
        <w:rPr>
          <w:i/>
          <w:u w:val="single"/>
          <w:lang w:bidi="it-IT"/>
        </w:rPr>
        <w:t>A/B testing</w:t>
      </w:r>
      <w:r w:rsidRPr="00A32490">
        <w:rPr>
          <w:lang w:bidi="it-IT"/>
        </w:rPr>
        <w:t>: tecnica in cui un gruppo di controllo viene confrontato con gruppi di test al fine di determinare quali modifiche e azioni miglioreranno una data variabile obiettivo, come il tasso di risposta a una campagna di Marketin</w:t>
      </w:r>
      <w:r w:rsidR="00A37825">
        <w:rPr>
          <w:lang w:bidi="it-IT"/>
        </w:rPr>
        <w:t>g;</w:t>
      </w:r>
    </w:p>
    <w:p w14:paraId="26349E7C" w14:textId="20AA156E" w:rsidR="00A32490" w:rsidRPr="00A32490" w:rsidRDefault="00A32490" w:rsidP="00B14268">
      <w:pPr>
        <w:pStyle w:val="Paragrafoelenco"/>
        <w:numPr>
          <w:ilvl w:val="0"/>
          <w:numId w:val="19"/>
        </w:numPr>
        <w:spacing w:line="360" w:lineRule="auto"/>
        <w:ind w:right="313"/>
        <w:jc w:val="both"/>
        <w:rPr>
          <w:lang w:bidi="it-IT"/>
        </w:rPr>
      </w:pPr>
      <w:r w:rsidRPr="00973E07">
        <w:rPr>
          <w:i/>
          <w:u w:val="single"/>
          <w:lang w:bidi="it-IT"/>
        </w:rPr>
        <w:t>Crowdsourcing</w:t>
      </w:r>
      <w:r w:rsidRPr="00973E07">
        <w:rPr>
          <w:i/>
          <w:lang w:bidi="it-IT"/>
        </w:rPr>
        <w:t>:</w:t>
      </w:r>
      <w:r w:rsidRPr="00A32490">
        <w:rPr>
          <w:lang w:bidi="it-IT"/>
        </w:rPr>
        <w:t xml:space="preserve"> tecnica utilizzata per raccogliere dati, sottoposta a un grande gruppo di persone o a una comunità, attraverso</w:t>
      </w:r>
      <w:r w:rsidR="008632C4">
        <w:rPr>
          <w:lang w:bidi="it-IT"/>
        </w:rPr>
        <w:t>,</w:t>
      </w:r>
      <w:r w:rsidRPr="00A32490">
        <w:rPr>
          <w:lang w:bidi="it-IT"/>
        </w:rPr>
        <w:t xml:space="preserve"> per esempio</w:t>
      </w:r>
      <w:r w:rsidR="008632C4">
        <w:rPr>
          <w:lang w:bidi="it-IT"/>
        </w:rPr>
        <w:t>,</w:t>
      </w:r>
      <w:r w:rsidRPr="00A32490">
        <w:rPr>
          <w:lang w:bidi="it-IT"/>
        </w:rPr>
        <w:t xml:space="preserve"> il Web</w:t>
      </w:r>
      <w:r w:rsidR="00A37825">
        <w:rPr>
          <w:lang w:bidi="it-IT"/>
        </w:rPr>
        <w:t>;</w:t>
      </w:r>
    </w:p>
    <w:p w14:paraId="4BB0B75D" w14:textId="2EE4E605" w:rsidR="00A32490" w:rsidRPr="00A32490" w:rsidRDefault="00A32490" w:rsidP="00B14268">
      <w:pPr>
        <w:pStyle w:val="Paragrafoelenco"/>
        <w:numPr>
          <w:ilvl w:val="0"/>
          <w:numId w:val="19"/>
        </w:numPr>
        <w:spacing w:line="360" w:lineRule="auto"/>
        <w:ind w:right="313"/>
        <w:jc w:val="both"/>
        <w:rPr>
          <w:lang w:bidi="it-IT"/>
        </w:rPr>
      </w:pPr>
      <w:r w:rsidRPr="00973E07">
        <w:rPr>
          <w:i/>
          <w:u w:val="single"/>
          <w:lang w:bidi="it-IT"/>
        </w:rPr>
        <w:t>Data integration</w:t>
      </w:r>
      <w:r w:rsidRPr="00A32490">
        <w:rPr>
          <w:lang w:bidi="it-IT"/>
        </w:rPr>
        <w:t>: insieme di tecniche che integrano e analizzano dati provenienti da diverse fonti al fine di sviluppare insight più efficienti e accurati rispetto a quelli ottenuti esaminando una singola fonte</w:t>
      </w:r>
      <w:r w:rsidR="00A37825">
        <w:rPr>
          <w:lang w:bidi="it-IT"/>
        </w:rPr>
        <w:t>;</w:t>
      </w:r>
    </w:p>
    <w:p w14:paraId="2F0C02CA" w14:textId="5C30D6C3" w:rsidR="00EB7E0D" w:rsidRPr="00EB7E0D" w:rsidRDefault="00EB7E0D" w:rsidP="00B14268">
      <w:pPr>
        <w:pStyle w:val="Paragrafoelenco"/>
        <w:numPr>
          <w:ilvl w:val="0"/>
          <w:numId w:val="19"/>
        </w:numPr>
        <w:spacing w:line="360" w:lineRule="auto"/>
        <w:ind w:right="313"/>
        <w:jc w:val="both"/>
        <w:rPr>
          <w:lang w:bidi="it-IT"/>
        </w:rPr>
      </w:pPr>
      <w:r w:rsidRPr="00973E07">
        <w:rPr>
          <w:i/>
          <w:u w:val="single"/>
          <w:lang w:bidi="it-IT"/>
        </w:rPr>
        <w:t>Modelli predittivi</w:t>
      </w:r>
      <w:r w:rsidRPr="00EB7E0D">
        <w:rPr>
          <w:lang w:bidi="it-IT"/>
        </w:rPr>
        <w:t>: tecniche in cui viene creato o scelto un modello matematico per prevedere la probabilità di un risultato</w:t>
      </w:r>
      <w:r w:rsidR="00A37825">
        <w:rPr>
          <w:lang w:bidi="it-IT"/>
        </w:rPr>
        <w:t>;</w:t>
      </w:r>
    </w:p>
    <w:p w14:paraId="55774D17" w14:textId="57429D67" w:rsidR="00A32490" w:rsidRPr="00A32490" w:rsidRDefault="00A32490" w:rsidP="00B14268">
      <w:pPr>
        <w:pStyle w:val="Paragrafoelenco"/>
        <w:numPr>
          <w:ilvl w:val="0"/>
          <w:numId w:val="19"/>
        </w:numPr>
        <w:spacing w:line="360" w:lineRule="auto"/>
        <w:ind w:right="313"/>
        <w:jc w:val="both"/>
        <w:rPr>
          <w:lang w:bidi="it-IT"/>
        </w:rPr>
      </w:pPr>
      <w:r w:rsidRPr="00973E07">
        <w:rPr>
          <w:i/>
          <w:u w:val="single"/>
          <w:lang w:bidi="it-IT"/>
        </w:rPr>
        <w:t>Data mining</w:t>
      </w:r>
      <w:r w:rsidRPr="00A32490">
        <w:rPr>
          <w:lang w:bidi="it-IT"/>
        </w:rPr>
        <w:t>: insieme di tecniche di classificazione, cluster analysis, regole associative e regressione, che permette di estrarre modelli da grandi dataset combinando metodi statistici e di machine learning con la gestione dei database</w:t>
      </w:r>
      <w:r w:rsidR="00A37825">
        <w:rPr>
          <w:lang w:bidi="it-IT"/>
        </w:rPr>
        <w:t>;</w:t>
      </w:r>
    </w:p>
    <w:p w14:paraId="5CD5512E" w14:textId="794E0CF3" w:rsidR="00A32490" w:rsidRPr="00A32490" w:rsidRDefault="00A32490" w:rsidP="00B14268">
      <w:pPr>
        <w:pStyle w:val="Paragrafoelenco"/>
        <w:numPr>
          <w:ilvl w:val="0"/>
          <w:numId w:val="19"/>
        </w:numPr>
        <w:spacing w:line="360" w:lineRule="auto"/>
        <w:ind w:right="313"/>
        <w:jc w:val="both"/>
        <w:rPr>
          <w:lang w:bidi="it-IT"/>
        </w:rPr>
      </w:pPr>
      <w:r w:rsidRPr="00973E07">
        <w:rPr>
          <w:i/>
          <w:u w:val="single"/>
          <w:lang w:bidi="it-IT"/>
        </w:rPr>
        <w:lastRenderedPageBreak/>
        <w:t>Machine Learning</w:t>
      </w:r>
      <w:r w:rsidRPr="00A32490">
        <w:rPr>
          <w:lang w:bidi="it-IT"/>
        </w:rPr>
        <w:t>: parte della computer science riguardante la progettazione e lo sviluppo di algoritmi che consentono ai computer di identificare i comportamenti basandosi su dati empirici e</w:t>
      </w:r>
      <w:r w:rsidR="008632C4">
        <w:rPr>
          <w:lang w:bidi="it-IT"/>
        </w:rPr>
        <w:t>,</w:t>
      </w:r>
      <w:r w:rsidRPr="00A32490">
        <w:rPr>
          <w:lang w:bidi="it-IT"/>
        </w:rPr>
        <w:t xml:space="preserve"> in particolare</w:t>
      </w:r>
      <w:r w:rsidR="008632C4">
        <w:rPr>
          <w:lang w:bidi="it-IT"/>
        </w:rPr>
        <w:t>,</w:t>
      </w:r>
      <w:r w:rsidRPr="00A32490">
        <w:rPr>
          <w:lang w:bidi="it-IT"/>
        </w:rPr>
        <w:t xml:space="preserve"> di riconoscere schemi complessi e pre</w:t>
      </w:r>
      <w:r w:rsidR="00FB6163">
        <w:rPr>
          <w:lang w:bidi="it-IT"/>
        </w:rPr>
        <w:t>ve</w:t>
      </w:r>
      <w:r w:rsidRPr="00A32490">
        <w:rPr>
          <w:lang w:bidi="it-IT"/>
        </w:rPr>
        <w:t xml:space="preserve">dere decisioni </w:t>
      </w:r>
      <w:r w:rsidR="00FB6163">
        <w:rPr>
          <w:lang w:bidi="it-IT"/>
        </w:rPr>
        <w:t xml:space="preserve">per mezzo della </w:t>
      </w:r>
      <w:r w:rsidRPr="00A32490">
        <w:rPr>
          <w:lang w:bidi="it-IT"/>
        </w:rPr>
        <w:t>intelligen</w:t>
      </w:r>
      <w:r w:rsidR="00FB6163">
        <w:rPr>
          <w:lang w:bidi="it-IT"/>
        </w:rPr>
        <w:t>za artificiale</w:t>
      </w:r>
      <w:r w:rsidR="00A37825">
        <w:rPr>
          <w:lang w:bidi="it-IT"/>
        </w:rPr>
        <w:t>;</w:t>
      </w:r>
    </w:p>
    <w:p w14:paraId="33ADF9A4" w14:textId="7ADCA5FB" w:rsidR="00A32490" w:rsidRPr="00EB7E0D" w:rsidRDefault="00A32490" w:rsidP="00B14268">
      <w:pPr>
        <w:pStyle w:val="Paragrafoelenco"/>
        <w:numPr>
          <w:ilvl w:val="0"/>
          <w:numId w:val="19"/>
        </w:numPr>
        <w:spacing w:line="360" w:lineRule="auto"/>
        <w:ind w:right="313"/>
        <w:jc w:val="both"/>
        <w:rPr>
          <w:lang w:bidi="it-IT"/>
        </w:rPr>
      </w:pPr>
      <w:r w:rsidRPr="00973E07">
        <w:rPr>
          <w:u w:val="single"/>
          <w:lang w:bidi="it-IT"/>
        </w:rPr>
        <w:t>Natural language processing (NLP</w:t>
      </w:r>
      <w:r w:rsidRPr="00EB7E0D">
        <w:rPr>
          <w:lang w:bidi="it-IT"/>
        </w:rPr>
        <w:t>): insieme di tecniche di computer science e linguistica che si ricorrono ai computer per analizzare il linguaggio umano</w:t>
      </w:r>
      <w:r w:rsidR="00A37825">
        <w:rPr>
          <w:lang w:bidi="it-IT"/>
        </w:rPr>
        <w:t>;</w:t>
      </w:r>
    </w:p>
    <w:p w14:paraId="6D4CA41E" w14:textId="23B5A5A3" w:rsidR="00EB7E0D" w:rsidRPr="00EB7E0D" w:rsidRDefault="00EB7E0D" w:rsidP="00B14268">
      <w:pPr>
        <w:pStyle w:val="Paragrafoelenco"/>
        <w:numPr>
          <w:ilvl w:val="0"/>
          <w:numId w:val="19"/>
        </w:numPr>
        <w:spacing w:line="360" w:lineRule="auto"/>
        <w:ind w:right="313"/>
        <w:jc w:val="both"/>
        <w:rPr>
          <w:lang w:bidi="it-IT"/>
        </w:rPr>
      </w:pPr>
      <w:r w:rsidRPr="00973E07">
        <w:rPr>
          <w:i/>
          <w:u w:val="single"/>
          <w:lang w:bidi="it-IT"/>
        </w:rPr>
        <w:t>Regressione</w:t>
      </w:r>
      <w:r w:rsidRPr="00EB7E0D">
        <w:rPr>
          <w:lang w:bidi="it-IT"/>
        </w:rPr>
        <w:t>: set di tecniche che permettono di determinare come il valore di una variabile dipendente cambia quando una o più variabili indipendenti vengono modificate</w:t>
      </w:r>
      <w:r w:rsidR="00A37825">
        <w:rPr>
          <w:lang w:bidi="it-IT"/>
        </w:rPr>
        <w:t>;</w:t>
      </w:r>
    </w:p>
    <w:p w14:paraId="4D12656D" w14:textId="3ECCEBAF" w:rsidR="00A32490" w:rsidRPr="00EB7E0D" w:rsidRDefault="00A32490" w:rsidP="00B14268">
      <w:pPr>
        <w:pStyle w:val="Paragrafoelenco"/>
        <w:numPr>
          <w:ilvl w:val="0"/>
          <w:numId w:val="19"/>
        </w:numPr>
        <w:spacing w:line="360" w:lineRule="auto"/>
        <w:ind w:right="313"/>
        <w:jc w:val="both"/>
        <w:rPr>
          <w:lang w:bidi="it-IT"/>
        </w:rPr>
      </w:pPr>
      <w:r w:rsidRPr="00973E07">
        <w:rPr>
          <w:i/>
          <w:u w:val="single"/>
          <w:lang w:bidi="it-IT"/>
        </w:rPr>
        <w:t>Ottimizzazione:</w:t>
      </w:r>
      <w:r w:rsidRPr="00EB7E0D">
        <w:rPr>
          <w:lang w:bidi="it-IT"/>
        </w:rPr>
        <w:t xml:space="preserve"> insieme di tecniche numeriche utilizzate per riprogettare sistemi e processi </w:t>
      </w:r>
      <w:r w:rsidR="00FB6163" w:rsidRPr="00EB7E0D">
        <w:rPr>
          <w:lang w:bidi="it-IT"/>
        </w:rPr>
        <w:t xml:space="preserve">complessi </w:t>
      </w:r>
      <w:r w:rsidRPr="00EB7E0D">
        <w:rPr>
          <w:lang w:bidi="it-IT"/>
        </w:rPr>
        <w:t>al fine di migliorare le performance relativamente a uno o più aspetti, tra cui costi, velocità e affidabilità</w:t>
      </w:r>
      <w:r w:rsidR="00A37825">
        <w:rPr>
          <w:lang w:bidi="it-IT"/>
        </w:rPr>
        <w:t>;</w:t>
      </w:r>
    </w:p>
    <w:p w14:paraId="53363392" w14:textId="00CE196D" w:rsidR="00A32490" w:rsidRPr="00EB7E0D" w:rsidRDefault="00A32490" w:rsidP="00B14268">
      <w:pPr>
        <w:pStyle w:val="Paragrafoelenco"/>
        <w:numPr>
          <w:ilvl w:val="0"/>
          <w:numId w:val="19"/>
        </w:numPr>
        <w:spacing w:line="360" w:lineRule="auto"/>
        <w:ind w:right="313"/>
        <w:jc w:val="both"/>
        <w:rPr>
          <w:lang w:bidi="it-IT"/>
        </w:rPr>
      </w:pPr>
      <w:r w:rsidRPr="00973E07">
        <w:rPr>
          <w:i/>
          <w:u w:val="single"/>
          <w:lang w:bidi="it-IT"/>
        </w:rPr>
        <w:t>Sentiment Analysis</w:t>
      </w:r>
      <w:r w:rsidRPr="00EB7E0D">
        <w:rPr>
          <w:lang w:bidi="it-IT"/>
        </w:rPr>
        <w:t>: applicazione del processing natural language e di altre tecniche analitiche per identificare ed estrarre informazioni soggettive dai testi, per esempio la “polarità” (positiva, negativa o neutra) delle caratteristiche o dei prodotti su cui le persone hanno espresso un’opinione e il grado e la forza dell’opinione stessa</w:t>
      </w:r>
      <w:r w:rsidR="00A37825">
        <w:rPr>
          <w:lang w:bidi="it-IT"/>
        </w:rPr>
        <w:t>;</w:t>
      </w:r>
    </w:p>
    <w:p w14:paraId="61655B6D" w14:textId="34277CDD" w:rsidR="00A32490" w:rsidRPr="00A32490" w:rsidRDefault="00A32490" w:rsidP="00B14268">
      <w:pPr>
        <w:pStyle w:val="Paragrafoelenco"/>
        <w:numPr>
          <w:ilvl w:val="0"/>
          <w:numId w:val="19"/>
        </w:numPr>
        <w:spacing w:line="360" w:lineRule="auto"/>
        <w:ind w:right="313"/>
        <w:jc w:val="both"/>
        <w:rPr>
          <w:lang w:bidi="it-IT"/>
        </w:rPr>
      </w:pPr>
      <w:r w:rsidRPr="00973E07">
        <w:rPr>
          <w:i/>
          <w:u w:val="single"/>
          <w:lang w:bidi="it-IT"/>
        </w:rPr>
        <w:t>Statistica</w:t>
      </w:r>
      <w:r w:rsidRPr="00A32490">
        <w:rPr>
          <w:lang w:bidi="it-IT"/>
        </w:rPr>
        <w:t>: scienza della raccolta, organizzazione e interpretazione dei dati, utilizzata per esprimere giudizi sulle relazioni tra variabili che potrebbero essersi verificate per caso (ipotesi nulla) e su quelle causali (statisticamente significative)</w:t>
      </w:r>
      <w:r w:rsidR="00A37825">
        <w:rPr>
          <w:lang w:bidi="it-IT"/>
        </w:rPr>
        <w:t>;</w:t>
      </w:r>
    </w:p>
    <w:p w14:paraId="08715A50" w14:textId="64EB74FD" w:rsidR="009E750F" w:rsidRDefault="00A32490" w:rsidP="00B14268">
      <w:pPr>
        <w:pStyle w:val="Paragrafoelenco"/>
        <w:numPr>
          <w:ilvl w:val="0"/>
          <w:numId w:val="19"/>
        </w:numPr>
        <w:spacing w:line="360" w:lineRule="auto"/>
        <w:ind w:right="313"/>
        <w:jc w:val="both"/>
        <w:rPr>
          <w:lang w:bidi="it-IT"/>
        </w:rPr>
      </w:pPr>
      <w:r w:rsidRPr="00973E07">
        <w:rPr>
          <w:i/>
          <w:u w:val="single"/>
          <w:lang w:bidi="it-IT"/>
        </w:rPr>
        <w:t>Data Visualization</w:t>
      </w:r>
      <w:r w:rsidRPr="00A32490">
        <w:rPr>
          <w:lang w:bidi="it-IT"/>
        </w:rPr>
        <w:t xml:space="preserve">: tecniche di creazione di immagini, </w:t>
      </w:r>
      <w:r w:rsidR="00EA616E">
        <w:rPr>
          <w:lang w:bidi="it-IT"/>
        </w:rPr>
        <w:t xml:space="preserve">grafici, </w:t>
      </w:r>
      <w:r w:rsidRPr="00A32490">
        <w:rPr>
          <w:lang w:bidi="it-IT"/>
        </w:rPr>
        <w:t>diagrammi o animazioni che consentono di comunicare, capire e migliorare i risultati dell’analisi dei Big Data.</w:t>
      </w:r>
    </w:p>
    <w:p w14:paraId="606B1D8F" w14:textId="77777777" w:rsidR="00E74B86" w:rsidRPr="009E750F" w:rsidRDefault="00E74B86" w:rsidP="00973E07">
      <w:pPr>
        <w:spacing w:line="360" w:lineRule="auto"/>
        <w:ind w:right="313"/>
        <w:jc w:val="both"/>
        <w:rPr>
          <w:lang w:bidi="it-IT"/>
        </w:rPr>
      </w:pPr>
    </w:p>
    <w:p w14:paraId="15B92224" w14:textId="0E16B1F6" w:rsidR="009E750F" w:rsidRPr="00EB7E0D" w:rsidRDefault="00A512C4" w:rsidP="00CB1BD4">
      <w:pPr>
        <w:pStyle w:val="Titolo2"/>
        <w:ind w:left="426" w:right="313"/>
        <w:rPr>
          <w:rFonts w:ascii="Arial" w:hAnsi="Arial" w:cs="Arial"/>
          <w:b/>
          <w:i/>
          <w:color w:val="000000" w:themeColor="text1"/>
          <w:sz w:val="32"/>
          <w:szCs w:val="32"/>
        </w:rPr>
      </w:pPr>
      <w:bookmarkStart w:id="41" w:name="_Toc14958179"/>
      <w:r>
        <w:rPr>
          <w:rFonts w:ascii="Arial" w:hAnsi="Arial" w:cs="Arial"/>
          <w:b/>
          <w:i/>
          <w:color w:val="000000" w:themeColor="text1"/>
          <w:sz w:val="32"/>
          <w:szCs w:val="32"/>
        </w:rPr>
        <w:t>1.</w:t>
      </w:r>
      <w:r w:rsidR="006832D6">
        <w:rPr>
          <w:rFonts w:ascii="Arial" w:hAnsi="Arial" w:cs="Arial"/>
          <w:b/>
          <w:i/>
          <w:color w:val="000000" w:themeColor="text1"/>
          <w:sz w:val="32"/>
          <w:szCs w:val="32"/>
        </w:rPr>
        <w:t>5</w:t>
      </w:r>
      <w:r>
        <w:rPr>
          <w:rFonts w:ascii="Arial" w:hAnsi="Arial" w:cs="Arial"/>
          <w:b/>
          <w:i/>
          <w:color w:val="000000" w:themeColor="text1"/>
          <w:sz w:val="32"/>
          <w:szCs w:val="32"/>
        </w:rPr>
        <w:t xml:space="preserve"> </w:t>
      </w:r>
      <w:r w:rsidR="009E750F" w:rsidRPr="00EB7E0D">
        <w:rPr>
          <w:rFonts w:ascii="Arial" w:hAnsi="Arial" w:cs="Arial"/>
          <w:b/>
          <w:i/>
          <w:color w:val="000000" w:themeColor="text1"/>
          <w:sz w:val="32"/>
          <w:szCs w:val="32"/>
        </w:rPr>
        <w:t>PROGETTI DI BIG DATA NEL MARKETING</w:t>
      </w:r>
      <w:bookmarkEnd w:id="41"/>
    </w:p>
    <w:p w14:paraId="7A5F7F4A" w14:textId="77777777" w:rsidR="00B309A3" w:rsidRDefault="00B309A3" w:rsidP="00CB1BD4">
      <w:pPr>
        <w:spacing w:line="360" w:lineRule="auto"/>
        <w:ind w:left="426" w:right="313"/>
        <w:jc w:val="both"/>
      </w:pPr>
    </w:p>
    <w:p w14:paraId="3CA32D46" w14:textId="42EA7A58" w:rsidR="009E750F" w:rsidRPr="003F6530" w:rsidRDefault="009E750F" w:rsidP="00CB1BD4">
      <w:pPr>
        <w:spacing w:line="360" w:lineRule="auto"/>
        <w:ind w:left="426" w:right="313"/>
        <w:jc w:val="both"/>
      </w:pPr>
      <w:r w:rsidRPr="003F6530">
        <w:t xml:space="preserve">Lo sfruttamento dei Big Data in ambito Marketing rappresenta un enorme potenziale, tanto che le aziende si stanno dedicando e hanno un grande interesse verso progetti che prevedono il loro utilizzo in quest’area. Oltre ai Social Analytics </w:t>
      </w:r>
      <w:r w:rsidR="00A512C4">
        <w:t xml:space="preserve">che affronteremo </w:t>
      </w:r>
      <w:r w:rsidR="00FB6163">
        <w:t>in seguito</w:t>
      </w:r>
      <w:r w:rsidRPr="003F6530">
        <w:t xml:space="preserve">, </w:t>
      </w:r>
      <w:r w:rsidR="00A512C4">
        <w:t xml:space="preserve">possiamo classificarne altri </w:t>
      </w:r>
      <w:r w:rsidR="0072523A">
        <w:t>6</w:t>
      </w:r>
      <w:r w:rsidR="00A512C4">
        <w:t xml:space="preserve">: </w:t>
      </w:r>
      <w:r w:rsidRPr="003F6530">
        <w:t>il Direct e il Digital Marketing, la Customer Micro-</w:t>
      </w:r>
      <w:r w:rsidR="00D26C0F">
        <w:t>S</w:t>
      </w:r>
      <w:r w:rsidRPr="003F6530">
        <w:t>egmentation, il Location-based Marketing,</w:t>
      </w:r>
      <w:r w:rsidR="0072523A">
        <w:t xml:space="preserve"> Price Optimization,</w:t>
      </w:r>
      <w:r w:rsidRPr="003F6530">
        <w:t xml:space="preserve"> l’In-store Analysis e il Cross-Selling/Up-Selling.</w:t>
      </w:r>
    </w:p>
    <w:p w14:paraId="04BC5E09" w14:textId="77777777" w:rsidR="00F26A4E" w:rsidRPr="003F6530" w:rsidRDefault="00F26A4E" w:rsidP="00881EC3">
      <w:pPr>
        <w:spacing w:line="360" w:lineRule="auto"/>
        <w:ind w:right="313"/>
        <w:jc w:val="both"/>
      </w:pPr>
    </w:p>
    <w:p w14:paraId="0F40AAD9" w14:textId="3A6232BB" w:rsidR="00B309A3" w:rsidRPr="00370EAA" w:rsidRDefault="00A512C4" w:rsidP="00CB1BD4">
      <w:pPr>
        <w:pStyle w:val="Titolo3"/>
        <w:ind w:left="426" w:right="313"/>
        <w:rPr>
          <w:rFonts w:ascii="Arial" w:hAnsi="Arial" w:cs="Arial"/>
          <w:b/>
          <w:i/>
          <w:color w:val="000000" w:themeColor="text1"/>
          <w:sz w:val="28"/>
          <w:szCs w:val="28"/>
        </w:rPr>
      </w:pPr>
      <w:bookmarkStart w:id="42" w:name="_Toc14958180"/>
      <w:r w:rsidRPr="00370EAA">
        <w:rPr>
          <w:rFonts w:ascii="Arial" w:hAnsi="Arial" w:cs="Arial"/>
          <w:b/>
          <w:i/>
          <w:color w:val="000000" w:themeColor="text1"/>
          <w:sz w:val="28"/>
          <w:szCs w:val="28"/>
        </w:rPr>
        <w:lastRenderedPageBreak/>
        <w:t>1.</w:t>
      </w:r>
      <w:r w:rsidR="006832D6">
        <w:rPr>
          <w:rFonts w:ascii="Arial" w:hAnsi="Arial" w:cs="Arial"/>
          <w:b/>
          <w:i/>
          <w:color w:val="000000" w:themeColor="text1"/>
          <w:sz w:val="28"/>
          <w:szCs w:val="28"/>
        </w:rPr>
        <w:t>5</w:t>
      </w:r>
      <w:r w:rsidRPr="00370EAA">
        <w:rPr>
          <w:rFonts w:ascii="Arial" w:hAnsi="Arial" w:cs="Arial"/>
          <w:b/>
          <w:i/>
          <w:color w:val="000000" w:themeColor="text1"/>
          <w:sz w:val="28"/>
          <w:szCs w:val="28"/>
        </w:rPr>
        <w:t xml:space="preserve">.1 </w:t>
      </w:r>
      <w:r w:rsidR="000A4182" w:rsidRPr="00370EAA">
        <w:rPr>
          <w:rFonts w:ascii="Arial" w:hAnsi="Arial" w:cs="Arial"/>
          <w:b/>
          <w:i/>
          <w:color w:val="000000" w:themeColor="text1"/>
          <w:sz w:val="28"/>
          <w:szCs w:val="28"/>
        </w:rPr>
        <w:t>Direct E Digital Marketing</w:t>
      </w:r>
      <w:bookmarkEnd w:id="42"/>
    </w:p>
    <w:p w14:paraId="3EE6FB5B" w14:textId="77777777" w:rsidR="002D0772" w:rsidRPr="002D0772" w:rsidRDefault="002D0772" w:rsidP="00CB1BD4">
      <w:pPr>
        <w:ind w:left="426" w:right="313"/>
      </w:pPr>
    </w:p>
    <w:p w14:paraId="3E45B890" w14:textId="77777777" w:rsidR="009E750F" w:rsidRPr="003F6530" w:rsidRDefault="009E750F" w:rsidP="00CB1BD4">
      <w:pPr>
        <w:spacing w:line="360" w:lineRule="auto"/>
        <w:ind w:left="426" w:right="313"/>
        <w:jc w:val="both"/>
      </w:pPr>
      <w:r w:rsidRPr="003F6530">
        <w:t xml:space="preserve">Il Direct Marketing comprende tutte le tecniche di Marketing che consentono alle aziende di comunicare in modo mirato e personalizzato direttamente con il cliente o l’utente finale. La continua e significativa crescita di internet e della sua importanza ha comportato il rapido sviluppo del Digital Marketing, che assume la forma di display advertising, contenuti su Facebook, video clip su Youtube, e-mail personalizzate e molto altro. Le aziende per fare Digital Marketing oggi possono contare sull’enorme ammontare di informazioni degli utenti, che trascorrono ore e ore al giorno su Internet, relative ai loro interessi, ai contenuti delle loro comunicazioni, agli acquisti che fanno e molto altro </w:t>
      </w:r>
      <w:r w:rsidR="00927640">
        <w:t>[4]</w:t>
      </w:r>
      <w:r w:rsidRPr="003F6530">
        <w:t>.</w:t>
      </w:r>
    </w:p>
    <w:p w14:paraId="358739FC" w14:textId="1318F3C9" w:rsidR="009E750F" w:rsidRPr="003F6530" w:rsidRDefault="009E750F" w:rsidP="00CB1BD4">
      <w:pPr>
        <w:spacing w:line="360" w:lineRule="auto"/>
        <w:ind w:left="426" w:right="313"/>
        <w:jc w:val="both"/>
      </w:pPr>
      <w:r w:rsidRPr="003F6530">
        <w:t xml:space="preserve">Il Direct Marketing si serve di molte tecniche di Big Data, oltre che per identificare i clienti più profittevoli e quelli che risponderanno con maggiore probabilità, soprattutto per profilare i clienti, in modo da prevedere anche il comportamento di quelli sconosciuti. Vengono utilizzate sia tecniche di apprendimento supervisionato, come i modelli di ottimizzazione, le reti neurali bayesiane e gli alberi decisionali sia quelle non supervisionate, tra cui il clustering. Per ottenere risultati migliori l’ideale è combinare diverse tecniche </w:t>
      </w:r>
      <w:r w:rsidR="00927640">
        <w:t>[5].</w:t>
      </w:r>
    </w:p>
    <w:p w14:paraId="35EF2C20" w14:textId="77777777" w:rsidR="00391C4A" w:rsidRDefault="009E750F" w:rsidP="00CB1BD4">
      <w:pPr>
        <w:spacing w:line="360" w:lineRule="auto"/>
        <w:ind w:left="426" w:right="313"/>
        <w:jc w:val="both"/>
      </w:pPr>
      <w:r w:rsidRPr="003F6530">
        <w:t xml:space="preserve">I vantaggi apportati dai Big Data al Direct Marketing sono, oltre alla personalizzazione del messaggio, la visione a 360° del cliente, l’identificazione dei contenuti, del timing e del canale più appropriato per inviare il messaggio e la possibilità di fare questo in real time. </w:t>
      </w:r>
    </w:p>
    <w:p w14:paraId="4C0C6947" w14:textId="5990D729" w:rsidR="009E750F" w:rsidRDefault="009E750F" w:rsidP="00CB1BD4">
      <w:pPr>
        <w:spacing w:line="360" w:lineRule="auto"/>
        <w:ind w:left="426" w:right="313"/>
        <w:jc w:val="both"/>
      </w:pPr>
      <w:r w:rsidRPr="003F6530">
        <w:t>Da ciò deriva un incremento del tasso di conversione, ovvero del numero di visitatori che decidono di cliccare su un certo contenuto casuale o di visitare un sito web come risultato di un’azione guidata, e quindi la massimizzazione del Digital ROI, l’acquisizione di nuovi clienti e la fidelizzazione di quelli che già si rivolgono all’azienda.</w:t>
      </w:r>
    </w:p>
    <w:p w14:paraId="249B37A2" w14:textId="61FDFFD0" w:rsidR="0053484C" w:rsidRDefault="0053484C" w:rsidP="00CB1BD4">
      <w:pPr>
        <w:spacing w:line="360" w:lineRule="auto"/>
        <w:ind w:left="426" w:right="313"/>
        <w:jc w:val="both"/>
      </w:pPr>
    </w:p>
    <w:p w14:paraId="684BC46C" w14:textId="6D9A2972" w:rsidR="00DF17A3" w:rsidRDefault="00DF17A3" w:rsidP="00CB1BD4">
      <w:pPr>
        <w:spacing w:line="360" w:lineRule="auto"/>
        <w:ind w:left="426" w:right="313"/>
        <w:jc w:val="both"/>
      </w:pPr>
    </w:p>
    <w:p w14:paraId="4E34DFCB" w14:textId="77777777" w:rsidR="00DF17A3" w:rsidRPr="003F6530" w:rsidRDefault="00DF17A3" w:rsidP="00CB1BD4">
      <w:pPr>
        <w:spacing w:line="360" w:lineRule="auto"/>
        <w:ind w:left="426" w:right="313"/>
        <w:jc w:val="both"/>
      </w:pPr>
    </w:p>
    <w:p w14:paraId="132FA3E9" w14:textId="2E9C5D0B" w:rsidR="009E750F" w:rsidRPr="00370EAA" w:rsidRDefault="009F59B9" w:rsidP="00CB1BD4">
      <w:pPr>
        <w:pStyle w:val="Titolo3"/>
        <w:ind w:left="426" w:right="313"/>
        <w:rPr>
          <w:rFonts w:ascii="Arial" w:hAnsi="Arial" w:cs="Arial"/>
          <w:b/>
          <w:i/>
          <w:color w:val="000000" w:themeColor="text1"/>
          <w:sz w:val="28"/>
          <w:szCs w:val="28"/>
        </w:rPr>
      </w:pPr>
      <w:bookmarkStart w:id="43" w:name="_Toc14958181"/>
      <w:r w:rsidRPr="00370EAA">
        <w:rPr>
          <w:rFonts w:ascii="Arial" w:hAnsi="Arial" w:cs="Arial"/>
          <w:b/>
          <w:i/>
          <w:color w:val="000000" w:themeColor="text1"/>
          <w:sz w:val="28"/>
          <w:szCs w:val="28"/>
        </w:rPr>
        <w:lastRenderedPageBreak/>
        <w:t>1.</w:t>
      </w:r>
      <w:r w:rsidR="006832D6">
        <w:rPr>
          <w:rFonts w:ascii="Arial" w:hAnsi="Arial" w:cs="Arial"/>
          <w:b/>
          <w:i/>
          <w:color w:val="000000" w:themeColor="text1"/>
          <w:sz w:val="28"/>
          <w:szCs w:val="28"/>
        </w:rPr>
        <w:t>5</w:t>
      </w:r>
      <w:r w:rsidR="000A4182" w:rsidRPr="00370EAA">
        <w:rPr>
          <w:rFonts w:ascii="Arial" w:hAnsi="Arial" w:cs="Arial"/>
          <w:b/>
          <w:i/>
          <w:color w:val="000000" w:themeColor="text1"/>
          <w:sz w:val="28"/>
          <w:szCs w:val="28"/>
        </w:rPr>
        <w:t>.2 Customer Micro-Segmentation</w:t>
      </w:r>
      <w:bookmarkEnd w:id="43"/>
    </w:p>
    <w:p w14:paraId="25AFD054" w14:textId="77777777" w:rsidR="009E750F" w:rsidRPr="003F6530" w:rsidRDefault="009E750F" w:rsidP="00CB1BD4">
      <w:pPr>
        <w:spacing w:line="360" w:lineRule="auto"/>
        <w:ind w:left="426" w:right="313"/>
        <w:jc w:val="both"/>
      </w:pPr>
    </w:p>
    <w:p w14:paraId="33193AD5" w14:textId="40E0B65E" w:rsidR="00973E07" w:rsidRPr="003F6530" w:rsidRDefault="00FB6163" w:rsidP="0084342C">
      <w:pPr>
        <w:spacing w:line="360" w:lineRule="auto"/>
        <w:ind w:left="426" w:right="313"/>
        <w:jc w:val="both"/>
      </w:pPr>
      <w:r>
        <w:t xml:space="preserve">La </w:t>
      </w:r>
      <w:r w:rsidR="009E750F" w:rsidRPr="003F6530">
        <w:t>molteplicità di nuove tipologie di dati e lo sviluppo di Analytics avanzati permette di avere dettagli granulari e un numero maggiore di informazioni sui consumatori e</w:t>
      </w:r>
      <w:r>
        <w:t>,</w:t>
      </w:r>
      <w:r w:rsidR="009E750F" w:rsidRPr="003F6530">
        <w:t xml:space="preserve"> quindi</w:t>
      </w:r>
      <w:r>
        <w:t>,</w:t>
      </w:r>
      <w:r w:rsidR="009E750F" w:rsidRPr="003F6530">
        <w:t xml:space="preserve"> di generare micro-segmenti molto precisi, costituti da un piccolo numero di persone. Molti Retailer affermano addirittura di essere impegnati nella personalizzazione e non più nella semplice segmentazione </w:t>
      </w:r>
      <w:r w:rsidR="00234CC8">
        <w:t>[1].</w:t>
      </w:r>
      <w:r w:rsidR="009E750F" w:rsidRPr="003F6530">
        <w:t xml:space="preserve"> I tradizionali segmenti B2C</w:t>
      </w:r>
      <w:r>
        <w:t xml:space="preserve"> (Business to Customers)</w:t>
      </w:r>
      <w:r w:rsidR="009E750F" w:rsidRPr="003F6530">
        <w:t xml:space="preserve"> e B2B</w:t>
      </w:r>
      <w:r>
        <w:t xml:space="preserve"> (Business to Business)</w:t>
      </w:r>
      <w:r w:rsidR="009E750F" w:rsidRPr="003F6530">
        <w:t xml:space="preserve"> basati rispettivamente su dati demografici, psicografici e comportamentali e sulle dimensioni delle aziende o sui criteri di acquisto adottati sono ormai superati.</w:t>
      </w:r>
    </w:p>
    <w:p w14:paraId="48C14C36" w14:textId="77777777" w:rsidR="009E750F" w:rsidRPr="003F6530" w:rsidRDefault="009E750F" w:rsidP="00CB1BD4">
      <w:pPr>
        <w:spacing w:line="360" w:lineRule="auto"/>
        <w:ind w:left="426" w:right="313"/>
        <w:jc w:val="both"/>
      </w:pPr>
      <w:r w:rsidRPr="003F6530">
        <w:t>Sfruttando quindi:</w:t>
      </w:r>
    </w:p>
    <w:p w14:paraId="3A95903B" w14:textId="69F673CF" w:rsidR="009E750F" w:rsidRPr="003F6530" w:rsidRDefault="009F59B9" w:rsidP="003C6FF3">
      <w:pPr>
        <w:pStyle w:val="Paragrafoelenco"/>
        <w:numPr>
          <w:ilvl w:val="0"/>
          <w:numId w:val="54"/>
        </w:numPr>
        <w:spacing w:line="360" w:lineRule="auto"/>
        <w:ind w:right="313"/>
        <w:jc w:val="both"/>
      </w:pPr>
      <w:r w:rsidRPr="00A37825">
        <w:rPr>
          <w:i/>
          <w:u w:val="single"/>
        </w:rPr>
        <w:t>Acti</w:t>
      </w:r>
      <w:r w:rsidR="009E750F" w:rsidRPr="00A37825">
        <w:rPr>
          <w:i/>
          <w:u w:val="single"/>
        </w:rPr>
        <w:t>vity-</w:t>
      </w:r>
      <w:r w:rsidRPr="00A37825">
        <w:rPr>
          <w:i/>
          <w:u w:val="single"/>
        </w:rPr>
        <w:t>B</w:t>
      </w:r>
      <w:r w:rsidR="009E750F" w:rsidRPr="00A37825">
        <w:rPr>
          <w:i/>
          <w:u w:val="single"/>
        </w:rPr>
        <w:t>ased Data</w:t>
      </w:r>
      <w:r>
        <w:t xml:space="preserve">: </w:t>
      </w:r>
      <w:r w:rsidR="009E750F" w:rsidRPr="003F6530">
        <w:t>click</w:t>
      </w:r>
      <w:r w:rsidR="00973E07">
        <w:t>-</w:t>
      </w:r>
      <w:r w:rsidR="009E750F" w:rsidRPr="003F6530">
        <w:t xml:space="preserve">stream </w:t>
      </w:r>
      <w:r w:rsidR="00973E07">
        <w:t>d</w:t>
      </w:r>
      <w:r w:rsidR="009E750F" w:rsidRPr="003F6530">
        <w:t>ata dal web, le storie degli acquisti, i dati dei call center, i dati mobile</w:t>
      </w:r>
      <w:r w:rsidR="00A37825">
        <w:t>;</w:t>
      </w:r>
    </w:p>
    <w:p w14:paraId="16CAEE65" w14:textId="07E36C4E" w:rsidR="009E750F" w:rsidRPr="003F6530" w:rsidRDefault="009F59B9" w:rsidP="003C6FF3">
      <w:pPr>
        <w:pStyle w:val="Paragrafoelenco"/>
        <w:numPr>
          <w:ilvl w:val="0"/>
          <w:numId w:val="54"/>
        </w:numPr>
        <w:spacing w:line="360" w:lineRule="auto"/>
        <w:ind w:right="313"/>
        <w:jc w:val="both"/>
      </w:pPr>
      <w:r w:rsidRPr="00A37825">
        <w:rPr>
          <w:i/>
          <w:u w:val="single"/>
        </w:rPr>
        <w:t>P</w:t>
      </w:r>
      <w:r w:rsidR="009E750F" w:rsidRPr="00A37825">
        <w:rPr>
          <w:i/>
          <w:u w:val="single"/>
        </w:rPr>
        <w:t>rofili dei social network</w:t>
      </w:r>
      <w:r>
        <w:t>:</w:t>
      </w:r>
      <w:r w:rsidR="009E750F" w:rsidRPr="003F6530">
        <w:t xml:space="preserve"> la storia lavorativa e l’appartenenza a grupp</w:t>
      </w:r>
      <w:r w:rsidR="00A37825">
        <w:t>i;</w:t>
      </w:r>
    </w:p>
    <w:p w14:paraId="02284CB2" w14:textId="7BD13A3C" w:rsidR="009E750F" w:rsidRPr="003F6530" w:rsidRDefault="009F59B9" w:rsidP="003C6FF3">
      <w:pPr>
        <w:pStyle w:val="Paragrafoelenco"/>
        <w:numPr>
          <w:ilvl w:val="0"/>
          <w:numId w:val="54"/>
        </w:numPr>
        <w:spacing w:line="360" w:lineRule="auto"/>
        <w:ind w:right="313"/>
        <w:jc w:val="both"/>
      </w:pPr>
      <w:r w:rsidRPr="00A37825">
        <w:rPr>
          <w:i/>
          <w:u w:val="single"/>
        </w:rPr>
        <w:t>S</w:t>
      </w:r>
      <w:r w:rsidR="009E750F" w:rsidRPr="00A37825">
        <w:rPr>
          <w:i/>
          <w:u w:val="single"/>
        </w:rPr>
        <w:t>entiment Data</w:t>
      </w:r>
      <w:r>
        <w:t>:</w:t>
      </w:r>
      <w:r w:rsidR="009E750F" w:rsidRPr="003F6530">
        <w:t xml:space="preserve"> associazioni a prodotti e aziende (like o follows) e commenti online</w:t>
      </w:r>
      <w:r w:rsidR="00973E07">
        <w:t>.</w:t>
      </w:r>
    </w:p>
    <w:p w14:paraId="5F12FE63" w14:textId="7F2FA7C3" w:rsidR="009E750F" w:rsidRPr="003F6530" w:rsidRDefault="009F59B9" w:rsidP="003C6FF3">
      <w:pPr>
        <w:pStyle w:val="Paragrafoelenco"/>
        <w:numPr>
          <w:ilvl w:val="0"/>
          <w:numId w:val="54"/>
        </w:numPr>
        <w:spacing w:line="360" w:lineRule="auto"/>
        <w:ind w:right="313"/>
        <w:jc w:val="both"/>
      </w:pPr>
      <w:r w:rsidRPr="00A37825">
        <w:rPr>
          <w:i/>
          <w:u w:val="single"/>
        </w:rPr>
        <w:t>D</w:t>
      </w:r>
      <w:r w:rsidR="009E750F" w:rsidRPr="00A37825">
        <w:rPr>
          <w:i/>
          <w:u w:val="single"/>
        </w:rPr>
        <w:t>ati tradizionali</w:t>
      </w:r>
      <w:r>
        <w:t xml:space="preserve">: dati </w:t>
      </w:r>
      <w:r w:rsidR="009E750F" w:rsidRPr="003F6530">
        <w:t>delle ricerche di mercato e quelli transazionali</w:t>
      </w:r>
      <w:r w:rsidR="00A37825">
        <w:t>;</w:t>
      </w:r>
    </w:p>
    <w:p w14:paraId="7090A1D4" w14:textId="30C5A301" w:rsidR="007670DE" w:rsidRDefault="00973E07" w:rsidP="00CB1BD4">
      <w:pPr>
        <w:spacing w:line="360" w:lineRule="auto"/>
        <w:ind w:left="426" w:right="313"/>
        <w:jc w:val="both"/>
      </w:pPr>
      <w:r>
        <w:t xml:space="preserve">È </w:t>
      </w:r>
      <w:r w:rsidR="009E750F" w:rsidRPr="003F6530">
        <w:t>possibile costruire segmenti molto più stretti. Gli uomini di Marketing possono quindi creare offerte, prodotti e servizi personalizzati e su misura per ciascun cluster, con ovvi benefici sui ritorni</w:t>
      </w:r>
      <w:r w:rsidR="00D20D9C">
        <w:t xml:space="preserve">. </w:t>
      </w:r>
      <w:r w:rsidR="009E750F" w:rsidRPr="003F6530">
        <w:t>Questi dati possono inoltre essere aggiornati in real</w:t>
      </w:r>
      <w:r>
        <w:t>-</w:t>
      </w:r>
      <w:r w:rsidR="009E750F" w:rsidRPr="003F6530">
        <w:t>time, riuscendo quindi ad identificare i cambiamenti dei clienti e delle loro preferenze.</w:t>
      </w:r>
    </w:p>
    <w:p w14:paraId="6E9826D5" w14:textId="77777777" w:rsidR="007D712D" w:rsidRPr="003F6530" w:rsidRDefault="007D712D" w:rsidP="00CB1BD4">
      <w:pPr>
        <w:spacing w:line="360" w:lineRule="auto"/>
        <w:ind w:left="426" w:right="313"/>
        <w:jc w:val="both"/>
      </w:pPr>
    </w:p>
    <w:p w14:paraId="5E169D55" w14:textId="7F18952F" w:rsidR="009E750F" w:rsidRPr="00370EAA" w:rsidRDefault="009F59B9" w:rsidP="00CB1BD4">
      <w:pPr>
        <w:pStyle w:val="Titolo3"/>
        <w:ind w:left="426" w:right="313"/>
        <w:rPr>
          <w:rFonts w:ascii="Arial" w:hAnsi="Arial" w:cs="Arial"/>
          <w:b/>
          <w:i/>
          <w:color w:val="000000" w:themeColor="text1"/>
          <w:sz w:val="32"/>
        </w:rPr>
      </w:pPr>
      <w:bookmarkStart w:id="44" w:name="_Toc14958182"/>
      <w:r w:rsidRPr="00370EAA">
        <w:rPr>
          <w:rFonts w:ascii="Arial" w:hAnsi="Arial" w:cs="Arial"/>
          <w:b/>
          <w:i/>
          <w:color w:val="000000" w:themeColor="text1"/>
          <w:sz w:val="32"/>
        </w:rPr>
        <w:t>1.</w:t>
      </w:r>
      <w:r w:rsidR="006832D6">
        <w:rPr>
          <w:rFonts w:ascii="Arial" w:hAnsi="Arial" w:cs="Arial"/>
          <w:b/>
          <w:i/>
          <w:color w:val="000000" w:themeColor="text1"/>
          <w:sz w:val="32"/>
        </w:rPr>
        <w:t>5</w:t>
      </w:r>
      <w:r w:rsidRPr="00370EAA">
        <w:rPr>
          <w:rFonts w:ascii="Arial" w:hAnsi="Arial" w:cs="Arial"/>
          <w:b/>
          <w:i/>
          <w:color w:val="000000" w:themeColor="text1"/>
          <w:sz w:val="32"/>
        </w:rPr>
        <w:t xml:space="preserve">.3 </w:t>
      </w:r>
      <w:r w:rsidR="000A4182" w:rsidRPr="00370EAA">
        <w:rPr>
          <w:rFonts w:ascii="Arial" w:hAnsi="Arial" w:cs="Arial"/>
          <w:b/>
          <w:i/>
          <w:color w:val="000000" w:themeColor="text1"/>
          <w:sz w:val="32"/>
        </w:rPr>
        <w:t>Price Optimization</w:t>
      </w:r>
      <w:bookmarkEnd w:id="44"/>
    </w:p>
    <w:p w14:paraId="249EABB5" w14:textId="77777777" w:rsidR="00B309A3" w:rsidRDefault="00B309A3" w:rsidP="00CB1BD4">
      <w:pPr>
        <w:spacing w:line="360" w:lineRule="auto"/>
        <w:ind w:left="426" w:right="313"/>
        <w:jc w:val="both"/>
      </w:pPr>
    </w:p>
    <w:p w14:paraId="762E12D2" w14:textId="1EB77722" w:rsidR="00275ED9" w:rsidRDefault="009E750F" w:rsidP="00CB1BD4">
      <w:pPr>
        <w:spacing w:line="360" w:lineRule="auto"/>
        <w:ind w:left="426" w:right="313"/>
        <w:jc w:val="both"/>
      </w:pPr>
      <w:r w:rsidRPr="003F6530">
        <w:t xml:space="preserve">Le aziende possono sfruttare la crescente granularità dei dati sulle vendite e i potenti Analytics per ottimizzare i prezzi. L’ammontare di informazioni a loro disposizione è enorme, dalle serie storiche della domanda, ai dati relativi alle scorte, a quelli riguardanti i competitor, fino al livello delle vendite attuali. Questa base di dati è in continuo aumento considerata l’esplosione di nuovi canali di vendita online dove i consumatori possono </w:t>
      </w:r>
      <w:r w:rsidRPr="003F6530">
        <w:lastRenderedPageBreak/>
        <w:t>confrontare i prezzi, incrementa</w:t>
      </w:r>
      <w:r w:rsidR="00FB6163">
        <w:t>nd</w:t>
      </w:r>
      <w:r w:rsidRPr="003F6530">
        <w:t xml:space="preserve">o la competizione </w:t>
      </w:r>
      <w:r w:rsidR="00FB6163">
        <w:t xml:space="preserve">tra le varie firme presenti nel mercato, andando incontro alle esigenze del cliente </w:t>
      </w:r>
      <w:r w:rsidR="00927640">
        <w:t>[6]</w:t>
      </w:r>
      <w:r w:rsidRPr="003F6530">
        <w:t xml:space="preserve">. </w:t>
      </w:r>
    </w:p>
    <w:p w14:paraId="6094FAD9" w14:textId="19ED5CB8" w:rsidR="009E750F" w:rsidRPr="003F6530" w:rsidRDefault="009E750F" w:rsidP="00CB1BD4">
      <w:pPr>
        <w:spacing w:line="360" w:lineRule="auto"/>
        <w:ind w:left="426" w:right="313"/>
        <w:jc w:val="both"/>
      </w:pPr>
      <w:r w:rsidRPr="003F6530">
        <w:t>Da queste ingenti quantità di dati, attraverso opportuni tools, i pricing manager sono in grado di estrarre insight per definire</w:t>
      </w:r>
      <w:r w:rsidR="00ED5408">
        <w:t xml:space="preserve"> </w:t>
      </w:r>
      <w:r w:rsidR="00FB6163" w:rsidRPr="003F6530">
        <w:t xml:space="preserve">quasi in real-time </w:t>
      </w:r>
      <w:r w:rsidRPr="003F6530">
        <w:t>il prezzo ottimale che un consumatore è disposto a pagare per ciascun prodotto, basandosi sulle sue caratteristiche.</w:t>
      </w:r>
    </w:p>
    <w:p w14:paraId="4E683AB6" w14:textId="7072F040" w:rsidR="00275ED9" w:rsidRDefault="009E750F" w:rsidP="00CB1BD4">
      <w:pPr>
        <w:spacing w:line="360" w:lineRule="auto"/>
        <w:ind w:left="426" w:right="313"/>
        <w:jc w:val="both"/>
      </w:pPr>
      <w:r w:rsidRPr="003F6530">
        <w:t>La price optimization può considerare</w:t>
      </w:r>
      <w:r w:rsidR="00FB6163">
        <w:t>,</w:t>
      </w:r>
      <w:r w:rsidRPr="003F6530">
        <w:t xml:space="preserve"> per esempio</w:t>
      </w:r>
      <w:r w:rsidR="00FB6163">
        <w:t>,</w:t>
      </w:r>
      <w:r w:rsidRPr="003F6530">
        <w:t xml:space="preserve"> l’elasticità della domanda al prezzo, con specifici modelli che analizzano i dati delle vendite storiche per ricavare insight sul pricing di ciascuna unità, che possono poi essere utilizzati per fare promozioni o per ridurre i prezzi, valutando i costi conseguenti. I benefici che le aziende riescono a conseguire in questo modo sono un aumento dei ricavi, dei margini e della quota di mercato. </w:t>
      </w:r>
    </w:p>
    <w:p w14:paraId="617955D4" w14:textId="334CD66D" w:rsidR="009F59B9" w:rsidRDefault="009E750F" w:rsidP="00CB1BD4">
      <w:pPr>
        <w:spacing w:line="360" w:lineRule="auto"/>
        <w:ind w:left="426" w:right="313"/>
        <w:jc w:val="both"/>
      </w:pPr>
      <w:r w:rsidRPr="003F6530">
        <w:t>Tuttavia</w:t>
      </w:r>
      <w:r w:rsidR="00275ED9">
        <w:t>,</w:t>
      </w:r>
      <w:r w:rsidRPr="003F6530">
        <w:t xml:space="preserve"> per riuscire a sfruttare i Big Data in quest’area </w:t>
      </w:r>
      <w:r w:rsidR="009F59B9">
        <w:t>è necessario c</w:t>
      </w:r>
      <w:r w:rsidR="009F59B9" w:rsidRPr="00275ED9">
        <w:t xml:space="preserve">ostruire </w:t>
      </w:r>
      <w:r w:rsidR="009F59B9">
        <w:t>una</w:t>
      </w:r>
      <w:r w:rsidR="009F59B9" w:rsidRPr="00275ED9">
        <w:t xml:space="preserve"> fiducia</w:t>
      </w:r>
      <w:r w:rsidR="009F59B9">
        <w:t xml:space="preserve"> verso il cliente,</w:t>
      </w:r>
      <w:r w:rsidRPr="003F6530">
        <w:t xml:space="preserve"> Identificare le opportunità più promettenti, che comprendono determinare quanto il consumatore vuole pagare esattamente per un dato prodotto attraverso la customer segmentation e le promozioni personalizzate</w:t>
      </w:r>
      <w:r w:rsidR="009F59B9">
        <w:t xml:space="preserve">, e </w:t>
      </w:r>
      <w:r w:rsidRPr="003F6530">
        <w:t>Ascoltare i dati</w:t>
      </w:r>
      <w:r w:rsidR="009F59B9">
        <w:t xml:space="preserve"> su cui</w:t>
      </w:r>
      <w:r w:rsidRPr="003F6530">
        <w:t xml:space="preserve"> le organizzazioni devono saper far leva</w:t>
      </w:r>
      <w:r w:rsidR="00FB6163">
        <w:t xml:space="preserve">. Particolare attenzione è focalizzata nel corretto utilizzo di </w:t>
      </w:r>
      <w:r w:rsidRPr="003F6530">
        <w:t>adeguati Analytics per identificare elementi che spesso vengono trascurati</w:t>
      </w:r>
      <w:r w:rsidR="00FB6163">
        <w:t xml:space="preserve"> </w:t>
      </w:r>
      <w:r w:rsidRPr="003F6530">
        <w:t xml:space="preserve">e </w:t>
      </w:r>
      <w:r w:rsidR="00FB6163">
        <w:t xml:space="preserve">per </w:t>
      </w:r>
      <w:r w:rsidRPr="003F6530">
        <w:t>determinare i fattori guida per ciascun cliente e prodotto</w:t>
      </w:r>
      <w:r w:rsidR="003517F6">
        <w:t xml:space="preserve"> che porterà alla scelta finale di prezzo</w:t>
      </w:r>
      <w:r w:rsidR="004755B1">
        <w:t xml:space="preserve"> [7]</w:t>
      </w:r>
      <w:r w:rsidRPr="003F6530">
        <w:t>.</w:t>
      </w:r>
    </w:p>
    <w:p w14:paraId="744BBBA2" w14:textId="77777777" w:rsidR="003517F6" w:rsidRPr="003F6530" w:rsidRDefault="003517F6" w:rsidP="0084342C">
      <w:pPr>
        <w:spacing w:line="360" w:lineRule="auto"/>
        <w:ind w:right="313"/>
        <w:jc w:val="both"/>
      </w:pPr>
    </w:p>
    <w:p w14:paraId="1BB5C337" w14:textId="0480A671" w:rsidR="009E750F" w:rsidRPr="00370EAA" w:rsidRDefault="00B270C2" w:rsidP="00CB1BD4">
      <w:pPr>
        <w:pStyle w:val="Titolo3"/>
        <w:ind w:left="426" w:right="313"/>
        <w:rPr>
          <w:rFonts w:ascii="Arial" w:hAnsi="Arial" w:cs="Arial"/>
          <w:b/>
          <w:i/>
          <w:color w:val="000000" w:themeColor="text1"/>
          <w:sz w:val="32"/>
        </w:rPr>
      </w:pPr>
      <w:bookmarkStart w:id="45" w:name="_Toc14958183"/>
      <w:r w:rsidRPr="00370EAA">
        <w:rPr>
          <w:rFonts w:ascii="Arial" w:hAnsi="Arial" w:cs="Arial"/>
          <w:b/>
          <w:i/>
          <w:color w:val="000000" w:themeColor="text1"/>
          <w:sz w:val="32"/>
        </w:rPr>
        <w:t>1.</w:t>
      </w:r>
      <w:r w:rsidR="006832D6">
        <w:rPr>
          <w:rFonts w:ascii="Arial" w:hAnsi="Arial" w:cs="Arial"/>
          <w:b/>
          <w:i/>
          <w:color w:val="000000" w:themeColor="text1"/>
          <w:sz w:val="32"/>
        </w:rPr>
        <w:t>5</w:t>
      </w:r>
      <w:r w:rsidRPr="00370EAA">
        <w:rPr>
          <w:rFonts w:ascii="Arial" w:hAnsi="Arial" w:cs="Arial"/>
          <w:b/>
          <w:i/>
          <w:color w:val="000000" w:themeColor="text1"/>
          <w:sz w:val="32"/>
        </w:rPr>
        <w:t xml:space="preserve">.4 </w:t>
      </w:r>
      <w:r w:rsidR="000A4182" w:rsidRPr="00370EAA">
        <w:rPr>
          <w:rFonts w:ascii="Arial" w:hAnsi="Arial" w:cs="Arial"/>
          <w:b/>
          <w:i/>
          <w:color w:val="000000" w:themeColor="text1"/>
          <w:sz w:val="32"/>
        </w:rPr>
        <w:t>Location-Based Marketing</w:t>
      </w:r>
      <w:bookmarkEnd w:id="45"/>
    </w:p>
    <w:p w14:paraId="270EC982" w14:textId="77777777" w:rsidR="009E750F" w:rsidRPr="003F6530" w:rsidRDefault="009E750F" w:rsidP="00CB1BD4">
      <w:pPr>
        <w:ind w:left="426" w:right="313"/>
      </w:pPr>
    </w:p>
    <w:p w14:paraId="0C5FF458" w14:textId="0AC744EA" w:rsidR="001E595A" w:rsidRDefault="009E750F" w:rsidP="00CB1BD4">
      <w:pPr>
        <w:spacing w:line="360" w:lineRule="auto"/>
        <w:ind w:left="426" w:right="313"/>
        <w:jc w:val="both"/>
      </w:pPr>
      <w:r w:rsidRPr="003F6530">
        <w:t xml:space="preserve">Il Location-based Marketing si basa sull’adozione crescente di smartphone e di altri mobile </w:t>
      </w:r>
      <w:r w:rsidR="003517F6" w:rsidRPr="003F6530">
        <w:t xml:space="preserve">device </w:t>
      </w:r>
      <w:r w:rsidRPr="003F6530">
        <w:t xml:space="preserve">che generano i personal location Data, i quali permettono di conoscere </w:t>
      </w:r>
      <w:r w:rsidR="003517F6">
        <w:t>posizione e comportamento</w:t>
      </w:r>
      <w:r w:rsidRPr="003F6530">
        <w:t xml:space="preserve"> </w:t>
      </w:r>
      <w:r w:rsidR="003517F6">
        <w:t>del</w:t>
      </w:r>
      <w:r w:rsidRPr="003F6530">
        <w:t>le persone in real-time</w:t>
      </w:r>
      <w:r w:rsidR="00D232E5">
        <w:t xml:space="preserve"> </w:t>
      </w:r>
      <w:r w:rsidR="003517F6">
        <w:t>sfruttando il</w:t>
      </w:r>
      <w:r w:rsidR="00D232E5">
        <w:t xml:space="preserve"> GPS o i</w:t>
      </w:r>
      <w:r w:rsidR="003517F6">
        <w:t>l</w:t>
      </w:r>
      <w:r w:rsidR="00D232E5">
        <w:t xml:space="preserve"> WI-</w:t>
      </w:r>
      <w:r w:rsidR="003517F6">
        <w:t>Fi,</w:t>
      </w:r>
      <w:r w:rsidRPr="003F6530">
        <w:t xml:space="preserve"> favorendo lo sviluppo di una strategia di Marketing che considera le abitudini lavorative e di divertimento e non solo le preferenze dei consumatori.</w:t>
      </w:r>
      <w:r w:rsidR="0065374C">
        <w:t xml:space="preserve"> </w:t>
      </w:r>
      <w:r w:rsidRPr="003F6530">
        <w:t xml:space="preserve">Altre fonti </w:t>
      </w:r>
      <w:r w:rsidR="003517F6">
        <w:t xml:space="preserve">utilizzate </w:t>
      </w:r>
      <w:r w:rsidRPr="003F6530">
        <w:t>sono i segnali delle torri di triangolazione cellulare e i pagamenti tramite carte di credito e di debito, le quali, attraverso il terminale del punto di vendita, rendono disponibili i dati di</w:t>
      </w:r>
      <w:r w:rsidR="00D41EEA" w:rsidRPr="003F6530">
        <w:t xml:space="preserve"> </w:t>
      </w:r>
      <w:r w:rsidRPr="003F6530">
        <w:t>identificazione personale.</w:t>
      </w:r>
    </w:p>
    <w:p w14:paraId="39A587E7" w14:textId="7620141E" w:rsidR="009E750F" w:rsidRPr="003F6530" w:rsidRDefault="009E750F" w:rsidP="00CB1BD4">
      <w:pPr>
        <w:spacing w:line="360" w:lineRule="auto"/>
        <w:ind w:left="426" w:right="313"/>
        <w:jc w:val="both"/>
      </w:pPr>
      <w:r w:rsidRPr="003F6530">
        <w:lastRenderedPageBreak/>
        <w:t>Quello che le aziende fanno solitamente</w:t>
      </w:r>
      <w:r w:rsidR="003517F6">
        <w:t xml:space="preserve"> prende il nome di</w:t>
      </w:r>
      <w:r w:rsidRPr="003F6530">
        <w:t xml:space="preserve"> il </w:t>
      </w:r>
      <w:r w:rsidRPr="003517F6">
        <w:rPr>
          <w:i/>
        </w:rPr>
        <w:t>Geo-</w:t>
      </w:r>
      <w:r w:rsidR="003517F6" w:rsidRPr="003517F6">
        <w:rPr>
          <w:i/>
        </w:rPr>
        <w:t>T</w:t>
      </w:r>
      <w:r w:rsidRPr="003517F6">
        <w:rPr>
          <w:i/>
        </w:rPr>
        <w:t xml:space="preserve">argeted </w:t>
      </w:r>
      <w:r w:rsidR="003517F6" w:rsidRPr="003517F6">
        <w:rPr>
          <w:i/>
        </w:rPr>
        <w:t>A</w:t>
      </w:r>
      <w:r w:rsidRPr="003517F6">
        <w:rPr>
          <w:i/>
        </w:rPr>
        <w:t>dvertising</w:t>
      </w:r>
      <w:r w:rsidRPr="003F6530">
        <w:t>, ovvero effettuare azioni di advertising in tempo reale in base alla localizzazione dei propri clienti.</w:t>
      </w:r>
      <w:r w:rsidR="001E595A">
        <w:t xml:space="preserve"> Infatti, p</w:t>
      </w:r>
      <w:r w:rsidRPr="003F6530">
        <w:t>er ottenere enormi vantaggi</w:t>
      </w:r>
      <w:r w:rsidR="001E595A">
        <w:t>,</w:t>
      </w:r>
      <w:r w:rsidRPr="003F6530">
        <w:t xml:space="preserve"> </w:t>
      </w:r>
      <w:r w:rsidR="001E595A" w:rsidRPr="003F6530">
        <w:t>le aziende ricorr</w:t>
      </w:r>
      <w:r w:rsidR="001E595A">
        <w:t>ono alle</w:t>
      </w:r>
      <w:r w:rsidRPr="003F6530">
        <w:t xml:space="preserve"> push notification</w:t>
      </w:r>
      <w:r w:rsidR="001E595A">
        <w:t xml:space="preserve">s, cioè delle </w:t>
      </w:r>
      <w:r w:rsidR="001E595A" w:rsidRPr="003F6530">
        <w:t xml:space="preserve">offerte customizzate </w:t>
      </w:r>
      <w:r w:rsidR="001E595A">
        <w:t xml:space="preserve">e aggiornate per un determinato cliente </w:t>
      </w:r>
      <w:r w:rsidR="001E595A" w:rsidRPr="003F6530">
        <w:t>mentre</w:t>
      </w:r>
      <w:r w:rsidR="001E595A">
        <w:t>, per esempio,</w:t>
      </w:r>
      <w:r w:rsidR="001E595A" w:rsidRPr="003F6530">
        <w:t xml:space="preserve"> cammina con in mano lo smartphone</w:t>
      </w:r>
      <w:r w:rsidR="001E595A">
        <w:t xml:space="preserve"> all’interno del negozio</w:t>
      </w:r>
      <w:r w:rsidRPr="003F6530">
        <w:t>.</w:t>
      </w:r>
      <w:r w:rsidR="003517F6">
        <w:t xml:space="preserve"> </w:t>
      </w:r>
      <w:r w:rsidRPr="003F6530">
        <w:t>Pertanto</w:t>
      </w:r>
      <w:r w:rsidR="007670DE">
        <w:t>,</w:t>
      </w:r>
      <w:r w:rsidRPr="003F6530">
        <w:t xml:space="preserve"> lo sfruttamento dei dati di geolocalizzazione può portare ad un aumento delle vendite, ad un incremento dei profitti e ad un miglioramento della customer experience e perciò alla fidelizzazione della clientela.</w:t>
      </w:r>
    </w:p>
    <w:p w14:paraId="36FF064C" w14:textId="47B0C2E0" w:rsidR="00B309A3" w:rsidRDefault="009E750F" w:rsidP="00CB1BD4">
      <w:pPr>
        <w:spacing w:line="360" w:lineRule="auto"/>
        <w:ind w:left="426" w:right="313"/>
        <w:jc w:val="both"/>
      </w:pPr>
      <w:r w:rsidRPr="003F6530">
        <w:t>Tuttavia</w:t>
      </w:r>
      <w:r w:rsidR="007670DE">
        <w:t>,</w:t>
      </w:r>
      <w:r w:rsidRPr="003F6530">
        <w:t xml:space="preserve"> relativamente a questo progetto le aziende si trovano a dover affrontare due sfide</w:t>
      </w:r>
      <w:r w:rsidR="00DE2B3C">
        <w:t>:</w:t>
      </w:r>
      <w:r w:rsidRPr="003F6530">
        <w:t xml:space="preserve"> La privacy</w:t>
      </w:r>
      <w:r w:rsidR="00DE2B3C">
        <w:t xml:space="preserve"> ed</w:t>
      </w:r>
      <w:r w:rsidRPr="003F6530">
        <w:t xml:space="preserve"> un trade-off</w:t>
      </w:r>
      <w:r w:rsidR="003517F6">
        <w:t>,</w:t>
      </w:r>
      <w:r w:rsidRPr="003F6530">
        <w:t xml:space="preserve"> </w:t>
      </w:r>
      <w:r w:rsidR="00DE2B3C">
        <w:t xml:space="preserve">cioè </w:t>
      </w:r>
      <w:r w:rsidRPr="003F6530">
        <w:t xml:space="preserve">se </w:t>
      </w:r>
      <w:r w:rsidR="00DE2B3C">
        <w:t>gli utenti</w:t>
      </w:r>
      <w:r w:rsidRPr="003F6530">
        <w:t xml:space="preserve"> desiderano ricevere offerte mobile quando si trovano in prossimità dello store stesso</w:t>
      </w:r>
      <w:r w:rsidR="00DE2B3C">
        <w:t>.</w:t>
      </w:r>
    </w:p>
    <w:p w14:paraId="389AEDBE" w14:textId="77777777" w:rsidR="001E595A" w:rsidRPr="003F6530" w:rsidRDefault="001E595A" w:rsidP="00CB1BD4">
      <w:pPr>
        <w:spacing w:line="360" w:lineRule="auto"/>
        <w:ind w:left="426" w:right="313"/>
        <w:jc w:val="both"/>
      </w:pPr>
    </w:p>
    <w:p w14:paraId="70A16214" w14:textId="367BD3FF" w:rsidR="009E750F" w:rsidRPr="00370EAA" w:rsidRDefault="009A542E" w:rsidP="00CB1BD4">
      <w:pPr>
        <w:pStyle w:val="Titolo3"/>
        <w:ind w:left="426" w:right="313"/>
        <w:rPr>
          <w:rFonts w:ascii="Arial" w:hAnsi="Arial" w:cs="Arial"/>
          <w:b/>
          <w:i/>
          <w:color w:val="auto"/>
          <w:sz w:val="32"/>
        </w:rPr>
      </w:pPr>
      <w:bookmarkStart w:id="46" w:name="_Toc14958184"/>
      <w:r w:rsidRPr="00370EAA">
        <w:rPr>
          <w:rFonts w:ascii="Arial" w:hAnsi="Arial" w:cs="Arial"/>
          <w:b/>
          <w:i/>
          <w:color w:val="auto"/>
          <w:sz w:val="32"/>
        </w:rPr>
        <w:t>1.</w:t>
      </w:r>
      <w:r w:rsidR="006832D6">
        <w:rPr>
          <w:rFonts w:ascii="Arial" w:hAnsi="Arial" w:cs="Arial"/>
          <w:b/>
          <w:i/>
          <w:color w:val="auto"/>
          <w:sz w:val="32"/>
        </w:rPr>
        <w:t>5</w:t>
      </w:r>
      <w:r w:rsidRPr="00370EAA">
        <w:rPr>
          <w:rFonts w:ascii="Arial" w:hAnsi="Arial" w:cs="Arial"/>
          <w:b/>
          <w:i/>
          <w:color w:val="auto"/>
          <w:sz w:val="32"/>
        </w:rPr>
        <w:t xml:space="preserve">.5 </w:t>
      </w:r>
      <w:r w:rsidR="000A4182" w:rsidRPr="00370EAA">
        <w:rPr>
          <w:rFonts w:ascii="Arial" w:hAnsi="Arial" w:cs="Arial"/>
          <w:b/>
          <w:i/>
          <w:color w:val="auto"/>
          <w:sz w:val="32"/>
        </w:rPr>
        <w:t>In-Store Analysis</w:t>
      </w:r>
      <w:bookmarkEnd w:id="46"/>
    </w:p>
    <w:p w14:paraId="7A3C9C9D" w14:textId="77777777" w:rsidR="00D41EEA" w:rsidRPr="003F6530" w:rsidRDefault="00D41EEA" w:rsidP="00CB1BD4">
      <w:pPr>
        <w:ind w:left="426" w:right="313"/>
      </w:pPr>
    </w:p>
    <w:p w14:paraId="7CCEE371" w14:textId="3D384AD4" w:rsidR="009E750F" w:rsidRPr="003F6530" w:rsidRDefault="009E750F" w:rsidP="00CB1BD4">
      <w:pPr>
        <w:spacing w:line="360" w:lineRule="auto"/>
        <w:ind w:left="426" w:right="313"/>
        <w:jc w:val="both"/>
      </w:pPr>
      <w:r w:rsidRPr="003F6530">
        <w:t>L’in-store analysis preve</w:t>
      </w:r>
      <w:r w:rsidR="0065374C">
        <w:t>d</w:t>
      </w:r>
      <w:r w:rsidRPr="003F6530">
        <w:t xml:space="preserve">e l’analisi dei dati </w:t>
      </w:r>
      <w:r w:rsidR="003517F6" w:rsidRPr="003F6530">
        <w:t>real</w:t>
      </w:r>
      <w:r w:rsidR="003517F6">
        <w:t>-</w:t>
      </w:r>
      <w:r w:rsidR="003517F6" w:rsidRPr="003F6530">
        <w:t xml:space="preserve">time </w:t>
      </w:r>
      <w:r w:rsidRPr="003F6530">
        <w:t xml:space="preserve">relativi al comportamento dei consumatori </w:t>
      </w:r>
      <w:r w:rsidR="003517F6">
        <w:t>tramite la</w:t>
      </w:r>
      <w:r w:rsidRPr="003F6530">
        <w:t xml:space="preserve"> posizione e il percorso dei clienti all’interno dello store vengono tracciati attraverso svariate tecnologie: video camere, Wi-Fi</w:t>
      </w:r>
      <w:r w:rsidR="003517F6">
        <w:t>,</w:t>
      </w:r>
      <w:r w:rsidRPr="003F6530">
        <w:t xml:space="preserve"> strumenti </w:t>
      </w:r>
      <w:r w:rsidR="003517F6">
        <w:t>B</w:t>
      </w:r>
      <w:r w:rsidRPr="003F6530">
        <w:t xml:space="preserve">luetooth, sistemi dei punti di vendita, carte di pagamento, trasponder dei carrelli, applicazioni degli smartphone, Path Intelligence e tag RFID sulle carte d’acquisto. </w:t>
      </w:r>
    </w:p>
    <w:p w14:paraId="27F86D3A" w14:textId="191E5F3C" w:rsidR="00017D1F" w:rsidRDefault="009E750F" w:rsidP="00CB1BD4">
      <w:pPr>
        <w:spacing w:line="360" w:lineRule="auto"/>
        <w:ind w:left="426" w:right="313"/>
        <w:jc w:val="both"/>
      </w:pPr>
      <w:r w:rsidRPr="003F6530">
        <w:t>Tools e Analytics, quali web dashboard, app mobile, real-time alert</w:t>
      </w:r>
      <w:r w:rsidR="003517F6">
        <w:t xml:space="preserve"> e</w:t>
      </w:r>
      <w:r w:rsidRPr="003F6530">
        <w:t xml:space="preserve"> strumenti di </w:t>
      </w:r>
      <w:r w:rsidR="00063044">
        <w:t>d</w:t>
      </w:r>
      <w:r w:rsidRPr="003F6530">
        <w:t>ata mining, vengono utilizzati per organizzare, analizzare e visualizzare questo grande ammontare di dati, identificare trend e confrontare le prestazioni dei diversi periodi. Così facendo vengono estratti insight relativi ai comportamenti dei consumatori all’interno dello store, con l’obiettivo ultimo di migliorare la customer experience</w:t>
      </w:r>
      <w:r w:rsidR="00017D1F">
        <w:t xml:space="preserve">. </w:t>
      </w:r>
    </w:p>
    <w:p w14:paraId="3DE3A2E9" w14:textId="478E07CC" w:rsidR="009E750F" w:rsidRPr="003F6530" w:rsidRDefault="009E750F" w:rsidP="00CB1BD4">
      <w:pPr>
        <w:spacing w:line="360" w:lineRule="auto"/>
        <w:ind w:left="426" w:right="313"/>
        <w:jc w:val="both"/>
      </w:pPr>
      <w:r w:rsidRPr="003F6530">
        <w:t>In particolare</w:t>
      </w:r>
      <w:r w:rsidR="007670DE">
        <w:t>,</w:t>
      </w:r>
      <w:r w:rsidRPr="003F6530">
        <w:t xml:space="preserve"> gli insight ottenuti sono relativi a</w:t>
      </w:r>
      <w:r w:rsidR="003517F6" w:rsidRPr="003517F6">
        <w:t xml:space="preserve"> </w:t>
      </w:r>
      <w:r w:rsidR="003517F6" w:rsidRPr="003F6530">
        <w:t>quanti clienti entrano nel negozio</w:t>
      </w:r>
      <w:r w:rsidR="003517F6">
        <w:t xml:space="preserve">, a </w:t>
      </w:r>
      <w:r w:rsidR="003517F6" w:rsidRPr="003F6530">
        <w:t>come si comportano gli shopper all’interno dello store</w:t>
      </w:r>
      <w:r w:rsidR="003517F6">
        <w:t xml:space="preserve"> e per conoscere </w:t>
      </w:r>
      <w:r w:rsidRPr="003F6530">
        <w:t>il consumatore</w:t>
      </w:r>
      <w:r w:rsidR="003517F6">
        <w:t xml:space="preserve"> tramite gli attributi</w:t>
      </w:r>
      <w:r w:rsidRPr="003F6530">
        <w:t xml:space="preserve"> sesso, età, se è la prima volta che entra nel negozio, se ritorna spesso, da dove viene e quali sono i suoi interessi</w:t>
      </w:r>
    </w:p>
    <w:p w14:paraId="12F99359" w14:textId="4A9A299D" w:rsidR="009E750F" w:rsidRDefault="009E750F" w:rsidP="00CB1BD4">
      <w:pPr>
        <w:spacing w:line="360" w:lineRule="auto"/>
        <w:ind w:left="426" w:right="313"/>
        <w:jc w:val="both"/>
      </w:pPr>
      <w:r w:rsidRPr="003F6530">
        <w:t xml:space="preserve">Le aziende si servono di questi insight per migliorare efficacemente l’organizzazione, ovvero per ottimizzare il layout dello store, le sue caratteristiche, il posizionamento sugli </w:t>
      </w:r>
      <w:r w:rsidRPr="003F6530">
        <w:lastRenderedPageBreak/>
        <w:t>scaffali e il mix di prodotti offerti per trasformare i clienti una tantum in clienti abituali,</w:t>
      </w:r>
      <w:r w:rsidR="003517F6">
        <w:t xml:space="preserve"> per</w:t>
      </w:r>
      <w:r w:rsidRPr="003F6530">
        <w:t xml:space="preserve"> incrementare la frequenza delle loro visite e delle loro spese migliorando la store experience, </w:t>
      </w:r>
      <w:r w:rsidR="003517F6">
        <w:t xml:space="preserve">per </w:t>
      </w:r>
      <w:r w:rsidRPr="003F6530">
        <w:t>aumentare la dimensione media della transazione e attirare un numero sempre maggiore di consumatori. Le organizzazioni mettono in atto aggiustamenti in tempo reale per ottimizzare l’intero processo d’acquisto.</w:t>
      </w:r>
    </w:p>
    <w:p w14:paraId="0B966B6B" w14:textId="77777777" w:rsidR="005F5C4E" w:rsidRPr="003F6530" w:rsidRDefault="005F5C4E" w:rsidP="00CB1BD4">
      <w:pPr>
        <w:spacing w:line="360" w:lineRule="auto"/>
        <w:ind w:left="426" w:right="313"/>
        <w:jc w:val="both"/>
      </w:pPr>
    </w:p>
    <w:p w14:paraId="24A3902F" w14:textId="2C2901BE" w:rsidR="009E750F" w:rsidRPr="00370EAA" w:rsidRDefault="00412314" w:rsidP="00CB1BD4">
      <w:pPr>
        <w:pStyle w:val="Titolo3"/>
        <w:ind w:left="426" w:right="313"/>
        <w:rPr>
          <w:rFonts w:ascii="Arial" w:hAnsi="Arial" w:cs="Arial"/>
          <w:b/>
          <w:i/>
          <w:color w:val="auto"/>
          <w:sz w:val="28"/>
        </w:rPr>
      </w:pPr>
      <w:bookmarkStart w:id="47" w:name="_Toc14958185"/>
      <w:r w:rsidRPr="00370EAA">
        <w:rPr>
          <w:rFonts w:ascii="Arial" w:hAnsi="Arial" w:cs="Arial"/>
          <w:b/>
          <w:i/>
          <w:color w:val="auto"/>
          <w:sz w:val="28"/>
        </w:rPr>
        <w:t>1.</w:t>
      </w:r>
      <w:r w:rsidR="006832D6">
        <w:rPr>
          <w:rFonts w:ascii="Arial" w:hAnsi="Arial" w:cs="Arial"/>
          <w:b/>
          <w:i/>
          <w:color w:val="auto"/>
          <w:sz w:val="28"/>
        </w:rPr>
        <w:t>5</w:t>
      </w:r>
      <w:r w:rsidRPr="00370EAA">
        <w:rPr>
          <w:rFonts w:ascii="Arial" w:hAnsi="Arial" w:cs="Arial"/>
          <w:b/>
          <w:i/>
          <w:color w:val="auto"/>
          <w:sz w:val="28"/>
        </w:rPr>
        <w:t xml:space="preserve">.6 </w:t>
      </w:r>
      <w:r w:rsidR="009E750F" w:rsidRPr="00370EAA">
        <w:rPr>
          <w:rFonts w:ascii="Arial" w:hAnsi="Arial" w:cs="Arial"/>
          <w:b/>
          <w:i/>
          <w:color w:val="auto"/>
          <w:sz w:val="28"/>
        </w:rPr>
        <w:t>C</w:t>
      </w:r>
      <w:r w:rsidRPr="00370EAA">
        <w:rPr>
          <w:rFonts w:ascii="Arial" w:hAnsi="Arial" w:cs="Arial"/>
          <w:b/>
          <w:i/>
          <w:color w:val="auto"/>
          <w:sz w:val="28"/>
        </w:rPr>
        <w:t>ross-</w:t>
      </w:r>
      <w:r w:rsidR="009E750F" w:rsidRPr="00370EAA">
        <w:rPr>
          <w:rFonts w:ascii="Arial" w:hAnsi="Arial" w:cs="Arial"/>
          <w:b/>
          <w:i/>
          <w:color w:val="auto"/>
          <w:sz w:val="28"/>
        </w:rPr>
        <w:t>S</w:t>
      </w:r>
      <w:r w:rsidRPr="00370EAA">
        <w:rPr>
          <w:rFonts w:ascii="Arial" w:hAnsi="Arial" w:cs="Arial"/>
          <w:b/>
          <w:i/>
          <w:color w:val="auto"/>
          <w:sz w:val="28"/>
        </w:rPr>
        <w:t>elling</w:t>
      </w:r>
      <w:r w:rsidR="009A542E" w:rsidRPr="00370EAA">
        <w:rPr>
          <w:rFonts w:ascii="Arial" w:hAnsi="Arial" w:cs="Arial"/>
          <w:b/>
          <w:i/>
          <w:color w:val="auto"/>
          <w:sz w:val="28"/>
        </w:rPr>
        <w:t xml:space="preserve"> </w:t>
      </w:r>
      <w:r w:rsidRPr="00370EAA">
        <w:rPr>
          <w:rFonts w:ascii="Arial" w:hAnsi="Arial" w:cs="Arial"/>
          <w:b/>
          <w:i/>
          <w:color w:val="auto"/>
          <w:sz w:val="28"/>
        </w:rPr>
        <w:t xml:space="preserve">/ </w:t>
      </w:r>
      <w:r w:rsidR="009E750F" w:rsidRPr="00370EAA">
        <w:rPr>
          <w:rFonts w:ascii="Arial" w:hAnsi="Arial" w:cs="Arial"/>
          <w:b/>
          <w:i/>
          <w:color w:val="auto"/>
          <w:sz w:val="28"/>
        </w:rPr>
        <w:t>U</w:t>
      </w:r>
      <w:r w:rsidRPr="00370EAA">
        <w:rPr>
          <w:rFonts w:ascii="Arial" w:hAnsi="Arial" w:cs="Arial"/>
          <w:b/>
          <w:i/>
          <w:color w:val="auto"/>
          <w:sz w:val="28"/>
        </w:rPr>
        <w:t>p-</w:t>
      </w:r>
      <w:r w:rsidR="009E750F" w:rsidRPr="00370EAA">
        <w:rPr>
          <w:rFonts w:ascii="Arial" w:hAnsi="Arial" w:cs="Arial"/>
          <w:b/>
          <w:i/>
          <w:color w:val="auto"/>
          <w:sz w:val="28"/>
        </w:rPr>
        <w:t>S</w:t>
      </w:r>
      <w:r w:rsidRPr="00370EAA">
        <w:rPr>
          <w:rFonts w:ascii="Arial" w:hAnsi="Arial" w:cs="Arial"/>
          <w:b/>
          <w:i/>
          <w:color w:val="auto"/>
          <w:sz w:val="28"/>
        </w:rPr>
        <w:t>elling</w:t>
      </w:r>
      <w:bookmarkEnd w:id="47"/>
    </w:p>
    <w:p w14:paraId="31DF2A46" w14:textId="77777777" w:rsidR="00D41EEA" w:rsidRPr="003F6530" w:rsidRDefault="00D41EEA" w:rsidP="00CB1BD4">
      <w:pPr>
        <w:ind w:left="426" w:right="313"/>
      </w:pPr>
    </w:p>
    <w:p w14:paraId="5965990B" w14:textId="14199301" w:rsidR="009E750F" w:rsidRPr="003F6530" w:rsidRDefault="009E750F" w:rsidP="00CB1BD4">
      <w:pPr>
        <w:spacing w:line="360" w:lineRule="auto"/>
        <w:ind w:left="426" w:right="313"/>
        <w:jc w:val="both"/>
      </w:pPr>
      <w:r w:rsidRPr="003F6530">
        <w:t xml:space="preserve">I Big Data offrono grandi opportunità per aumentare la dimensione media dell’acquisto di un consumatore sia mettendo a disposizione prodotti o servizi collegati con la scelta d’acquisto iniziale sia offrendo qualcosa di maggior valore rispetto a questa, ovvero per migliorare le azioni di Cross-Selling e di </w:t>
      </w:r>
      <w:r w:rsidR="004755B1">
        <w:t>U</w:t>
      </w:r>
      <w:r w:rsidRPr="003F6530">
        <w:t xml:space="preserve">p-Selling. Dati quali le caratteristiche demografiche dei clienti, la posizione real-time, le preferenze, la storia degli acquisti passati vengono utilizzati a tal fine. Gli algoritmi </w:t>
      </w:r>
      <w:r w:rsidR="003517F6">
        <w:t>come le regole di associazione,</w:t>
      </w:r>
      <w:r w:rsidRPr="003F6530">
        <w:t xml:space="preserve"> si basano su questi dati per prevedere il comportamento dei consumatori in vari scenari di vendita</w:t>
      </w:r>
      <w:r w:rsidR="003517F6">
        <w:t xml:space="preserve"> ed</w:t>
      </w:r>
      <w:r w:rsidRPr="003F6530">
        <w:t xml:space="preserve"> estrarre insight per capire molto prima cosa vogliono e determinare quindi il miglior approccio </w:t>
      </w:r>
      <w:r w:rsidR="00806C81">
        <w:t>[9].</w:t>
      </w:r>
    </w:p>
    <w:p w14:paraId="29AD1E21" w14:textId="34294C27" w:rsidR="009E750F" w:rsidRPr="003F6530" w:rsidRDefault="009E750F" w:rsidP="00CB1BD4">
      <w:pPr>
        <w:spacing w:line="360" w:lineRule="auto"/>
        <w:ind w:left="426" w:right="313"/>
        <w:jc w:val="both"/>
      </w:pPr>
      <w:r w:rsidRPr="003F6530">
        <w:t>I benefici che le aziende traggono sono un aumento delle vendite e dei profitti e la fidelizzazione dei clienti.</w:t>
      </w:r>
    </w:p>
    <w:p w14:paraId="46A18B9A" w14:textId="3E757554" w:rsidR="00881EC3" w:rsidRDefault="009E750F" w:rsidP="00881EC3">
      <w:pPr>
        <w:spacing w:line="360" w:lineRule="auto"/>
        <w:ind w:left="426" w:right="313"/>
        <w:jc w:val="both"/>
      </w:pPr>
      <w:r w:rsidRPr="003F6530">
        <w:t>Caso esemplare è quello di Amazon che raccoglie i dati da tutti gli utenti, riconoscendo i trend nelle persone che fanno acquisti simili attraverso tools di Analytics, in modo da cogliere potenziali opportunità</w:t>
      </w:r>
      <w:r w:rsidR="00AD1E36">
        <w:t xml:space="preserve"> e</w:t>
      </w:r>
      <w:r w:rsidRPr="003F6530">
        <w:t xml:space="preserve"> in base a ciascun prodotto o servizio visitato dall’utente sul sito suggerisce “potresti anche volere” ed è proprio in questo modo che riesce ad incrementare significativamente le vendite.</w:t>
      </w:r>
      <w:bookmarkStart w:id="48" w:name="_TOC_250016"/>
    </w:p>
    <w:p w14:paraId="1CC502D1" w14:textId="56738F26" w:rsidR="00973E07" w:rsidRDefault="00973E07" w:rsidP="0084342C">
      <w:pPr>
        <w:spacing w:line="360" w:lineRule="auto"/>
        <w:ind w:right="313"/>
        <w:jc w:val="both"/>
      </w:pPr>
    </w:p>
    <w:p w14:paraId="2A47877D" w14:textId="1525825B" w:rsidR="00C834D1" w:rsidRDefault="00C834D1" w:rsidP="0084342C">
      <w:pPr>
        <w:spacing w:line="360" w:lineRule="auto"/>
        <w:ind w:right="313"/>
        <w:jc w:val="both"/>
      </w:pPr>
    </w:p>
    <w:p w14:paraId="5B069C86" w14:textId="77777777" w:rsidR="00C834D1" w:rsidRDefault="00C834D1" w:rsidP="0084342C">
      <w:pPr>
        <w:spacing w:line="360" w:lineRule="auto"/>
        <w:ind w:right="313"/>
        <w:jc w:val="both"/>
      </w:pPr>
    </w:p>
    <w:p w14:paraId="372EB09F" w14:textId="6EBAD351" w:rsidR="00091EFF" w:rsidRPr="00CD5552" w:rsidRDefault="00091EFF" w:rsidP="00CB1BD4">
      <w:pPr>
        <w:pStyle w:val="Titolo2"/>
        <w:ind w:left="426" w:right="313"/>
        <w:jc w:val="both"/>
        <w:rPr>
          <w:rFonts w:ascii="Arial" w:hAnsi="Arial" w:cs="Arial"/>
          <w:b/>
          <w:i/>
          <w:color w:val="auto"/>
          <w:sz w:val="40"/>
          <w:szCs w:val="32"/>
          <w:lang w:val="en-US" w:bidi="it-IT"/>
        </w:rPr>
      </w:pPr>
      <w:bookmarkStart w:id="49" w:name="_Toc14958186"/>
      <w:r>
        <w:rPr>
          <w:rFonts w:ascii="Arial" w:hAnsi="Arial" w:cs="Arial"/>
          <w:b/>
          <w:i/>
          <w:color w:val="auto"/>
          <w:sz w:val="40"/>
          <w:szCs w:val="32"/>
          <w:lang w:val="en-US" w:bidi="it-IT"/>
        </w:rPr>
        <w:lastRenderedPageBreak/>
        <w:t>1.6</w:t>
      </w:r>
      <w:r w:rsidRPr="00CD5552">
        <w:rPr>
          <w:rFonts w:ascii="Arial" w:hAnsi="Arial" w:cs="Arial"/>
          <w:b/>
          <w:i/>
          <w:color w:val="auto"/>
          <w:sz w:val="40"/>
          <w:szCs w:val="32"/>
          <w:lang w:val="en-US" w:bidi="it-IT"/>
        </w:rPr>
        <w:t xml:space="preserve"> KNOWLEDGE DISCOVERY IN DATABASE (KDD)</w:t>
      </w:r>
      <w:bookmarkEnd w:id="49"/>
    </w:p>
    <w:p w14:paraId="153AA326" w14:textId="77777777" w:rsidR="00091EFF" w:rsidRDefault="00091EFF" w:rsidP="00CB1BD4">
      <w:pPr>
        <w:ind w:left="426" w:right="313"/>
        <w:jc w:val="both"/>
        <w:rPr>
          <w:lang w:val="en-US" w:bidi="it-IT"/>
        </w:rPr>
      </w:pPr>
    </w:p>
    <w:p w14:paraId="0591A50D" w14:textId="77777777" w:rsidR="00091EFF" w:rsidRDefault="00091EFF" w:rsidP="0084342C">
      <w:pPr>
        <w:keepNext/>
        <w:widowControl w:val="0"/>
        <w:autoSpaceDE w:val="0"/>
        <w:autoSpaceDN w:val="0"/>
        <w:spacing w:after="0" w:line="360" w:lineRule="auto"/>
        <w:ind w:left="426" w:right="313"/>
        <w:jc w:val="center"/>
      </w:pPr>
      <w:r>
        <w:rPr>
          <w:noProof/>
        </w:rPr>
        <w:drawing>
          <wp:inline distT="0" distB="0" distL="0" distR="0" wp14:anchorId="6D283682" wp14:editId="0C94428F">
            <wp:extent cx="5533697" cy="3053818"/>
            <wp:effectExtent l="0" t="0" r="0" b="0"/>
            <wp:docPr id="2" name="Immagine 2" descr="Immagine che contiene interni&#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datamining.png"/>
                    <pic:cNvPicPr/>
                  </pic:nvPicPr>
                  <pic:blipFill>
                    <a:blip r:embed="rId23">
                      <a:extLst>
                        <a:ext uri="{28A0092B-C50C-407E-A947-70E740481C1C}">
                          <a14:useLocalDpi xmlns:a14="http://schemas.microsoft.com/office/drawing/2010/main" val="0"/>
                        </a:ext>
                      </a:extLst>
                    </a:blip>
                    <a:stretch>
                      <a:fillRect/>
                    </a:stretch>
                  </pic:blipFill>
                  <pic:spPr>
                    <a:xfrm>
                      <a:off x="0" y="0"/>
                      <a:ext cx="5548568" cy="3062025"/>
                    </a:xfrm>
                    <a:prstGeom prst="rect">
                      <a:avLst/>
                    </a:prstGeom>
                  </pic:spPr>
                </pic:pic>
              </a:graphicData>
            </a:graphic>
          </wp:inline>
        </w:drawing>
      </w:r>
    </w:p>
    <w:p w14:paraId="3F7598B3" w14:textId="2DEBC76D" w:rsidR="00091EFF" w:rsidRPr="0048165D" w:rsidRDefault="00091EFF" w:rsidP="00CB1BD4">
      <w:pPr>
        <w:pStyle w:val="Didascalia"/>
        <w:ind w:left="426" w:right="313"/>
        <w:jc w:val="center"/>
        <w:rPr>
          <w:rFonts w:eastAsia="Times New Roman"/>
          <w:color w:val="auto"/>
          <w:sz w:val="24"/>
          <w:szCs w:val="24"/>
          <w:lang w:eastAsia="it-IT" w:bidi="it-IT"/>
        </w:rPr>
      </w:pPr>
      <w:bookmarkStart w:id="50" w:name="_Toc14958110"/>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2B66A0">
        <w:rPr>
          <w:noProof/>
          <w:color w:val="auto"/>
          <w:sz w:val="24"/>
          <w:szCs w:val="24"/>
        </w:rPr>
        <w:t>6</w:t>
      </w:r>
      <w:r w:rsidRPr="0048165D">
        <w:rPr>
          <w:color w:val="auto"/>
          <w:sz w:val="24"/>
          <w:szCs w:val="24"/>
        </w:rPr>
        <w:fldChar w:fldCharType="end"/>
      </w:r>
      <w:r w:rsidRPr="0048165D">
        <w:rPr>
          <w:color w:val="auto"/>
          <w:sz w:val="24"/>
          <w:szCs w:val="24"/>
        </w:rPr>
        <w:t>: KDD Process</w:t>
      </w:r>
      <w:bookmarkEnd w:id="50"/>
    </w:p>
    <w:p w14:paraId="1D6FCE9D" w14:textId="77777777" w:rsidR="00091EFF" w:rsidRDefault="00091EFF" w:rsidP="00CB1BD4">
      <w:pPr>
        <w:widowControl w:val="0"/>
        <w:autoSpaceDE w:val="0"/>
        <w:autoSpaceDN w:val="0"/>
        <w:spacing w:after="0" w:line="360" w:lineRule="auto"/>
        <w:ind w:left="426" w:right="313"/>
        <w:jc w:val="both"/>
        <w:rPr>
          <w:rFonts w:eastAsia="Times New Roman"/>
          <w:lang w:eastAsia="it-IT" w:bidi="it-IT"/>
        </w:rPr>
      </w:pPr>
    </w:p>
    <w:p w14:paraId="655630BA" w14:textId="77777777" w:rsidR="00091EFF" w:rsidRDefault="00091EFF" w:rsidP="00CB1BD4">
      <w:pPr>
        <w:widowControl w:val="0"/>
        <w:autoSpaceDE w:val="0"/>
        <w:autoSpaceDN w:val="0"/>
        <w:spacing w:after="0" w:line="360" w:lineRule="auto"/>
        <w:ind w:left="426" w:right="313"/>
        <w:jc w:val="both"/>
        <w:rPr>
          <w:rFonts w:eastAsia="Times New Roman"/>
          <w:lang w:eastAsia="it-IT" w:bidi="it-IT"/>
        </w:rPr>
      </w:pPr>
    </w:p>
    <w:p w14:paraId="36984BA7" w14:textId="77777777" w:rsidR="00091EFF" w:rsidRDefault="00091EFF" w:rsidP="00CB1BD4">
      <w:pPr>
        <w:widowControl w:val="0"/>
        <w:autoSpaceDE w:val="0"/>
        <w:autoSpaceDN w:val="0"/>
        <w:spacing w:after="0" w:line="360" w:lineRule="auto"/>
        <w:ind w:left="426" w:right="313"/>
        <w:jc w:val="both"/>
        <w:rPr>
          <w:rFonts w:eastAsia="Times New Roman"/>
          <w:lang w:eastAsia="it-IT" w:bidi="it-IT"/>
        </w:rPr>
      </w:pPr>
      <w:r>
        <w:rPr>
          <w:rFonts w:eastAsia="Times New Roman"/>
          <w:lang w:eastAsia="it-IT" w:bidi="it-IT"/>
        </w:rPr>
        <w:t xml:space="preserve"> </w:t>
      </w:r>
      <w:r w:rsidRPr="002B70A6">
        <w:rPr>
          <w:rFonts w:eastAsia="Times New Roman"/>
          <w:lang w:eastAsia="it-IT" w:bidi="it-IT"/>
        </w:rPr>
        <w:t xml:space="preserve">Il KDD è una procedura interattiva e iterativa, che cerca di estrarre dai dati informazioni implicite, sconosciute a priori e  potenzialmente  utili.  </w:t>
      </w:r>
    </w:p>
    <w:p w14:paraId="0B9B17B8" w14:textId="77777777" w:rsidR="00091EFF" w:rsidRPr="002B70A6" w:rsidRDefault="00091EFF" w:rsidP="00CB1BD4">
      <w:pPr>
        <w:widowControl w:val="0"/>
        <w:autoSpaceDE w:val="0"/>
        <w:autoSpaceDN w:val="0"/>
        <w:spacing w:after="0" w:line="360" w:lineRule="auto"/>
        <w:ind w:left="426" w:right="313"/>
        <w:jc w:val="both"/>
        <w:rPr>
          <w:rFonts w:eastAsia="Times New Roman"/>
          <w:lang w:eastAsia="it-IT" w:bidi="it-IT"/>
        </w:rPr>
      </w:pPr>
      <w:r w:rsidRPr="002B70A6">
        <w:rPr>
          <w:rFonts w:eastAsia="Times New Roman"/>
          <w:lang w:eastAsia="it-IT" w:bidi="it-IT"/>
        </w:rPr>
        <w:t>Andiamo ad analizzare ora le singole fasi:</w:t>
      </w:r>
    </w:p>
    <w:p w14:paraId="57E99D59" w14:textId="6E091024" w:rsidR="00091EFF" w:rsidRPr="002B70A6" w:rsidRDefault="00091EFF" w:rsidP="00B14268">
      <w:pPr>
        <w:pStyle w:val="Paragrafoelenco"/>
        <w:widowControl w:val="0"/>
        <w:numPr>
          <w:ilvl w:val="0"/>
          <w:numId w:val="20"/>
        </w:numPr>
        <w:autoSpaceDE w:val="0"/>
        <w:autoSpaceDN w:val="0"/>
        <w:spacing w:after="0" w:line="360" w:lineRule="auto"/>
        <w:ind w:right="313"/>
        <w:jc w:val="both"/>
        <w:rPr>
          <w:rFonts w:eastAsia="Times New Roman"/>
          <w:lang w:eastAsia="it-IT" w:bidi="it-IT"/>
        </w:rPr>
      </w:pPr>
      <w:r w:rsidRPr="002B70A6">
        <w:rPr>
          <w:rFonts w:eastAsia="Times New Roman"/>
          <w:i/>
          <w:u w:val="single"/>
          <w:lang w:eastAsia="it-IT" w:bidi="it-IT"/>
        </w:rPr>
        <w:t>Identificazione degli obiettivi</w:t>
      </w:r>
      <w:r w:rsidRPr="002B70A6">
        <w:rPr>
          <w:rFonts w:eastAsia="Times New Roman"/>
          <w:lang w:eastAsia="it-IT" w:bidi="it-IT"/>
        </w:rPr>
        <w:t>: l'oggetto di questa fase è l'individuazione dell'ambito di  applicazione  in  cui  deve  essere  considerato  il  KDD, individua</w:t>
      </w:r>
      <w:r>
        <w:rPr>
          <w:rFonts w:eastAsia="Times New Roman"/>
          <w:lang w:eastAsia="it-IT" w:bidi="it-IT"/>
        </w:rPr>
        <w:t>ndo</w:t>
      </w:r>
      <w:r w:rsidRPr="002B70A6">
        <w:rPr>
          <w:rFonts w:eastAsia="Times New Roman"/>
          <w:lang w:eastAsia="it-IT" w:bidi="it-IT"/>
        </w:rPr>
        <w:t xml:space="preserve">  gli  obiettivi  da  perseguire.  Si  tratta  forse della  fase  più  difficile  sia  in  termini  di  allocazione  risorse  sia  perché devono essere determinate, in modo preciso, le misure del successo e i criteri  per  misurare  successi  e  fallimenti.  Si  può  fare  una  lista  solo parziale dei molteplici aspetti che vanno presi in considerazione, alcuni sono  il  costo  stimato  del  progetto    e  la  scelta  degli  strumenti  di  data mining da utilizzare</w:t>
      </w:r>
      <w:r w:rsidR="00A37825">
        <w:rPr>
          <w:rFonts w:eastAsia="Times New Roman"/>
          <w:lang w:eastAsia="it-IT" w:bidi="it-IT"/>
        </w:rPr>
        <w:t>;</w:t>
      </w:r>
    </w:p>
    <w:p w14:paraId="38463F51" w14:textId="2D1D11AB" w:rsidR="00091EFF" w:rsidRPr="002B70A6" w:rsidRDefault="00091EFF" w:rsidP="00B14268">
      <w:pPr>
        <w:pStyle w:val="Paragrafoelenco"/>
        <w:widowControl w:val="0"/>
        <w:numPr>
          <w:ilvl w:val="0"/>
          <w:numId w:val="20"/>
        </w:numPr>
        <w:autoSpaceDE w:val="0"/>
        <w:autoSpaceDN w:val="0"/>
        <w:spacing w:after="0" w:line="360" w:lineRule="auto"/>
        <w:ind w:right="313"/>
        <w:jc w:val="both"/>
        <w:rPr>
          <w:rFonts w:eastAsia="Times New Roman"/>
          <w:lang w:eastAsia="it-IT" w:bidi="it-IT"/>
        </w:rPr>
      </w:pPr>
      <w:r w:rsidRPr="002B70A6">
        <w:rPr>
          <w:rFonts w:eastAsia="Times New Roman"/>
          <w:i/>
          <w:u w:val="single"/>
          <w:lang w:eastAsia="it-IT" w:bidi="it-IT"/>
        </w:rPr>
        <w:t>Selezione</w:t>
      </w:r>
      <w:r w:rsidRPr="002B70A6">
        <w:rPr>
          <w:rFonts w:eastAsia="Times New Roman"/>
          <w:lang w:eastAsia="it-IT" w:bidi="it-IT"/>
        </w:rPr>
        <w:t>: In questa fase  de</w:t>
      </w:r>
      <w:r>
        <w:rPr>
          <w:rFonts w:eastAsia="Times New Roman"/>
          <w:lang w:eastAsia="it-IT" w:bidi="it-IT"/>
        </w:rPr>
        <w:t>ve</w:t>
      </w:r>
      <w:r w:rsidRPr="002B70A6">
        <w:rPr>
          <w:rFonts w:eastAsia="Times New Roman"/>
          <w:lang w:eastAsia="it-IT" w:bidi="it-IT"/>
        </w:rPr>
        <w:t xml:space="preserve">  essere  selezionat</w:t>
      </w:r>
      <w:r>
        <w:rPr>
          <w:rFonts w:eastAsia="Times New Roman"/>
          <w:lang w:eastAsia="it-IT" w:bidi="it-IT"/>
        </w:rPr>
        <w:t>o</w:t>
      </w:r>
      <w:r w:rsidRPr="002B70A6">
        <w:rPr>
          <w:rFonts w:eastAsia="Times New Roman"/>
          <w:lang w:eastAsia="it-IT" w:bidi="it-IT"/>
        </w:rPr>
        <w:t xml:space="preserve">  l'insieme  iniziale  dei dati,  </w:t>
      </w:r>
      <w:r>
        <w:rPr>
          <w:rFonts w:eastAsia="Times New Roman"/>
          <w:lang w:eastAsia="it-IT" w:bidi="it-IT"/>
        </w:rPr>
        <w:t>da sottoporre</w:t>
      </w:r>
      <w:r w:rsidRPr="002B70A6">
        <w:rPr>
          <w:rFonts w:eastAsia="Times New Roman"/>
          <w:lang w:eastAsia="it-IT" w:bidi="it-IT"/>
        </w:rPr>
        <w:t xml:space="preserve">  </w:t>
      </w:r>
      <w:r>
        <w:rPr>
          <w:rFonts w:eastAsia="Times New Roman"/>
          <w:lang w:eastAsia="it-IT" w:bidi="it-IT"/>
        </w:rPr>
        <w:t>all’</w:t>
      </w:r>
      <w:r w:rsidRPr="002B70A6">
        <w:rPr>
          <w:rFonts w:eastAsia="Times New Roman"/>
          <w:lang w:eastAsia="it-IT" w:bidi="it-IT"/>
        </w:rPr>
        <w:t xml:space="preserve"> analisi.  I dati  grezzi  vengono segmentati e selezionati secondo alcuni criteri al fine di pervenire ad un sottoinsieme di dati, che rappresentano il nostro target.  Se i  dati  originali  sono collocati  in  un  flat  file,  la  creazione  del  target  </w:t>
      </w:r>
      <w:r w:rsidRPr="002B70A6">
        <w:rPr>
          <w:rFonts w:eastAsia="Times New Roman"/>
          <w:lang w:eastAsia="it-IT" w:bidi="it-IT"/>
        </w:rPr>
        <w:lastRenderedPageBreak/>
        <w:t xml:space="preserve">risulta  molto  semplice.  I sistemi di  gestione  dei  database  immagazzinano  e  manipolano  dati transazionali, ciò consente ai sistemi informatici, relativi a tali sistemi, di fare aggiornamenti e di estrarre informazioni in modo rapido. Ciò è dovuto alla  strutturazione  dei  dati  tramite  modelli  relazionali,  il  cui scopo  è  ridurre  la  ridondanza  dei  dati,  tramite  la  decomposizione  di singole  tabelle  in  più  strutture  relazionali,  ed  accelerare  l'accesso  alle informazioni.   Del  resto   lo   scopo   del   DM   è   proprio   utilizzare   la ridondanza dei dati per reperire “conoscenza", ecco perché è necessario ricomporre le </w:t>
      </w:r>
      <w:r w:rsidR="00063044">
        <w:rPr>
          <w:rFonts w:eastAsia="Times New Roman"/>
          <w:lang w:eastAsia="it-IT" w:bidi="it-IT"/>
        </w:rPr>
        <w:t>s</w:t>
      </w:r>
      <w:r w:rsidRPr="002B70A6">
        <w:rPr>
          <w:rFonts w:eastAsia="Times New Roman"/>
          <w:lang w:eastAsia="it-IT" w:bidi="it-IT"/>
        </w:rPr>
        <w:t xml:space="preserve">trutture relazionali.  Si  intuisce  quindi  che  è stretto  il  legame  tra  DM  e  </w:t>
      </w:r>
      <w:r w:rsidR="00063044">
        <w:rPr>
          <w:rFonts w:eastAsia="Times New Roman"/>
          <w:lang w:eastAsia="it-IT" w:bidi="it-IT"/>
        </w:rPr>
        <w:t>DWH</w:t>
      </w:r>
      <w:r w:rsidRPr="002B70A6">
        <w:rPr>
          <w:rFonts w:eastAsia="Times New Roman"/>
          <w:lang w:eastAsia="it-IT" w:bidi="it-IT"/>
        </w:rPr>
        <w:t>,  il  cui  scopo  è  proprio quello di mettere insieme i dati, e non scomporli, al fine di sfruttarne la ridondanza. Spesso è anche necessario mettere insieme informazioni estratte   da   più   fonti,   cosa   che   può   rendere   complessa   la   fase   di selezione  in  quanto  bisogna  trasformare  i  dati  in  modo  da  assicurare l'omogeneità  in  quanto,  ad  esempio,  la  codifica  dei  dati  deve  essere uguale  per  tutti  i  record  dei  dati  target,  altrimenti  l'analisi  risulta  di scarsa utilità</w:t>
      </w:r>
      <w:r w:rsidR="00A37825">
        <w:rPr>
          <w:rFonts w:eastAsia="Times New Roman"/>
          <w:lang w:eastAsia="it-IT" w:bidi="it-IT"/>
        </w:rPr>
        <w:t>;</w:t>
      </w:r>
    </w:p>
    <w:p w14:paraId="79F7D40C" w14:textId="75784205" w:rsidR="00091EFF" w:rsidRPr="002B70A6" w:rsidRDefault="00091EFF" w:rsidP="00B14268">
      <w:pPr>
        <w:pStyle w:val="Paragrafoelenco"/>
        <w:widowControl w:val="0"/>
        <w:numPr>
          <w:ilvl w:val="0"/>
          <w:numId w:val="20"/>
        </w:numPr>
        <w:autoSpaceDE w:val="0"/>
        <w:autoSpaceDN w:val="0"/>
        <w:spacing w:after="0" w:line="360" w:lineRule="auto"/>
        <w:ind w:right="313"/>
        <w:jc w:val="both"/>
        <w:rPr>
          <w:rFonts w:eastAsia="Times New Roman"/>
          <w:lang w:eastAsia="it-IT" w:bidi="it-IT"/>
        </w:rPr>
      </w:pPr>
      <w:r w:rsidRPr="002B70A6">
        <w:rPr>
          <w:rFonts w:eastAsia="Times New Roman"/>
          <w:i/>
          <w:u w:val="single"/>
          <w:lang w:eastAsia="it-IT" w:bidi="it-IT"/>
        </w:rPr>
        <w:t>Preelaborazione</w:t>
      </w:r>
      <w:r w:rsidRPr="002B70A6">
        <w:rPr>
          <w:rFonts w:eastAsia="Times New Roman"/>
          <w:lang w:eastAsia="it-IT" w:bidi="it-IT"/>
        </w:rPr>
        <w:t>: Generalmente   il   target  data   disponibile   non   deve essere    analizzato    interamente    ma    basta    estrarne    un    campione opportuno, eseguendo poi un'analisi su base campionaria. Inoltre i dati devono   essere   pre</w:t>
      </w:r>
      <w:r w:rsidR="00063044">
        <w:rPr>
          <w:rFonts w:eastAsia="Times New Roman"/>
          <w:lang w:eastAsia="it-IT" w:bidi="it-IT"/>
        </w:rPr>
        <w:t>-</w:t>
      </w:r>
      <w:r w:rsidRPr="002B70A6">
        <w:rPr>
          <w:rFonts w:eastAsia="Times New Roman"/>
          <w:lang w:eastAsia="it-IT" w:bidi="it-IT"/>
        </w:rPr>
        <w:t>processati, cioè   “puliti",   trattando   in   maniera opportuna  i  dati  anomali  e  mancanti.  Vanno  individuati  i  valori  errati delle variabili; trovare gli errori nei dati categorici diventa un problema quando   si   analizzano   dataset   molto   grandi.     I   dati   vanno   anche semplificati;   queste   tecniche     di   data   smoothing   sono   mirate   alla riduzione   del   numero  di   valori   per   una  variabile   numerica.  Alcuni classificatori,  come  le  reti  neurali,  utilizzano  funzioni  che  effettuano  la semplificazione  durante  il  processo  di  classificazione,  eseguendo  così un  data  smoothing  interno.  Due  semplici  tecniche  di  semplificazione sono  il  calcolo  e  l'arrotondamento  dei  valori  medi</w:t>
      </w:r>
      <w:r w:rsidR="00A37825">
        <w:rPr>
          <w:rFonts w:eastAsia="Times New Roman"/>
          <w:lang w:eastAsia="it-IT" w:bidi="it-IT"/>
        </w:rPr>
        <w:t>;</w:t>
      </w:r>
      <w:r w:rsidRPr="002B70A6">
        <w:rPr>
          <w:rFonts w:eastAsia="Times New Roman"/>
          <w:lang w:eastAsia="it-IT" w:bidi="it-IT"/>
        </w:rPr>
        <w:t xml:space="preserve"> </w:t>
      </w:r>
    </w:p>
    <w:p w14:paraId="338ED775" w14:textId="6CF73501" w:rsidR="00091EFF" w:rsidRPr="002B70A6" w:rsidRDefault="00091EFF" w:rsidP="00B14268">
      <w:pPr>
        <w:pStyle w:val="Paragrafoelenco"/>
        <w:widowControl w:val="0"/>
        <w:numPr>
          <w:ilvl w:val="0"/>
          <w:numId w:val="20"/>
        </w:numPr>
        <w:autoSpaceDE w:val="0"/>
        <w:autoSpaceDN w:val="0"/>
        <w:spacing w:after="0" w:line="360" w:lineRule="auto"/>
        <w:ind w:right="313"/>
        <w:jc w:val="both"/>
        <w:rPr>
          <w:rFonts w:eastAsia="Times New Roman"/>
          <w:lang w:eastAsia="it-IT" w:bidi="it-IT"/>
        </w:rPr>
      </w:pPr>
      <w:r w:rsidRPr="002B70A6">
        <w:rPr>
          <w:rFonts w:eastAsia="Times New Roman"/>
          <w:i/>
          <w:u w:val="single"/>
          <w:lang w:eastAsia="it-IT" w:bidi="it-IT"/>
        </w:rPr>
        <w:t>Trasformazione</w:t>
      </w:r>
      <w:r w:rsidRPr="002B70A6">
        <w:rPr>
          <w:rFonts w:eastAsia="Times New Roman"/>
          <w:lang w:eastAsia="it-IT" w:bidi="it-IT"/>
        </w:rPr>
        <w:t xml:space="preserve">: I  dati,   per   essere   utilizzati,   spesso   devono   essere trasformati; questa fase può assumere varie forme e può essere necessaria per  varie ragioni. Si  possono convertire tipi di  dati  in  altri  o definirne di nuovi,  ottenuti attraverso l'uso di operazioni matematiche e logiche   sulle   variabili,   eseguire   delle   normalizzazioni   (scalamento decimale,  normalizzazione  min-max  o  con  lo  z-score)   o  addirittura eliminare   delle   variabili.   In   genere   infatti   gli   algoritmi   </w:t>
      </w:r>
      <w:r w:rsidRPr="002B70A6">
        <w:rPr>
          <w:rFonts w:eastAsia="Times New Roman"/>
          <w:lang w:eastAsia="it-IT" w:bidi="it-IT"/>
        </w:rPr>
        <w:lastRenderedPageBreak/>
        <w:t>di   DM   non lavorano in modo efficiente se i dati contengono una grande quantità di   variabili   che   non   sono   in   grado   di   prevedere   la   classe   di appartenenza</w:t>
      </w:r>
      <w:r w:rsidR="00857037">
        <w:rPr>
          <w:rFonts w:eastAsia="Times New Roman"/>
          <w:lang w:eastAsia="it-IT" w:bidi="it-IT"/>
        </w:rPr>
        <w:t>.</w:t>
      </w:r>
      <w:r w:rsidRPr="002B70A6">
        <w:rPr>
          <w:rFonts w:eastAsia="Times New Roman"/>
          <w:lang w:eastAsia="it-IT" w:bidi="it-IT"/>
        </w:rPr>
        <w:t xml:space="preserve">  </w:t>
      </w:r>
      <w:r w:rsidR="00857037">
        <w:rPr>
          <w:rFonts w:eastAsia="Times New Roman"/>
          <w:lang w:eastAsia="it-IT" w:bidi="it-IT"/>
        </w:rPr>
        <w:t>S</w:t>
      </w:r>
      <w:r w:rsidRPr="002B70A6">
        <w:rPr>
          <w:rFonts w:eastAsia="Times New Roman"/>
          <w:lang w:eastAsia="it-IT" w:bidi="it-IT"/>
        </w:rPr>
        <w:t xml:space="preserve">i   rende   quindi   utile   una ricerca ed una </w:t>
      </w:r>
      <w:r w:rsidR="00857037">
        <w:rPr>
          <w:rFonts w:eastAsia="Times New Roman"/>
          <w:lang w:eastAsia="it-IT" w:bidi="it-IT"/>
        </w:rPr>
        <w:t>s</w:t>
      </w:r>
      <w:r w:rsidRPr="002B70A6">
        <w:rPr>
          <w:rFonts w:eastAsia="Times New Roman"/>
          <w:lang w:eastAsia="it-IT" w:bidi="it-IT"/>
        </w:rPr>
        <w:t>uccessiva eliminazione  delle  variabili  ridondanti  e  “inutili"  per  il  problema  in questione. A volte le variabili con poco potere previsivo possono essere combinate con altre per formare nuove variabili con un alto grado di capacità previsiva</w:t>
      </w:r>
      <w:r w:rsidR="00A37825">
        <w:rPr>
          <w:rFonts w:eastAsia="Times New Roman"/>
          <w:lang w:eastAsia="it-IT" w:bidi="it-IT"/>
        </w:rPr>
        <w:t>;</w:t>
      </w:r>
    </w:p>
    <w:p w14:paraId="09EC6A2A" w14:textId="39F49789" w:rsidR="00091EFF" w:rsidRPr="002B70A6" w:rsidRDefault="00091EFF" w:rsidP="00B14268">
      <w:pPr>
        <w:pStyle w:val="Paragrafoelenco"/>
        <w:widowControl w:val="0"/>
        <w:numPr>
          <w:ilvl w:val="0"/>
          <w:numId w:val="20"/>
        </w:numPr>
        <w:autoSpaceDE w:val="0"/>
        <w:autoSpaceDN w:val="0"/>
        <w:spacing w:after="0" w:line="360" w:lineRule="auto"/>
        <w:ind w:right="313"/>
        <w:jc w:val="both"/>
        <w:rPr>
          <w:rFonts w:eastAsia="Times New Roman"/>
          <w:lang w:eastAsia="it-IT" w:bidi="it-IT"/>
        </w:rPr>
      </w:pPr>
      <w:r w:rsidRPr="002B70A6">
        <w:rPr>
          <w:rFonts w:eastAsia="Times New Roman"/>
          <w:i/>
          <w:u w:val="single"/>
          <w:lang w:eastAsia="it-IT" w:bidi="it-IT"/>
        </w:rPr>
        <w:t>Data mining</w:t>
      </w:r>
      <w:r w:rsidRPr="002B70A6">
        <w:rPr>
          <w:rFonts w:eastAsia="Times New Roman"/>
          <w:lang w:eastAsia="it-IT" w:bidi="it-IT"/>
        </w:rPr>
        <w:t>: Ai dati trasformati vengono applicate una serie di tecniche in modo da poterne ricavare dell'informazione non banale o scontata. Sono gli obiettivi che si vogliono raggiungere a dare un'indicazione sul tipo di tecnica/algoritmo che deve essere applicata</w:t>
      </w:r>
      <w:r w:rsidR="00A37825">
        <w:rPr>
          <w:rFonts w:eastAsia="Times New Roman"/>
          <w:lang w:eastAsia="it-IT" w:bidi="it-IT"/>
        </w:rPr>
        <w:t>;</w:t>
      </w:r>
    </w:p>
    <w:p w14:paraId="4DB18BBF" w14:textId="7AF29802" w:rsidR="00091EFF" w:rsidRPr="002B70A6" w:rsidRDefault="00091EFF" w:rsidP="00B14268">
      <w:pPr>
        <w:pStyle w:val="Paragrafoelenco"/>
        <w:widowControl w:val="0"/>
        <w:numPr>
          <w:ilvl w:val="0"/>
          <w:numId w:val="20"/>
        </w:numPr>
        <w:autoSpaceDE w:val="0"/>
        <w:autoSpaceDN w:val="0"/>
        <w:spacing w:after="0" w:line="360" w:lineRule="auto"/>
        <w:ind w:right="313"/>
        <w:jc w:val="both"/>
        <w:rPr>
          <w:rFonts w:eastAsia="Times New Roman"/>
          <w:lang w:eastAsia="it-IT" w:bidi="it-IT"/>
        </w:rPr>
      </w:pPr>
      <w:r w:rsidRPr="00F71224">
        <w:rPr>
          <w:rFonts w:eastAsia="Times New Roman"/>
          <w:i/>
          <w:u w:val="single"/>
          <w:lang w:eastAsia="it-IT" w:bidi="it-IT"/>
        </w:rPr>
        <w:t>Interpretazione e valutazione</w:t>
      </w:r>
      <w:r w:rsidRPr="002B70A6">
        <w:rPr>
          <w:rFonts w:eastAsia="Times New Roman"/>
          <w:lang w:eastAsia="it-IT" w:bidi="it-IT"/>
        </w:rPr>
        <w:t xml:space="preserve">: Scopo di questa fase è </w:t>
      </w:r>
      <w:r w:rsidR="00973E07">
        <w:rPr>
          <w:rFonts w:eastAsia="Times New Roman"/>
          <w:lang w:eastAsia="it-IT" w:bidi="it-IT"/>
        </w:rPr>
        <w:t>d</w:t>
      </w:r>
      <w:r w:rsidRPr="002B70A6">
        <w:rPr>
          <w:rFonts w:eastAsia="Times New Roman"/>
          <w:lang w:eastAsia="it-IT" w:bidi="it-IT"/>
        </w:rPr>
        <w:t>eterminare la validità del modello ottenuto con il DM; in sintesi non basta interpretare i risultati ma bisogna capire in che misura questo modello o risultato possa essere utile.  Questo può essere fatto in vari modi sia attraverso un'analisi statistica che euristica o sperimentale</w:t>
      </w:r>
      <w:r w:rsidR="00A37825">
        <w:rPr>
          <w:rFonts w:eastAsia="Times New Roman"/>
          <w:lang w:eastAsia="it-IT" w:bidi="it-IT"/>
        </w:rPr>
        <w:t>;</w:t>
      </w:r>
    </w:p>
    <w:p w14:paraId="2F4B0AF6" w14:textId="77777777" w:rsidR="00091EFF" w:rsidRPr="002B70A6" w:rsidRDefault="00091EFF" w:rsidP="00B14268">
      <w:pPr>
        <w:pStyle w:val="Paragrafoelenco"/>
        <w:widowControl w:val="0"/>
        <w:numPr>
          <w:ilvl w:val="0"/>
          <w:numId w:val="20"/>
        </w:numPr>
        <w:autoSpaceDE w:val="0"/>
        <w:autoSpaceDN w:val="0"/>
        <w:spacing w:after="0" w:line="360" w:lineRule="auto"/>
        <w:ind w:right="313"/>
        <w:jc w:val="both"/>
        <w:rPr>
          <w:rFonts w:eastAsia="Times New Roman"/>
          <w:lang w:eastAsia="it-IT" w:bidi="it-IT"/>
        </w:rPr>
      </w:pPr>
      <w:r w:rsidRPr="002B70A6">
        <w:rPr>
          <w:rFonts w:eastAsia="Times New Roman"/>
          <w:i/>
          <w:u w:val="single"/>
          <w:lang w:eastAsia="it-IT" w:bidi="it-IT"/>
        </w:rPr>
        <w:t>Data Visualization</w:t>
      </w:r>
      <w:r w:rsidRPr="002B70A6">
        <w:rPr>
          <w:rFonts w:eastAsia="Times New Roman"/>
          <w:lang w:eastAsia="it-IT" w:bidi="it-IT"/>
        </w:rPr>
        <w:t>: L'ultimo obiettivo consiste nell'utilizzare ciò che è stato appreso, creando un report o un rapporto tecnico su ciò che è stato scoperto</w:t>
      </w:r>
      <w:r>
        <w:rPr>
          <w:rFonts w:eastAsia="Times New Roman"/>
          <w:lang w:eastAsia="it-IT" w:bidi="it-IT"/>
        </w:rPr>
        <w:t>,</w:t>
      </w:r>
      <w:r w:rsidRPr="002B70A6">
        <w:rPr>
          <w:rFonts w:eastAsia="Times New Roman"/>
          <w:lang w:eastAsia="it-IT" w:bidi="it-IT"/>
        </w:rPr>
        <w:t xml:space="preserve"> cercando di capire in che modo sfruttare ciò che è stato scoperto.</w:t>
      </w:r>
    </w:p>
    <w:p w14:paraId="6CF03A69" w14:textId="77777777" w:rsidR="00091EFF" w:rsidRPr="002B70A6" w:rsidRDefault="00091EFF" w:rsidP="00CB1BD4">
      <w:pPr>
        <w:widowControl w:val="0"/>
        <w:autoSpaceDE w:val="0"/>
        <w:autoSpaceDN w:val="0"/>
        <w:spacing w:after="0" w:line="360" w:lineRule="auto"/>
        <w:ind w:left="426" w:right="313"/>
        <w:jc w:val="both"/>
        <w:rPr>
          <w:rFonts w:eastAsia="Times New Roman"/>
          <w:lang w:eastAsia="it-IT" w:bidi="it-IT"/>
        </w:rPr>
      </w:pPr>
    </w:p>
    <w:p w14:paraId="56FDAD14" w14:textId="77777777" w:rsidR="00091EFF" w:rsidRPr="00973E07" w:rsidRDefault="00091EFF" w:rsidP="00973E07">
      <w:pPr>
        <w:widowControl w:val="0"/>
        <w:autoSpaceDE w:val="0"/>
        <w:autoSpaceDN w:val="0"/>
        <w:spacing w:after="0" w:line="360" w:lineRule="auto"/>
        <w:ind w:left="360" w:right="313"/>
        <w:jc w:val="both"/>
        <w:rPr>
          <w:rFonts w:eastAsia="Times New Roman"/>
          <w:lang w:eastAsia="it-IT" w:bidi="it-IT"/>
        </w:rPr>
      </w:pPr>
      <w:r w:rsidRPr="00973E07">
        <w:rPr>
          <w:rFonts w:eastAsia="Times New Roman"/>
          <w:lang w:eastAsia="it-IT" w:bidi="it-IT"/>
        </w:rPr>
        <w:t>Si capisce bene quindi che il processo di estrazione della conoscenza è lungo e piuttosto articolato, perciò, sono fondamentali le scelte che si fanno per il trattamento di anomalie o errori nei dati e l'identificazione chiara degli obiettivi che si vogliono perseguire.</w:t>
      </w:r>
    </w:p>
    <w:p w14:paraId="140EB6EA" w14:textId="77777777" w:rsidR="0084342C" w:rsidRDefault="0084342C" w:rsidP="0084342C">
      <w:pPr>
        <w:pStyle w:val="Titolo3"/>
        <w:ind w:right="313"/>
        <w:jc w:val="both"/>
        <w:rPr>
          <w:rFonts w:ascii="Arial" w:eastAsiaTheme="minorHAnsi" w:hAnsi="Arial" w:cs="Arial"/>
          <w:color w:val="auto"/>
          <w:lang w:bidi="it-IT"/>
        </w:rPr>
      </w:pPr>
    </w:p>
    <w:p w14:paraId="73BD7E2B" w14:textId="07C10CA4" w:rsidR="00091EFF" w:rsidRPr="00091EFF" w:rsidRDefault="00091EFF" w:rsidP="0084342C">
      <w:pPr>
        <w:pStyle w:val="Titolo3"/>
        <w:ind w:right="313" w:firstLine="360"/>
        <w:jc w:val="both"/>
        <w:rPr>
          <w:rFonts w:ascii="Arial" w:hAnsi="Arial" w:cs="Arial"/>
          <w:b/>
          <w:i/>
          <w:color w:val="auto"/>
          <w:sz w:val="28"/>
          <w:lang w:bidi="it-IT"/>
        </w:rPr>
      </w:pPr>
      <w:bookmarkStart w:id="51" w:name="_Toc14958187"/>
      <w:r w:rsidRPr="00091EFF">
        <w:rPr>
          <w:rFonts w:ascii="Arial" w:hAnsi="Arial" w:cs="Arial"/>
          <w:b/>
          <w:i/>
          <w:color w:val="auto"/>
          <w:sz w:val="28"/>
          <w:lang w:bidi="it-IT"/>
        </w:rPr>
        <w:t>1.6.1 Data Mining vs Machine Learning</w:t>
      </w:r>
      <w:bookmarkEnd w:id="51"/>
    </w:p>
    <w:p w14:paraId="479E1B33" w14:textId="77777777" w:rsidR="00091EFF" w:rsidRPr="00091EFF" w:rsidRDefault="00091EFF" w:rsidP="00CB1BD4">
      <w:pPr>
        <w:ind w:left="426" w:right="313"/>
        <w:jc w:val="both"/>
        <w:rPr>
          <w:lang w:bidi="it-IT"/>
        </w:rPr>
      </w:pPr>
    </w:p>
    <w:p w14:paraId="17865CCE" w14:textId="77777777" w:rsidR="00091EFF" w:rsidRDefault="00091EFF" w:rsidP="00CB1BD4">
      <w:pPr>
        <w:spacing w:line="360" w:lineRule="auto"/>
        <w:ind w:left="426" w:right="313"/>
        <w:jc w:val="both"/>
        <w:rPr>
          <w:rFonts w:eastAsia="Times New Roman"/>
          <w:color w:val="212121"/>
          <w:lang w:eastAsia="it-IT"/>
        </w:rPr>
      </w:pPr>
      <w:r w:rsidRPr="007B0E74">
        <w:rPr>
          <w:rFonts w:eastAsia="Times New Roman"/>
          <w:color w:val="212121"/>
          <w:lang w:eastAsia="it-IT"/>
        </w:rPr>
        <w:t>Il data mining si riferisce all'estrazione di conoscenza da una grande quantità di dati</w:t>
      </w:r>
      <w:r>
        <w:rPr>
          <w:rFonts w:eastAsia="Times New Roman"/>
          <w:color w:val="212121"/>
          <w:lang w:eastAsia="it-IT"/>
        </w:rPr>
        <w:t xml:space="preserve"> ed</w:t>
      </w:r>
      <w:r w:rsidRPr="007B0E74">
        <w:rPr>
          <w:rFonts w:eastAsia="Times New Roman"/>
          <w:color w:val="212121"/>
          <w:lang w:eastAsia="it-IT"/>
        </w:rPr>
        <w:t xml:space="preserve"> è il processo per scoprire vari tipi di pattern che sono ereditati nei dati e che sono accurati, nuovi e utili. È un processo iterativo di creazione di un modello predittivo e descrittivo, attraverso la scoperta di tendenze e pattern precedentemente sconosciuti </w:t>
      </w:r>
      <w:r>
        <w:rPr>
          <w:rFonts w:eastAsia="Times New Roman"/>
          <w:color w:val="212121"/>
          <w:lang w:eastAsia="it-IT"/>
        </w:rPr>
        <w:t>con</w:t>
      </w:r>
      <w:r w:rsidRPr="007B0E74">
        <w:rPr>
          <w:rFonts w:eastAsia="Times New Roman"/>
          <w:color w:val="212121"/>
          <w:lang w:eastAsia="it-IT"/>
        </w:rPr>
        <w:t xml:space="preserve"> grandi quantità di dati per supportare il processo decisionale. </w:t>
      </w:r>
      <w:r>
        <w:rPr>
          <w:rFonts w:eastAsia="Times New Roman"/>
          <w:color w:val="212121"/>
          <w:lang w:eastAsia="it-IT"/>
        </w:rPr>
        <w:t>Può essere definito anche come</w:t>
      </w:r>
      <w:r w:rsidRPr="007B0E74">
        <w:rPr>
          <w:rFonts w:eastAsia="Times New Roman"/>
          <w:color w:val="212121"/>
          <w:lang w:eastAsia="it-IT"/>
        </w:rPr>
        <w:t xml:space="preserve"> il sottoinsieme dell'analisi aziendale, simile alla ricerca sperimentale. Le </w:t>
      </w:r>
      <w:r>
        <w:rPr>
          <w:rFonts w:eastAsia="Times New Roman"/>
          <w:color w:val="212121"/>
          <w:lang w:eastAsia="it-IT"/>
        </w:rPr>
        <w:t>fonti</w:t>
      </w:r>
      <w:r w:rsidRPr="007B0E74">
        <w:rPr>
          <w:rFonts w:eastAsia="Times New Roman"/>
          <w:color w:val="212121"/>
          <w:lang w:eastAsia="it-IT"/>
        </w:rPr>
        <w:t xml:space="preserve"> del data mining sono </w:t>
      </w:r>
      <w:r>
        <w:rPr>
          <w:rFonts w:eastAsia="Times New Roman"/>
          <w:color w:val="212121"/>
          <w:lang w:eastAsia="it-IT"/>
        </w:rPr>
        <w:t xml:space="preserve">i </w:t>
      </w:r>
      <w:r w:rsidRPr="007B0E74">
        <w:rPr>
          <w:rFonts w:eastAsia="Times New Roman"/>
          <w:color w:val="212121"/>
          <w:lang w:eastAsia="it-IT"/>
        </w:rPr>
        <w:t>database</w:t>
      </w:r>
      <w:r>
        <w:rPr>
          <w:rFonts w:eastAsia="Times New Roman"/>
          <w:color w:val="212121"/>
          <w:lang w:eastAsia="it-IT"/>
        </w:rPr>
        <w:t xml:space="preserve"> e i metodi</w:t>
      </w:r>
      <w:r w:rsidRPr="007B0E74">
        <w:rPr>
          <w:rFonts w:eastAsia="Times New Roman"/>
          <w:color w:val="212121"/>
          <w:lang w:eastAsia="it-IT"/>
        </w:rPr>
        <w:t xml:space="preserve"> statistic</w:t>
      </w:r>
      <w:r>
        <w:rPr>
          <w:rFonts w:eastAsia="Times New Roman"/>
          <w:color w:val="212121"/>
          <w:lang w:eastAsia="it-IT"/>
        </w:rPr>
        <w:t>i</w:t>
      </w:r>
      <w:r w:rsidRPr="007B0E74">
        <w:rPr>
          <w:rFonts w:eastAsia="Times New Roman"/>
          <w:color w:val="212121"/>
          <w:lang w:eastAsia="it-IT"/>
        </w:rPr>
        <w:t xml:space="preserve">. </w:t>
      </w:r>
    </w:p>
    <w:p w14:paraId="18A3062F" w14:textId="77777777" w:rsidR="00091EFF" w:rsidRDefault="00091EFF" w:rsidP="00CB1BD4">
      <w:pPr>
        <w:spacing w:line="360" w:lineRule="auto"/>
        <w:ind w:left="426" w:right="313"/>
        <w:jc w:val="both"/>
        <w:rPr>
          <w:rFonts w:eastAsia="Times New Roman"/>
          <w:color w:val="212121"/>
          <w:lang w:eastAsia="it-IT"/>
        </w:rPr>
      </w:pPr>
      <w:r>
        <w:rPr>
          <w:rFonts w:eastAsia="Times New Roman"/>
          <w:color w:val="212121"/>
          <w:lang w:eastAsia="it-IT"/>
        </w:rPr>
        <w:lastRenderedPageBreak/>
        <w:t>Il Machine Learning</w:t>
      </w:r>
      <w:r w:rsidRPr="007B0E74">
        <w:rPr>
          <w:rFonts w:eastAsia="Times New Roman"/>
          <w:color w:val="212121"/>
          <w:lang w:eastAsia="it-IT"/>
        </w:rPr>
        <w:t xml:space="preserve"> </w:t>
      </w:r>
      <w:r w:rsidRPr="00620CE4">
        <w:rPr>
          <w:rFonts w:eastAsia="Times New Roman"/>
          <w:color w:val="212121"/>
          <w:lang w:eastAsia="it-IT"/>
        </w:rPr>
        <w:t>indica un ambito di ricerca all’interno dell’Intelligenza Artificiale</w:t>
      </w:r>
      <w:r>
        <w:rPr>
          <w:rFonts w:eastAsia="Times New Roman"/>
          <w:color w:val="212121"/>
          <w:lang w:eastAsia="it-IT"/>
        </w:rPr>
        <w:t xml:space="preserve"> e, </w:t>
      </w:r>
      <w:r w:rsidRPr="007B0E74">
        <w:rPr>
          <w:rFonts w:eastAsia="Times New Roman"/>
          <w:color w:val="212121"/>
          <w:lang w:eastAsia="it-IT"/>
        </w:rPr>
        <w:t>grazie all'esperienza basata sui dat</w:t>
      </w:r>
      <w:r>
        <w:rPr>
          <w:rFonts w:eastAsia="Times New Roman"/>
          <w:color w:val="212121"/>
          <w:lang w:eastAsia="it-IT"/>
        </w:rPr>
        <w:t>i,</w:t>
      </w:r>
      <w:r w:rsidRPr="007B0E74">
        <w:rPr>
          <w:rFonts w:eastAsia="Times New Roman"/>
          <w:color w:val="212121"/>
          <w:lang w:eastAsia="it-IT"/>
        </w:rPr>
        <w:t xml:space="preserve"> implica lo studio di algoritmi </w:t>
      </w:r>
      <w:r>
        <w:rPr>
          <w:rFonts w:eastAsia="Times New Roman"/>
          <w:color w:val="212121"/>
          <w:lang w:eastAsia="it-IT"/>
        </w:rPr>
        <w:t xml:space="preserve">che sono </w:t>
      </w:r>
      <w:r w:rsidRPr="007B0E74">
        <w:rPr>
          <w:rFonts w:eastAsia="Times New Roman"/>
          <w:color w:val="212121"/>
          <w:lang w:eastAsia="it-IT"/>
        </w:rPr>
        <w:t xml:space="preserve">in grado di estrarre informazioni automaticamente. </w:t>
      </w:r>
      <w:r>
        <w:rPr>
          <w:rFonts w:eastAsia="Times New Roman"/>
          <w:color w:val="212121"/>
          <w:lang w:eastAsia="it-IT"/>
        </w:rPr>
        <w:t>Sono necessarie</w:t>
      </w:r>
      <w:r w:rsidRPr="007B0E74">
        <w:rPr>
          <w:rFonts w:eastAsia="Times New Roman"/>
          <w:color w:val="212121"/>
          <w:lang w:eastAsia="it-IT"/>
        </w:rPr>
        <w:t xml:space="preserve"> due </w:t>
      </w:r>
      <w:r>
        <w:rPr>
          <w:rFonts w:eastAsia="Times New Roman"/>
          <w:color w:val="212121"/>
          <w:lang w:eastAsia="it-IT"/>
        </w:rPr>
        <w:t>fonti</w:t>
      </w:r>
      <w:r w:rsidRPr="007B0E74">
        <w:rPr>
          <w:rFonts w:eastAsia="Times New Roman"/>
          <w:color w:val="212121"/>
          <w:lang w:eastAsia="it-IT"/>
        </w:rPr>
        <w:t xml:space="preserve"> di </w:t>
      </w:r>
      <w:r>
        <w:rPr>
          <w:rFonts w:eastAsia="Times New Roman"/>
          <w:color w:val="212121"/>
          <w:lang w:eastAsia="it-IT"/>
        </w:rPr>
        <w:t xml:space="preserve">dati: </w:t>
      </w:r>
      <w:r w:rsidRPr="007B0E74">
        <w:rPr>
          <w:rFonts w:eastAsia="Times New Roman"/>
          <w:color w:val="212121"/>
          <w:lang w:eastAsia="it-IT"/>
        </w:rPr>
        <w:t>dati di addestramento e dati di test. Di solito,</w:t>
      </w:r>
      <w:r>
        <w:rPr>
          <w:rFonts w:eastAsia="Times New Roman"/>
          <w:color w:val="212121"/>
          <w:lang w:eastAsia="it-IT"/>
        </w:rPr>
        <w:t xml:space="preserve"> il</w:t>
      </w:r>
      <w:r w:rsidRPr="007B0E74">
        <w:rPr>
          <w:rFonts w:eastAsia="Times New Roman"/>
          <w:color w:val="212121"/>
          <w:lang w:eastAsia="it-IT"/>
        </w:rPr>
        <w:t xml:space="preserve"> </w:t>
      </w:r>
      <w:r>
        <w:rPr>
          <w:rFonts w:eastAsia="Times New Roman"/>
          <w:color w:val="212121"/>
          <w:lang w:eastAsia="it-IT"/>
        </w:rPr>
        <w:t>Machine Learning</w:t>
      </w:r>
      <w:r w:rsidRPr="007B0E74">
        <w:rPr>
          <w:rFonts w:eastAsia="Times New Roman"/>
          <w:color w:val="212121"/>
          <w:lang w:eastAsia="it-IT"/>
        </w:rPr>
        <w:t xml:space="preserve"> utilizza tecniche di data mining e un altro algoritmo di apprendimento per costruire modelli di ciò che sta accadendo dietro alcuni dati in modo che possa prevedere i risultati futuri. </w:t>
      </w:r>
    </w:p>
    <w:p w14:paraId="261D4D3D" w14:textId="42B0B330" w:rsidR="00857037" w:rsidRDefault="00091EFF" w:rsidP="0084342C">
      <w:pPr>
        <w:spacing w:line="360" w:lineRule="auto"/>
        <w:ind w:left="426" w:right="313"/>
        <w:jc w:val="both"/>
        <w:rPr>
          <w:rFonts w:eastAsia="Times New Roman"/>
          <w:color w:val="212121"/>
          <w:lang w:eastAsia="it-IT"/>
        </w:rPr>
      </w:pPr>
      <w:r>
        <w:rPr>
          <w:rFonts w:eastAsia="Times New Roman"/>
          <w:color w:val="212121"/>
          <w:lang w:eastAsia="it-IT"/>
        </w:rPr>
        <w:t>Ma vediamo in tabella le varie differenze</w:t>
      </w:r>
      <w:r w:rsidR="00891FF4">
        <w:rPr>
          <w:rFonts w:eastAsia="Times New Roman"/>
          <w:color w:val="212121"/>
          <w:lang w:eastAsia="it-IT"/>
        </w:rPr>
        <w:t>:</w:t>
      </w:r>
    </w:p>
    <w:p w14:paraId="0FD7094A" w14:textId="77777777" w:rsidR="00891FF4" w:rsidRDefault="00891FF4" w:rsidP="0084342C">
      <w:pPr>
        <w:spacing w:line="360" w:lineRule="auto"/>
        <w:ind w:left="426" w:right="313"/>
        <w:jc w:val="both"/>
        <w:rPr>
          <w:rFonts w:eastAsia="Times New Roman"/>
          <w:color w:val="212121"/>
          <w:lang w:eastAsia="it-IT"/>
        </w:rPr>
      </w:pPr>
    </w:p>
    <w:p w14:paraId="5D71AE59" w14:textId="0B53C507" w:rsidR="00091EFF" w:rsidRPr="0048165D" w:rsidRDefault="00091EFF" w:rsidP="00CB1BD4">
      <w:pPr>
        <w:pStyle w:val="Didascalia"/>
        <w:keepNext/>
        <w:ind w:left="426" w:right="313"/>
        <w:jc w:val="center"/>
        <w:rPr>
          <w:color w:val="auto"/>
          <w:sz w:val="24"/>
          <w:szCs w:val="24"/>
          <w:lang w:val="en-US"/>
        </w:rPr>
      </w:pPr>
      <w:bookmarkStart w:id="52" w:name="_Toc14958149"/>
      <w:r w:rsidRPr="0048165D">
        <w:rPr>
          <w:color w:val="auto"/>
          <w:sz w:val="24"/>
          <w:szCs w:val="24"/>
          <w:lang w:val="en-US"/>
        </w:rPr>
        <w:t xml:space="preserve">Tabella </w:t>
      </w:r>
      <w:r w:rsidRPr="0048165D">
        <w:rPr>
          <w:color w:val="auto"/>
          <w:sz w:val="24"/>
          <w:szCs w:val="24"/>
        </w:rPr>
        <w:fldChar w:fldCharType="begin"/>
      </w:r>
      <w:r w:rsidRPr="0048165D">
        <w:rPr>
          <w:color w:val="auto"/>
          <w:sz w:val="24"/>
          <w:szCs w:val="24"/>
          <w:lang w:val="en-US"/>
        </w:rPr>
        <w:instrText xml:space="preserve"> SEQ Tabella \* ARABIC </w:instrText>
      </w:r>
      <w:r w:rsidRPr="0048165D">
        <w:rPr>
          <w:color w:val="auto"/>
          <w:sz w:val="24"/>
          <w:szCs w:val="24"/>
        </w:rPr>
        <w:fldChar w:fldCharType="separate"/>
      </w:r>
      <w:r w:rsidR="002B66A0">
        <w:rPr>
          <w:noProof/>
          <w:color w:val="auto"/>
          <w:sz w:val="24"/>
          <w:szCs w:val="24"/>
          <w:lang w:val="en-US"/>
        </w:rPr>
        <w:t>2</w:t>
      </w:r>
      <w:r w:rsidRPr="0048165D">
        <w:rPr>
          <w:color w:val="auto"/>
          <w:sz w:val="24"/>
          <w:szCs w:val="24"/>
        </w:rPr>
        <w:fldChar w:fldCharType="end"/>
      </w:r>
      <w:r w:rsidRPr="0048165D">
        <w:rPr>
          <w:color w:val="auto"/>
          <w:sz w:val="24"/>
          <w:szCs w:val="24"/>
          <w:lang w:val="en-US"/>
        </w:rPr>
        <w:t xml:space="preserve">: Data Mining vs Machine Learning </w:t>
      </w:r>
      <w:r w:rsidRPr="0048165D">
        <w:rPr>
          <w:rFonts w:eastAsia="Times New Roman"/>
          <w:color w:val="auto"/>
          <w:lang w:val="en-US" w:eastAsia="it-IT"/>
        </w:rPr>
        <w:t>[13]</w:t>
      </w:r>
      <w:bookmarkEnd w:id="52"/>
    </w:p>
    <w:tbl>
      <w:tblPr>
        <w:tblpPr w:leftFromText="141" w:rightFromText="141" w:vertAnchor="text" w:horzAnchor="margin" w:tblpXSpec="center" w:tblpY="214"/>
        <w:tblW w:w="472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2983"/>
        <w:gridCol w:w="3047"/>
        <w:gridCol w:w="3385"/>
      </w:tblGrid>
      <w:tr w:rsidR="00091EFF" w:rsidRPr="00674FFF" w14:paraId="7916C29B" w14:textId="77777777" w:rsidTr="004749E6">
        <w:trPr>
          <w:trHeight w:val="450"/>
          <w:jc w:val="center"/>
        </w:trPr>
        <w:tc>
          <w:tcPr>
            <w:tcW w:w="1069" w:type="pct"/>
            <w:shd w:val="clear" w:color="auto" w:fill="262626" w:themeFill="text1" w:themeFillTint="D9"/>
            <w:tcMar>
              <w:top w:w="148" w:type="dxa"/>
              <w:left w:w="148" w:type="dxa"/>
              <w:bottom w:w="148" w:type="dxa"/>
              <w:right w:w="148" w:type="dxa"/>
            </w:tcMar>
            <w:vAlign w:val="center"/>
            <w:hideMark/>
          </w:tcPr>
          <w:p w14:paraId="6D3A86C3" w14:textId="77777777" w:rsidR="00091EFF" w:rsidRPr="004749E6" w:rsidRDefault="00091EFF" w:rsidP="00CB1BD4">
            <w:pPr>
              <w:ind w:left="426" w:right="313"/>
              <w:jc w:val="both"/>
              <w:rPr>
                <w:rFonts w:asciiTheme="majorHAnsi" w:hAnsiTheme="majorHAnsi" w:cstheme="majorHAnsi"/>
                <w:b/>
                <w:lang w:val="en-US" w:bidi="it-IT"/>
              </w:rPr>
            </w:pPr>
          </w:p>
        </w:tc>
        <w:tc>
          <w:tcPr>
            <w:tcW w:w="1876" w:type="pct"/>
            <w:shd w:val="clear" w:color="auto" w:fill="262626" w:themeFill="text1" w:themeFillTint="D9"/>
            <w:tcMar>
              <w:top w:w="148" w:type="dxa"/>
              <w:left w:w="148" w:type="dxa"/>
              <w:bottom w:w="148" w:type="dxa"/>
              <w:right w:w="148" w:type="dxa"/>
            </w:tcMar>
            <w:vAlign w:val="center"/>
            <w:hideMark/>
          </w:tcPr>
          <w:p w14:paraId="7950DF65" w14:textId="77777777" w:rsidR="00091EFF" w:rsidRPr="005A2829" w:rsidRDefault="00091EFF" w:rsidP="00CB1BD4">
            <w:pPr>
              <w:ind w:left="426" w:right="313"/>
              <w:jc w:val="center"/>
              <w:rPr>
                <w:rFonts w:asciiTheme="majorHAnsi" w:hAnsiTheme="majorHAnsi" w:cstheme="majorHAnsi"/>
                <w:b/>
                <w:lang w:bidi="it-IT"/>
              </w:rPr>
            </w:pPr>
            <w:r w:rsidRPr="005A2829">
              <w:rPr>
                <w:rFonts w:asciiTheme="majorHAnsi" w:hAnsiTheme="majorHAnsi" w:cstheme="majorHAnsi"/>
                <w:b/>
                <w:lang w:bidi="it-IT"/>
              </w:rPr>
              <w:t>Data mining</w:t>
            </w:r>
          </w:p>
        </w:tc>
        <w:tc>
          <w:tcPr>
            <w:tcW w:w="2055" w:type="pct"/>
            <w:shd w:val="clear" w:color="auto" w:fill="262626" w:themeFill="text1" w:themeFillTint="D9"/>
            <w:tcMar>
              <w:top w:w="148" w:type="dxa"/>
              <w:left w:w="148" w:type="dxa"/>
              <w:bottom w:w="148" w:type="dxa"/>
              <w:right w:w="148" w:type="dxa"/>
            </w:tcMar>
            <w:vAlign w:val="center"/>
            <w:hideMark/>
          </w:tcPr>
          <w:p w14:paraId="2E972FEF" w14:textId="77777777" w:rsidR="00091EFF" w:rsidRPr="005A2829" w:rsidRDefault="00091EFF" w:rsidP="00CB1BD4">
            <w:pPr>
              <w:ind w:left="426" w:right="313"/>
              <w:jc w:val="center"/>
              <w:rPr>
                <w:rFonts w:asciiTheme="majorHAnsi" w:hAnsiTheme="majorHAnsi" w:cstheme="majorHAnsi"/>
                <w:b/>
                <w:lang w:bidi="it-IT"/>
              </w:rPr>
            </w:pPr>
            <w:r w:rsidRPr="005A2829">
              <w:rPr>
                <w:rFonts w:asciiTheme="majorHAnsi" w:hAnsiTheme="majorHAnsi" w:cstheme="majorHAnsi"/>
                <w:b/>
                <w:lang w:bidi="it-IT"/>
              </w:rPr>
              <w:t>Machine learning</w:t>
            </w:r>
          </w:p>
        </w:tc>
      </w:tr>
      <w:tr w:rsidR="00091EFF" w:rsidRPr="00371F98" w14:paraId="51EEF2C9" w14:textId="77777777" w:rsidTr="004749E6">
        <w:trPr>
          <w:trHeight w:val="909"/>
          <w:jc w:val="center"/>
        </w:trPr>
        <w:tc>
          <w:tcPr>
            <w:tcW w:w="1069" w:type="pct"/>
            <w:shd w:val="clear" w:color="auto" w:fill="auto"/>
            <w:tcMar>
              <w:top w:w="148" w:type="dxa"/>
              <w:left w:w="148" w:type="dxa"/>
              <w:bottom w:w="148" w:type="dxa"/>
              <w:right w:w="148" w:type="dxa"/>
            </w:tcMar>
            <w:vAlign w:val="center"/>
            <w:hideMark/>
          </w:tcPr>
          <w:p w14:paraId="7934ABE4" w14:textId="77777777" w:rsidR="00091EFF" w:rsidRPr="004749E6" w:rsidRDefault="00091EFF" w:rsidP="00CB1BD4">
            <w:pPr>
              <w:ind w:left="426" w:right="313"/>
              <w:jc w:val="center"/>
              <w:rPr>
                <w:rFonts w:asciiTheme="majorHAnsi" w:hAnsiTheme="majorHAnsi" w:cstheme="majorHAnsi"/>
                <w:b/>
                <w:lang w:bidi="it-IT"/>
              </w:rPr>
            </w:pPr>
            <w:r w:rsidRPr="004749E6">
              <w:rPr>
                <w:rFonts w:asciiTheme="majorHAnsi" w:hAnsiTheme="majorHAnsi" w:cstheme="majorHAnsi"/>
                <w:b/>
                <w:lang w:bidi="it-IT"/>
              </w:rPr>
              <w:t>Definizione</w:t>
            </w:r>
          </w:p>
        </w:tc>
        <w:tc>
          <w:tcPr>
            <w:tcW w:w="1876" w:type="pct"/>
            <w:shd w:val="clear" w:color="auto" w:fill="auto"/>
            <w:tcMar>
              <w:top w:w="148" w:type="dxa"/>
              <w:left w:w="148" w:type="dxa"/>
              <w:bottom w:w="148" w:type="dxa"/>
              <w:right w:w="148" w:type="dxa"/>
            </w:tcMar>
            <w:vAlign w:val="center"/>
            <w:hideMark/>
          </w:tcPr>
          <w:p w14:paraId="74B34622" w14:textId="77777777" w:rsidR="00091EFF" w:rsidRPr="0048165D" w:rsidRDefault="00091EFF" w:rsidP="00CB1BD4">
            <w:pPr>
              <w:ind w:left="426" w:right="313"/>
              <w:jc w:val="center"/>
              <w:rPr>
                <w:rFonts w:asciiTheme="majorHAnsi" w:hAnsiTheme="majorHAnsi" w:cstheme="majorHAnsi"/>
                <w:lang w:bidi="it-IT"/>
              </w:rPr>
            </w:pPr>
            <w:r w:rsidRPr="0048165D">
              <w:rPr>
                <w:rFonts w:asciiTheme="majorHAnsi" w:hAnsiTheme="majorHAnsi" w:cstheme="majorHAnsi"/>
                <w:lang w:bidi="it-IT"/>
              </w:rPr>
              <w:t>Estrarre Knowledge da una grande quantità di dati</w:t>
            </w:r>
          </w:p>
        </w:tc>
        <w:tc>
          <w:tcPr>
            <w:tcW w:w="2055" w:type="pct"/>
            <w:shd w:val="clear" w:color="auto" w:fill="auto"/>
            <w:tcMar>
              <w:top w:w="148" w:type="dxa"/>
              <w:left w:w="148" w:type="dxa"/>
              <w:bottom w:w="148" w:type="dxa"/>
              <w:right w:w="148" w:type="dxa"/>
            </w:tcMar>
            <w:vAlign w:val="center"/>
            <w:hideMark/>
          </w:tcPr>
          <w:p w14:paraId="1C966D61" w14:textId="24DC4C1F" w:rsidR="00091EFF" w:rsidRPr="0048165D" w:rsidRDefault="00091EFF" w:rsidP="00CB1BD4">
            <w:pPr>
              <w:shd w:val="clear" w:color="auto" w:fill="FFFFFF"/>
              <w:spacing w:after="0" w:line="240" w:lineRule="auto"/>
              <w:ind w:left="426" w:right="313"/>
              <w:jc w:val="center"/>
              <w:rPr>
                <w:rFonts w:asciiTheme="majorHAnsi" w:eastAsia="Times New Roman" w:hAnsiTheme="majorHAnsi" w:cstheme="majorHAnsi"/>
                <w:lang w:eastAsia="it-IT"/>
              </w:rPr>
            </w:pPr>
            <w:r w:rsidRPr="0048165D">
              <w:rPr>
                <w:rFonts w:asciiTheme="majorHAnsi" w:eastAsia="Times New Roman" w:hAnsiTheme="majorHAnsi" w:cstheme="majorHAnsi"/>
                <w:lang w:eastAsia="it-IT"/>
              </w:rPr>
              <w:t xml:space="preserve"> </w:t>
            </w:r>
            <w:r w:rsidR="0048165D">
              <w:rPr>
                <w:rFonts w:asciiTheme="majorHAnsi" w:eastAsia="Times New Roman" w:hAnsiTheme="majorHAnsi" w:cstheme="majorHAnsi"/>
                <w:lang w:eastAsia="it-IT"/>
              </w:rPr>
              <w:t xml:space="preserve">Introdurre </w:t>
            </w:r>
            <w:r w:rsidRPr="0048165D">
              <w:rPr>
                <w:rFonts w:asciiTheme="majorHAnsi" w:eastAsia="Times New Roman" w:hAnsiTheme="majorHAnsi" w:cstheme="majorHAnsi"/>
                <w:lang w:eastAsia="it-IT"/>
              </w:rPr>
              <w:t>un nuovo algoritmo da dati e esperienza passata</w:t>
            </w:r>
          </w:p>
        </w:tc>
      </w:tr>
      <w:tr w:rsidR="00091EFF" w:rsidRPr="00A7563C" w14:paraId="6273D545" w14:textId="77777777" w:rsidTr="004749E6">
        <w:trPr>
          <w:trHeight w:val="1035"/>
          <w:jc w:val="center"/>
        </w:trPr>
        <w:tc>
          <w:tcPr>
            <w:tcW w:w="1069" w:type="pct"/>
            <w:shd w:val="clear" w:color="auto" w:fill="auto"/>
            <w:tcMar>
              <w:top w:w="148" w:type="dxa"/>
              <w:left w:w="148" w:type="dxa"/>
              <w:bottom w:w="148" w:type="dxa"/>
              <w:right w:w="148" w:type="dxa"/>
            </w:tcMar>
            <w:vAlign w:val="center"/>
            <w:hideMark/>
          </w:tcPr>
          <w:p w14:paraId="56E4ECF9" w14:textId="77777777" w:rsidR="00091EFF" w:rsidRPr="004749E6" w:rsidRDefault="00091EFF" w:rsidP="00CB1BD4">
            <w:pPr>
              <w:ind w:left="426" w:right="313"/>
              <w:jc w:val="center"/>
              <w:rPr>
                <w:rFonts w:asciiTheme="majorHAnsi" w:hAnsiTheme="majorHAnsi" w:cstheme="majorHAnsi"/>
                <w:b/>
                <w:lang w:bidi="it-IT"/>
              </w:rPr>
            </w:pPr>
            <w:r w:rsidRPr="004749E6">
              <w:rPr>
                <w:rFonts w:asciiTheme="majorHAnsi" w:hAnsiTheme="majorHAnsi" w:cstheme="majorHAnsi"/>
                <w:b/>
                <w:lang w:bidi="it-IT"/>
              </w:rPr>
              <w:t>Storia</w:t>
            </w:r>
          </w:p>
        </w:tc>
        <w:tc>
          <w:tcPr>
            <w:tcW w:w="1876" w:type="pct"/>
            <w:shd w:val="clear" w:color="auto" w:fill="auto"/>
            <w:tcMar>
              <w:top w:w="148" w:type="dxa"/>
              <w:left w:w="148" w:type="dxa"/>
              <w:bottom w:w="148" w:type="dxa"/>
              <w:right w:w="148" w:type="dxa"/>
            </w:tcMar>
            <w:vAlign w:val="center"/>
            <w:hideMark/>
          </w:tcPr>
          <w:p w14:paraId="2763F223" w14:textId="77777777" w:rsidR="00091EFF" w:rsidRPr="0048165D" w:rsidRDefault="00091EFF" w:rsidP="00CB1BD4">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Introdotto nel 1930</w:t>
            </w:r>
          </w:p>
        </w:tc>
        <w:tc>
          <w:tcPr>
            <w:tcW w:w="2055" w:type="pct"/>
            <w:shd w:val="clear" w:color="auto" w:fill="auto"/>
            <w:tcMar>
              <w:top w:w="148" w:type="dxa"/>
              <w:left w:w="148" w:type="dxa"/>
              <w:bottom w:w="148" w:type="dxa"/>
              <w:right w:w="148" w:type="dxa"/>
            </w:tcMar>
            <w:vAlign w:val="center"/>
            <w:hideMark/>
          </w:tcPr>
          <w:p w14:paraId="404CEED9" w14:textId="77777777" w:rsidR="00091EFF" w:rsidRPr="0048165D" w:rsidRDefault="00091EFF" w:rsidP="00CB1BD4">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Introdotto nel 1950</w:t>
            </w:r>
          </w:p>
        </w:tc>
      </w:tr>
      <w:tr w:rsidR="00091EFF" w:rsidRPr="00371F98" w14:paraId="0EE03F7E" w14:textId="77777777" w:rsidTr="004749E6">
        <w:trPr>
          <w:trHeight w:val="1050"/>
          <w:jc w:val="center"/>
        </w:trPr>
        <w:tc>
          <w:tcPr>
            <w:tcW w:w="1069" w:type="pct"/>
            <w:shd w:val="clear" w:color="auto" w:fill="auto"/>
            <w:tcMar>
              <w:top w:w="148" w:type="dxa"/>
              <w:left w:w="148" w:type="dxa"/>
              <w:bottom w:w="148" w:type="dxa"/>
              <w:right w:w="148" w:type="dxa"/>
            </w:tcMar>
            <w:vAlign w:val="center"/>
            <w:hideMark/>
          </w:tcPr>
          <w:p w14:paraId="10C99B20" w14:textId="77777777" w:rsidR="00091EFF" w:rsidRPr="004749E6" w:rsidRDefault="00091EFF" w:rsidP="00CB1BD4">
            <w:pPr>
              <w:ind w:left="426" w:right="313"/>
              <w:jc w:val="center"/>
              <w:rPr>
                <w:rFonts w:asciiTheme="majorHAnsi" w:hAnsiTheme="majorHAnsi" w:cstheme="majorHAnsi"/>
                <w:b/>
                <w:lang w:bidi="it-IT"/>
              </w:rPr>
            </w:pPr>
            <w:r w:rsidRPr="004749E6">
              <w:rPr>
                <w:rFonts w:asciiTheme="majorHAnsi" w:hAnsiTheme="majorHAnsi" w:cstheme="majorHAnsi"/>
                <w:b/>
                <w:lang w:bidi="it-IT"/>
              </w:rPr>
              <w:t>Responsabilità</w:t>
            </w:r>
          </w:p>
        </w:tc>
        <w:tc>
          <w:tcPr>
            <w:tcW w:w="1876" w:type="pct"/>
            <w:shd w:val="clear" w:color="auto" w:fill="auto"/>
            <w:tcMar>
              <w:top w:w="148" w:type="dxa"/>
              <w:left w:w="148" w:type="dxa"/>
              <w:bottom w:w="148" w:type="dxa"/>
              <w:right w:w="148" w:type="dxa"/>
            </w:tcMar>
            <w:vAlign w:val="center"/>
            <w:hideMark/>
          </w:tcPr>
          <w:p w14:paraId="2150D30C" w14:textId="77777777" w:rsidR="00091EFF" w:rsidRPr="0048165D" w:rsidRDefault="00091EFF" w:rsidP="00CB1BD4">
            <w:pPr>
              <w:shd w:val="clear" w:color="auto" w:fill="FFFFFF"/>
              <w:spacing w:after="0" w:line="240" w:lineRule="auto"/>
              <w:ind w:left="426" w:right="313"/>
              <w:jc w:val="center"/>
              <w:rPr>
                <w:rFonts w:asciiTheme="majorHAnsi" w:eastAsia="Times New Roman" w:hAnsiTheme="majorHAnsi" w:cstheme="majorHAnsi"/>
                <w:lang w:eastAsia="it-IT"/>
              </w:rPr>
            </w:pPr>
            <w:r w:rsidRPr="0048165D">
              <w:rPr>
                <w:rFonts w:asciiTheme="majorHAnsi" w:eastAsia="Times New Roman" w:hAnsiTheme="majorHAnsi" w:cstheme="majorHAnsi"/>
                <w:lang w:eastAsia="it-IT"/>
              </w:rPr>
              <w:t>Il data mining viene utilizzato per ottenere le regole dai dati esistenti.</w:t>
            </w:r>
          </w:p>
          <w:p w14:paraId="34BD4495" w14:textId="77777777" w:rsidR="00091EFF" w:rsidRPr="0048165D" w:rsidRDefault="00091EFF" w:rsidP="00CB1BD4">
            <w:pPr>
              <w:ind w:left="426" w:right="313"/>
              <w:jc w:val="center"/>
              <w:rPr>
                <w:rFonts w:asciiTheme="majorHAnsi" w:hAnsiTheme="majorHAnsi" w:cstheme="majorHAnsi"/>
                <w:lang w:bidi="it-IT"/>
              </w:rPr>
            </w:pPr>
          </w:p>
        </w:tc>
        <w:tc>
          <w:tcPr>
            <w:tcW w:w="2055" w:type="pct"/>
            <w:shd w:val="clear" w:color="auto" w:fill="auto"/>
            <w:tcMar>
              <w:top w:w="148" w:type="dxa"/>
              <w:left w:w="148" w:type="dxa"/>
              <w:bottom w:w="148" w:type="dxa"/>
              <w:right w:w="148" w:type="dxa"/>
            </w:tcMar>
            <w:vAlign w:val="center"/>
            <w:hideMark/>
          </w:tcPr>
          <w:p w14:paraId="5BFCDE12" w14:textId="77777777" w:rsidR="00091EFF" w:rsidRPr="0048165D" w:rsidRDefault="00091EFF" w:rsidP="00CB1BD4">
            <w:pPr>
              <w:shd w:val="clear" w:color="auto" w:fill="FFFFFF"/>
              <w:ind w:left="426" w:right="313"/>
              <w:jc w:val="center"/>
              <w:rPr>
                <w:rFonts w:asciiTheme="majorHAnsi" w:hAnsiTheme="majorHAnsi" w:cstheme="majorHAnsi"/>
              </w:rPr>
            </w:pPr>
            <w:r w:rsidRPr="0048165D">
              <w:rPr>
                <w:rStyle w:val="ts-alignment-element"/>
                <w:rFonts w:asciiTheme="majorHAnsi" w:hAnsiTheme="majorHAnsi" w:cstheme="majorHAnsi"/>
              </w:rPr>
              <w:t>L'apprendimento</w:t>
            </w:r>
            <w:r w:rsidRPr="0048165D">
              <w:rPr>
                <w:rFonts w:asciiTheme="majorHAnsi" w:hAnsiTheme="majorHAnsi" w:cstheme="majorHAnsi"/>
              </w:rPr>
              <w:t xml:space="preserve"> </w:t>
            </w:r>
            <w:r w:rsidRPr="0048165D">
              <w:rPr>
                <w:rStyle w:val="ts-alignment-element"/>
                <w:rFonts w:asciiTheme="majorHAnsi" w:hAnsiTheme="majorHAnsi" w:cstheme="majorHAnsi"/>
              </w:rPr>
              <w:t>automatico</w:t>
            </w:r>
            <w:r w:rsidRPr="0048165D">
              <w:rPr>
                <w:rFonts w:asciiTheme="majorHAnsi" w:hAnsiTheme="majorHAnsi" w:cstheme="majorHAnsi"/>
              </w:rPr>
              <w:t xml:space="preserve"> </w:t>
            </w:r>
            <w:r w:rsidRPr="0048165D">
              <w:rPr>
                <w:rStyle w:val="ts-alignment-element"/>
                <w:rFonts w:asciiTheme="majorHAnsi" w:hAnsiTheme="majorHAnsi" w:cstheme="majorHAnsi"/>
              </w:rPr>
              <w:t>insegna</w:t>
            </w:r>
            <w:r w:rsidRPr="0048165D">
              <w:rPr>
                <w:rFonts w:asciiTheme="majorHAnsi" w:hAnsiTheme="majorHAnsi" w:cstheme="majorHAnsi"/>
              </w:rPr>
              <w:t xml:space="preserve"> al </w:t>
            </w:r>
            <w:r w:rsidRPr="0048165D">
              <w:rPr>
                <w:rStyle w:val="ts-alignment-element"/>
                <w:rFonts w:asciiTheme="majorHAnsi" w:hAnsiTheme="majorHAnsi" w:cstheme="majorHAnsi"/>
              </w:rPr>
              <w:t>computer</w:t>
            </w:r>
            <w:r w:rsidRPr="0048165D">
              <w:rPr>
                <w:rFonts w:asciiTheme="majorHAnsi" w:hAnsiTheme="majorHAnsi" w:cstheme="majorHAnsi"/>
              </w:rPr>
              <w:t xml:space="preserve"> </w:t>
            </w:r>
            <w:r w:rsidRPr="0048165D">
              <w:rPr>
                <w:rStyle w:val="ts-alignment-element"/>
                <w:rFonts w:asciiTheme="majorHAnsi" w:hAnsiTheme="majorHAnsi" w:cstheme="majorHAnsi"/>
              </w:rPr>
              <w:t>a</w:t>
            </w:r>
            <w:r w:rsidRPr="0048165D">
              <w:rPr>
                <w:rFonts w:asciiTheme="majorHAnsi" w:hAnsiTheme="majorHAnsi" w:cstheme="majorHAnsi"/>
              </w:rPr>
              <w:t xml:space="preserve"> </w:t>
            </w:r>
            <w:r w:rsidRPr="0048165D">
              <w:rPr>
                <w:rStyle w:val="ts-alignment-element"/>
                <w:rFonts w:asciiTheme="majorHAnsi" w:hAnsiTheme="majorHAnsi" w:cstheme="majorHAnsi"/>
              </w:rPr>
              <w:t>imparare</w:t>
            </w:r>
            <w:r w:rsidRPr="0048165D">
              <w:rPr>
                <w:rFonts w:asciiTheme="majorHAnsi" w:hAnsiTheme="majorHAnsi" w:cstheme="majorHAnsi"/>
              </w:rPr>
              <w:t xml:space="preserve"> </w:t>
            </w:r>
            <w:r w:rsidRPr="0048165D">
              <w:rPr>
                <w:rStyle w:val="ts-alignment-element"/>
                <w:rFonts w:asciiTheme="majorHAnsi" w:hAnsiTheme="majorHAnsi" w:cstheme="majorHAnsi"/>
              </w:rPr>
              <w:t>e</w:t>
            </w:r>
            <w:r w:rsidRPr="0048165D">
              <w:rPr>
                <w:rFonts w:asciiTheme="majorHAnsi" w:hAnsiTheme="majorHAnsi" w:cstheme="majorHAnsi"/>
              </w:rPr>
              <w:t xml:space="preserve"> </w:t>
            </w:r>
            <w:r w:rsidRPr="0048165D">
              <w:rPr>
                <w:rStyle w:val="ts-alignment-element"/>
                <w:rFonts w:asciiTheme="majorHAnsi" w:hAnsiTheme="majorHAnsi" w:cstheme="majorHAnsi"/>
              </w:rPr>
              <w:t>comprendere</w:t>
            </w:r>
            <w:r w:rsidRPr="0048165D">
              <w:rPr>
                <w:rFonts w:asciiTheme="majorHAnsi" w:hAnsiTheme="majorHAnsi" w:cstheme="majorHAnsi"/>
              </w:rPr>
              <w:t xml:space="preserve"> </w:t>
            </w:r>
            <w:r w:rsidRPr="0048165D">
              <w:rPr>
                <w:rStyle w:val="ts-alignment-element"/>
                <w:rFonts w:asciiTheme="majorHAnsi" w:hAnsiTheme="majorHAnsi" w:cstheme="majorHAnsi"/>
              </w:rPr>
              <w:t>le</w:t>
            </w:r>
            <w:r w:rsidRPr="0048165D">
              <w:rPr>
                <w:rFonts w:asciiTheme="majorHAnsi" w:hAnsiTheme="majorHAnsi" w:cstheme="majorHAnsi"/>
              </w:rPr>
              <w:t xml:space="preserve"> </w:t>
            </w:r>
            <w:r w:rsidRPr="0048165D">
              <w:rPr>
                <w:rStyle w:val="ts-alignment-element"/>
                <w:rFonts w:asciiTheme="majorHAnsi" w:hAnsiTheme="majorHAnsi" w:cstheme="majorHAnsi"/>
              </w:rPr>
              <w:t>regole</w:t>
            </w:r>
            <w:r w:rsidRPr="0048165D">
              <w:rPr>
                <w:rFonts w:asciiTheme="majorHAnsi" w:hAnsiTheme="majorHAnsi" w:cstheme="majorHAnsi"/>
              </w:rPr>
              <w:t xml:space="preserve"> </w:t>
            </w:r>
            <w:r w:rsidRPr="0048165D">
              <w:rPr>
                <w:rStyle w:val="ts-alignment-element"/>
                <w:rFonts w:asciiTheme="majorHAnsi" w:hAnsiTheme="majorHAnsi" w:cstheme="majorHAnsi"/>
              </w:rPr>
              <w:t>date</w:t>
            </w:r>
            <w:r w:rsidRPr="0048165D">
              <w:rPr>
                <w:rFonts w:asciiTheme="majorHAnsi" w:hAnsiTheme="majorHAnsi" w:cstheme="majorHAnsi"/>
                <w:lang w:bidi="it-IT"/>
              </w:rPr>
              <w:t>.</w:t>
            </w:r>
          </w:p>
        </w:tc>
      </w:tr>
      <w:tr w:rsidR="00091EFF" w:rsidRPr="00A7563C" w14:paraId="24BF916F" w14:textId="77777777" w:rsidTr="004749E6">
        <w:trPr>
          <w:trHeight w:val="750"/>
          <w:jc w:val="center"/>
        </w:trPr>
        <w:tc>
          <w:tcPr>
            <w:tcW w:w="1069" w:type="pct"/>
            <w:shd w:val="clear" w:color="auto" w:fill="auto"/>
            <w:tcMar>
              <w:top w:w="148" w:type="dxa"/>
              <w:left w:w="148" w:type="dxa"/>
              <w:bottom w:w="148" w:type="dxa"/>
              <w:right w:w="148" w:type="dxa"/>
            </w:tcMar>
            <w:vAlign w:val="center"/>
            <w:hideMark/>
          </w:tcPr>
          <w:p w14:paraId="4BF08E47" w14:textId="77777777" w:rsidR="00091EFF" w:rsidRPr="004749E6" w:rsidRDefault="00091EFF" w:rsidP="00CB1BD4">
            <w:pPr>
              <w:ind w:left="426" w:right="313"/>
              <w:jc w:val="center"/>
              <w:rPr>
                <w:rFonts w:asciiTheme="majorHAnsi" w:hAnsiTheme="majorHAnsi" w:cstheme="majorHAnsi"/>
                <w:b/>
                <w:lang w:bidi="it-IT"/>
              </w:rPr>
            </w:pPr>
            <w:r w:rsidRPr="004749E6">
              <w:rPr>
                <w:rFonts w:asciiTheme="majorHAnsi" w:hAnsiTheme="majorHAnsi" w:cstheme="majorHAnsi"/>
                <w:b/>
                <w:lang w:bidi="it-IT"/>
              </w:rPr>
              <w:t>Origine</w:t>
            </w:r>
          </w:p>
        </w:tc>
        <w:tc>
          <w:tcPr>
            <w:tcW w:w="1876" w:type="pct"/>
            <w:shd w:val="clear" w:color="auto" w:fill="auto"/>
            <w:tcMar>
              <w:top w:w="148" w:type="dxa"/>
              <w:left w:w="148" w:type="dxa"/>
              <w:bottom w:w="148" w:type="dxa"/>
              <w:right w:w="148" w:type="dxa"/>
            </w:tcMar>
            <w:vAlign w:val="center"/>
            <w:hideMark/>
          </w:tcPr>
          <w:p w14:paraId="668F1AE6" w14:textId="77777777" w:rsidR="00091EFF" w:rsidRPr="0048165D" w:rsidRDefault="00091EFF" w:rsidP="00CB1BD4">
            <w:pPr>
              <w:shd w:val="clear" w:color="auto" w:fill="FFFFFF"/>
              <w:spacing w:after="0" w:line="240" w:lineRule="auto"/>
              <w:ind w:left="426" w:right="313"/>
              <w:jc w:val="center"/>
              <w:rPr>
                <w:rFonts w:asciiTheme="majorHAnsi" w:eastAsia="Times New Roman" w:hAnsiTheme="majorHAnsi" w:cstheme="majorHAnsi"/>
                <w:lang w:eastAsia="it-IT"/>
              </w:rPr>
            </w:pPr>
            <w:r w:rsidRPr="0048165D">
              <w:rPr>
                <w:rFonts w:asciiTheme="majorHAnsi" w:eastAsia="Times New Roman" w:hAnsiTheme="majorHAnsi" w:cstheme="majorHAnsi"/>
                <w:lang w:eastAsia="it-IT"/>
              </w:rPr>
              <w:t>Database tradizionali con dati non strutturati</w:t>
            </w:r>
          </w:p>
          <w:p w14:paraId="1B07D2FB" w14:textId="77777777" w:rsidR="00091EFF" w:rsidRPr="0048165D" w:rsidRDefault="00091EFF" w:rsidP="00CB1BD4">
            <w:pPr>
              <w:ind w:left="426" w:right="313"/>
              <w:jc w:val="center"/>
              <w:rPr>
                <w:rFonts w:asciiTheme="majorHAnsi" w:hAnsiTheme="majorHAnsi" w:cstheme="majorHAnsi"/>
                <w:lang w:bidi="it-IT"/>
              </w:rPr>
            </w:pPr>
          </w:p>
        </w:tc>
        <w:tc>
          <w:tcPr>
            <w:tcW w:w="2055" w:type="pct"/>
            <w:shd w:val="clear" w:color="auto" w:fill="auto"/>
            <w:tcMar>
              <w:top w:w="148" w:type="dxa"/>
              <w:left w:w="148" w:type="dxa"/>
              <w:bottom w:w="148" w:type="dxa"/>
              <w:right w:w="148" w:type="dxa"/>
            </w:tcMar>
            <w:vAlign w:val="center"/>
            <w:hideMark/>
          </w:tcPr>
          <w:p w14:paraId="1635B077" w14:textId="77777777" w:rsidR="00091EFF" w:rsidRPr="0048165D" w:rsidRDefault="00091EFF" w:rsidP="00CB1BD4">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Dati esistenti e algoritmi.</w:t>
            </w:r>
          </w:p>
        </w:tc>
      </w:tr>
      <w:tr w:rsidR="00091EFF" w:rsidRPr="00371F98" w14:paraId="531BDFB2" w14:textId="77777777" w:rsidTr="004749E6">
        <w:trPr>
          <w:trHeight w:val="1347"/>
          <w:jc w:val="center"/>
        </w:trPr>
        <w:tc>
          <w:tcPr>
            <w:tcW w:w="1069" w:type="pct"/>
            <w:shd w:val="clear" w:color="auto" w:fill="auto"/>
            <w:tcMar>
              <w:top w:w="148" w:type="dxa"/>
              <w:left w:w="148" w:type="dxa"/>
              <w:bottom w:w="148" w:type="dxa"/>
              <w:right w:w="148" w:type="dxa"/>
            </w:tcMar>
            <w:vAlign w:val="center"/>
            <w:hideMark/>
          </w:tcPr>
          <w:p w14:paraId="643B1EBF" w14:textId="77777777" w:rsidR="00091EFF" w:rsidRPr="004749E6" w:rsidRDefault="00091EFF" w:rsidP="00CB1BD4">
            <w:pPr>
              <w:ind w:left="426" w:right="313"/>
              <w:jc w:val="center"/>
              <w:rPr>
                <w:rFonts w:asciiTheme="majorHAnsi" w:hAnsiTheme="majorHAnsi" w:cstheme="majorHAnsi"/>
                <w:b/>
                <w:lang w:bidi="it-IT"/>
              </w:rPr>
            </w:pPr>
            <w:r w:rsidRPr="004749E6">
              <w:rPr>
                <w:rFonts w:asciiTheme="majorHAnsi" w:hAnsiTheme="majorHAnsi" w:cstheme="majorHAnsi"/>
                <w:b/>
                <w:lang w:bidi="it-IT"/>
              </w:rPr>
              <w:t>Implementazione</w:t>
            </w:r>
          </w:p>
        </w:tc>
        <w:tc>
          <w:tcPr>
            <w:tcW w:w="1876" w:type="pct"/>
            <w:shd w:val="clear" w:color="auto" w:fill="auto"/>
            <w:tcMar>
              <w:top w:w="148" w:type="dxa"/>
              <w:left w:w="148" w:type="dxa"/>
              <w:bottom w:w="148" w:type="dxa"/>
              <w:right w:w="148" w:type="dxa"/>
            </w:tcMar>
            <w:vAlign w:val="center"/>
            <w:hideMark/>
          </w:tcPr>
          <w:p w14:paraId="4B1773E8" w14:textId="77777777" w:rsidR="00091EFF" w:rsidRPr="0048165D" w:rsidRDefault="00091EFF" w:rsidP="00CB1BD4">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We can develop our own models where we can use data mining techniques for</w:t>
            </w:r>
          </w:p>
        </w:tc>
        <w:tc>
          <w:tcPr>
            <w:tcW w:w="2055" w:type="pct"/>
            <w:shd w:val="clear" w:color="auto" w:fill="auto"/>
            <w:tcMar>
              <w:top w:w="148" w:type="dxa"/>
              <w:left w:w="148" w:type="dxa"/>
              <w:bottom w:w="148" w:type="dxa"/>
              <w:right w:w="148" w:type="dxa"/>
            </w:tcMar>
            <w:vAlign w:val="center"/>
            <w:hideMark/>
          </w:tcPr>
          <w:p w14:paraId="5DC6620C" w14:textId="77777777" w:rsidR="00091EFF" w:rsidRPr="0048165D" w:rsidRDefault="00091EFF" w:rsidP="00CB1BD4">
            <w:pPr>
              <w:shd w:val="clear" w:color="auto" w:fill="FFFFFF"/>
              <w:spacing w:after="0" w:line="240" w:lineRule="auto"/>
              <w:ind w:left="426" w:right="313"/>
              <w:jc w:val="center"/>
              <w:rPr>
                <w:rFonts w:asciiTheme="majorHAnsi" w:eastAsia="Times New Roman" w:hAnsiTheme="majorHAnsi" w:cstheme="majorHAnsi"/>
                <w:lang w:eastAsia="it-IT"/>
              </w:rPr>
            </w:pPr>
            <w:r w:rsidRPr="0048165D">
              <w:rPr>
                <w:rFonts w:asciiTheme="majorHAnsi" w:eastAsia="Times New Roman" w:hAnsiTheme="majorHAnsi" w:cstheme="majorHAnsi"/>
                <w:lang w:eastAsia="it-IT"/>
              </w:rPr>
              <w:t xml:space="preserve">Possiamo usare l'algoritmo di machine learning nell'albero decisionale, nelle reti neurali e in qualche </w:t>
            </w:r>
            <w:r w:rsidRPr="0048165D">
              <w:rPr>
                <w:rFonts w:asciiTheme="majorHAnsi" w:eastAsia="Times New Roman" w:hAnsiTheme="majorHAnsi" w:cstheme="majorHAnsi"/>
                <w:lang w:eastAsia="it-IT"/>
              </w:rPr>
              <w:lastRenderedPageBreak/>
              <w:t>altra area di intelligenza artificiale.</w:t>
            </w:r>
          </w:p>
          <w:p w14:paraId="1EAC4D3D" w14:textId="77777777" w:rsidR="00091EFF" w:rsidRPr="0048165D" w:rsidRDefault="00091EFF" w:rsidP="00CB1BD4">
            <w:pPr>
              <w:ind w:left="426" w:right="313"/>
              <w:jc w:val="center"/>
              <w:rPr>
                <w:rFonts w:asciiTheme="majorHAnsi" w:hAnsiTheme="majorHAnsi" w:cstheme="majorHAnsi"/>
                <w:lang w:bidi="it-IT"/>
              </w:rPr>
            </w:pPr>
          </w:p>
        </w:tc>
      </w:tr>
      <w:tr w:rsidR="00091EFF" w:rsidRPr="00A7563C" w14:paraId="0D2A11AF" w14:textId="77777777" w:rsidTr="004749E6">
        <w:trPr>
          <w:trHeight w:val="507"/>
          <w:jc w:val="center"/>
        </w:trPr>
        <w:tc>
          <w:tcPr>
            <w:tcW w:w="1069" w:type="pct"/>
            <w:shd w:val="clear" w:color="auto" w:fill="auto"/>
            <w:tcMar>
              <w:top w:w="148" w:type="dxa"/>
              <w:left w:w="148" w:type="dxa"/>
              <w:bottom w:w="148" w:type="dxa"/>
              <w:right w:w="148" w:type="dxa"/>
            </w:tcMar>
            <w:vAlign w:val="center"/>
            <w:hideMark/>
          </w:tcPr>
          <w:p w14:paraId="6F6194E4" w14:textId="77777777" w:rsidR="00091EFF" w:rsidRPr="004749E6" w:rsidRDefault="00091EFF" w:rsidP="00CB1BD4">
            <w:pPr>
              <w:ind w:left="426" w:right="313"/>
              <w:jc w:val="center"/>
              <w:rPr>
                <w:rFonts w:asciiTheme="majorHAnsi" w:hAnsiTheme="majorHAnsi" w:cstheme="majorHAnsi"/>
                <w:b/>
                <w:lang w:bidi="it-IT"/>
              </w:rPr>
            </w:pPr>
            <w:r w:rsidRPr="004749E6">
              <w:rPr>
                <w:rFonts w:asciiTheme="majorHAnsi" w:hAnsiTheme="majorHAnsi" w:cstheme="majorHAnsi"/>
                <w:b/>
                <w:lang w:bidi="it-IT"/>
              </w:rPr>
              <w:lastRenderedPageBreak/>
              <w:t>Natura</w:t>
            </w:r>
          </w:p>
        </w:tc>
        <w:tc>
          <w:tcPr>
            <w:tcW w:w="1876" w:type="pct"/>
            <w:shd w:val="clear" w:color="auto" w:fill="auto"/>
            <w:tcMar>
              <w:top w:w="148" w:type="dxa"/>
              <w:left w:w="148" w:type="dxa"/>
              <w:bottom w:w="148" w:type="dxa"/>
              <w:right w:w="148" w:type="dxa"/>
            </w:tcMar>
            <w:vAlign w:val="center"/>
            <w:hideMark/>
          </w:tcPr>
          <w:p w14:paraId="0D99D7E2" w14:textId="77777777" w:rsidR="00091EFF" w:rsidRPr="0048165D" w:rsidRDefault="00091EFF" w:rsidP="00CB1BD4">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Manuale</w:t>
            </w:r>
          </w:p>
        </w:tc>
        <w:tc>
          <w:tcPr>
            <w:tcW w:w="2055" w:type="pct"/>
            <w:shd w:val="clear" w:color="auto" w:fill="auto"/>
            <w:tcMar>
              <w:top w:w="148" w:type="dxa"/>
              <w:left w:w="148" w:type="dxa"/>
              <w:bottom w:w="148" w:type="dxa"/>
              <w:right w:w="148" w:type="dxa"/>
            </w:tcMar>
            <w:vAlign w:val="center"/>
            <w:hideMark/>
          </w:tcPr>
          <w:p w14:paraId="61FB9FB0" w14:textId="77777777" w:rsidR="00091EFF" w:rsidRPr="0048165D" w:rsidRDefault="00091EFF" w:rsidP="00CB1BD4">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Automatico</w:t>
            </w:r>
          </w:p>
        </w:tc>
      </w:tr>
      <w:tr w:rsidR="00091EFF" w:rsidRPr="004A66D2" w14:paraId="21FA761D" w14:textId="77777777" w:rsidTr="004749E6">
        <w:trPr>
          <w:trHeight w:val="876"/>
          <w:jc w:val="center"/>
        </w:trPr>
        <w:tc>
          <w:tcPr>
            <w:tcW w:w="1069" w:type="pct"/>
            <w:shd w:val="clear" w:color="auto" w:fill="auto"/>
            <w:tcMar>
              <w:top w:w="148" w:type="dxa"/>
              <w:left w:w="148" w:type="dxa"/>
              <w:bottom w:w="148" w:type="dxa"/>
              <w:right w:w="148" w:type="dxa"/>
            </w:tcMar>
            <w:vAlign w:val="center"/>
            <w:hideMark/>
          </w:tcPr>
          <w:p w14:paraId="21F52BE3" w14:textId="77777777" w:rsidR="00091EFF" w:rsidRPr="004749E6" w:rsidRDefault="00091EFF" w:rsidP="00CB1BD4">
            <w:pPr>
              <w:ind w:left="426" w:right="313"/>
              <w:jc w:val="center"/>
              <w:rPr>
                <w:rFonts w:asciiTheme="majorHAnsi" w:hAnsiTheme="majorHAnsi" w:cstheme="majorHAnsi"/>
                <w:b/>
                <w:lang w:bidi="it-IT"/>
              </w:rPr>
            </w:pPr>
            <w:r w:rsidRPr="004749E6">
              <w:rPr>
                <w:rFonts w:asciiTheme="majorHAnsi" w:hAnsiTheme="majorHAnsi" w:cstheme="majorHAnsi"/>
                <w:b/>
                <w:lang w:bidi="it-IT"/>
              </w:rPr>
              <w:t>Applicationi</w:t>
            </w:r>
          </w:p>
        </w:tc>
        <w:tc>
          <w:tcPr>
            <w:tcW w:w="1876" w:type="pct"/>
            <w:shd w:val="clear" w:color="auto" w:fill="auto"/>
            <w:tcMar>
              <w:top w:w="148" w:type="dxa"/>
              <w:left w:w="148" w:type="dxa"/>
              <w:bottom w:w="148" w:type="dxa"/>
              <w:right w:w="148" w:type="dxa"/>
            </w:tcMar>
            <w:vAlign w:val="center"/>
            <w:hideMark/>
          </w:tcPr>
          <w:p w14:paraId="55A1579D" w14:textId="77777777" w:rsidR="00091EFF" w:rsidRPr="0048165D" w:rsidRDefault="00091EFF" w:rsidP="00CB1BD4">
            <w:pPr>
              <w:ind w:left="426" w:right="313"/>
              <w:jc w:val="center"/>
              <w:rPr>
                <w:rFonts w:asciiTheme="majorHAnsi" w:hAnsiTheme="majorHAnsi" w:cstheme="majorHAnsi"/>
                <w:lang w:bidi="it-IT"/>
              </w:rPr>
            </w:pPr>
            <w:r w:rsidRPr="0048165D">
              <w:rPr>
                <w:rFonts w:asciiTheme="majorHAnsi" w:hAnsiTheme="majorHAnsi" w:cstheme="majorHAnsi"/>
                <w:lang w:bidi="it-IT"/>
              </w:rPr>
              <w:t>Usato nella cluster analysis</w:t>
            </w:r>
          </w:p>
        </w:tc>
        <w:tc>
          <w:tcPr>
            <w:tcW w:w="2055" w:type="pct"/>
            <w:shd w:val="clear" w:color="auto" w:fill="auto"/>
            <w:tcMar>
              <w:top w:w="148" w:type="dxa"/>
              <w:left w:w="148" w:type="dxa"/>
              <w:bottom w:w="148" w:type="dxa"/>
              <w:right w:w="148" w:type="dxa"/>
            </w:tcMar>
            <w:vAlign w:val="center"/>
            <w:hideMark/>
          </w:tcPr>
          <w:p w14:paraId="29AB0C0F" w14:textId="77777777" w:rsidR="00091EFF" w:rsidRPr="0048165D" w:rsidRDefault="00091EFF" w:rsidP="00CB1BD4">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Usato in web search, spam filter, credit scoring, fraud detection, computer design</w:t>
            </w:r>
          </w:p>
        </w:tc>
      </w:tr>
      <w:tr w:rsidR="00091EFF" w:rsidRPr="005A2829" w14:paraId="5F0DC2A2" w14:textId="77777777" w:rsidTr="004749E6">
        <w:trPr>
          <w:trHeight w:val="1050"/>
          <w:jc w:val="center"/>
        </w:trPr>
        <w:tc>
          <w:tcPr>
            <w:tcW w:w="1069" w:type="pct"/>
            <w:shd w:val="clear" w:color="auto" w:fill="auto"/>
            <w:tcMar>
              <w:top w:w="148" w:type="dxa"/>
              <w:left w:w="148" w:type="dxa"/>
              <w:bottom w:w="148" w:type="dxa"/>
              <w:right w:w="148" w:type="dxa"/>
            </w:tcMar>
            <w:vAlign w:val="center"/>
            <w:hideMark/>
          </w:tcPr>
          <w:p w14:paraId="20920822" w14:textId="6630B4B5" w:rsidR="00091EFF" w:rsidRPr="004749E6" w:rsidRDefault="00091EFF" w:rsidP="00CB1BD4">
            <w:pPr>
              <w:ind w:left="426" w:right="313"/>
              <w:jc w:val="center"/>
              <w:rPr>
                <w:rFonts w:asciiTheme="majorHAnsi" w:hAnsiTheme="majorHAnsi" w:cstheme="majorHAnsi"/>
                <w:b/>
                <w:lang w:bidi="it-IT"/>
              </w:rPr>
            </w:pPr>
            <w:r w:rsidRPr="004749E6">
              <w:rPr>
                <w:rFonts w:asciiTheme="majorHAnsi" w:hAnsiTheme="majorHAnsi" w:cstheme="majorHAnsi"/>
                <w:b/>
                <w:lang w:bidi="it-IT"/>
              </w:rPr>
              <w:t>Tecniche</w:t>
            </w:r>
          </w:p>
        </w:tc>
        <w:tc>
          <w:tcPr>
            <w:tcW w:w="1876" w:type="pct"/>
            <w:shd w:val="clear" w:color="auto" w:fill="auto"/>
            <w:tcMar>
              <w:top w:w="148" w:type="dxa"/>
              <w:left w:w="148" w:type="dxa"/>
              <w:bottom w:w="148" w:type="dxa"/>
              <w:right w:w="148" w:type="dxa"/>
            </w:tcMar>
            <w:vAlign w:val="center"/>
            <w:hideMark/>
          </w:tcPr>
          <w:p w14:paraId="1D4ED2C6" w14:textId="70F1BAB7" w:rsidR="00091EFF" w:rsidRPr="0048165D" w:rsidRDefault="00091EFF" w:rsidP="00CB1BD4">
            <w:pPr>
              <w:shd w:val="clear" w:color="auto" w:fill="FFFFFF"/>
              <w:spacing w:after="0" w:line="240" w:lineRule="auto"/>
              <w:ind w:left="426" w:right="313"/>
              <w:jc w:val="center"/>
              <w:rPr>
                <w:rFonts w:asciiTheme="majorHAnsi" w:eastAsia="Times New Roman" w:hAnsiTheme="majorHAnsi" w:cstheme="majorHAnsi"/>
                <w:lang w:eastAsia="it-IT"/>
              </w:rPr>
            </w:pPr>
            <w:r w:rsidRPr="0048165D">
              <w:rPr>
                <w:rFonts w:asciiTheme="majorHAnsi" w:eastAsia="Times New Roman" w:hAnsiTheme="majorHAnsi" w:cstheme="majorHAnsi"/>
                <w:lang w:eastAsia="it-IT"/>
              </w:rPr>
              <w:t xml:space="preserve">Il data mining è più di una ricerca che </w:t>
            </w:r>
            <w:r w:rsidR="0048165D">
              <w:rPr>
                <w:rFonts w:asciiTheme="majorHAnsi" w:eastAsia="Times New Roman" w:hAnsiTheme="majorHAnsi" w:cstheme="majorHAnsi"/>
                <w:lang w:eastAsia="it-IT"/>
              </w:rPr>
              <w:t xml:space="preserve">utilizza </w:t>
            </w:r>
            <w:r w:rsidRPr="0048165D">
              <w:rPr>
                <w:rFonts w:asciiTheme="majorHAnsi" w:eastAsia="Times New Roman" w:hAnsiTheme="majorHAnsi" w:cstheme="majorHAnsi"/>
                <w:lang w:eastAsia="it-IT"/>
              </w:rPr>
              <w:t>metodi come l'apprendimento automatico</w:t>
            </w:r>
          </w:p>
          <w:p w14:paraId="73F8C846" w14:textId="77777777" w:rsidR="00091EFF" w:rsidRPr="0048165D" w:rsidRDefault="00091EFF" w:rsidP="00CB1BD4">
            <w:pPr>
              <w:ind w:left="426" w:right="313"/>
              <w:jc w:val="center"/>
              <w:rPr>
                <w:rFonts w:asciiTheme="majorHAnsi" w:hAnsiTheme="majorHAnsi" w:cstheme="majorHAnsi"/>
                <w:lang w:bidi="it-IT"/>
              </w:rPr>
            </w:pPr>
          </w:p>
        </w:tc>
        <w:tc>
          <w:tcPr>
            <w:tcW w:w="2055" w:type="pct"/>
            <w:shd w:val="clear" w:color="auto" w:fill="auto"/>
            <w:tcMar>
              <w:top w:w="148" w:type="dxa"/>
              <w:left w:w="148" w:type="dxa"/>
              <w:bottom w:w="148" w:type="dxa"/>
              <w:right w:w="148" w:type="dxa"/>
            </w:tcMar>
            <w:vAlign w:val="center"/>
            <w:hideMark/>
          </w:tcPr>
          <w:p w14:paraId="2A28172C" w14:textId="77777777" w:rsidR="00091EFF" w:rsidRPr="0048165D" w:rsidRDefault="00091EFF" w:rsidP="00CB1BD4">
            <w:pPr>
              <w:ind w:left="426" w:right="313"/>
              <w:jc w:val="center"/>
              <w:rPr>
                <w:rFonts w:asciiTheme="majorHAnsi" w:hAnsiTheme="majorHAnsi" w:cstheme="majorHAnsi"/>
                <w:lang w:bidi="it-IT"/>
              </w:rPr>
            </w:pPr>
            <w:r w:rsidRPr="0048165D">
              <w:rPr>
                <w:rFonts w:asciiTheme="majorHAnsi" w:hAnsiTheme="majorHAnsi" w:cstheme="majorHAnsi"/>
                <w:lang w:bidi="it-IT"/>
              </w:rPr>
              <w:t>Auto apprendimento e insegnamento fatto da task intelligenti.</w:t>
            </w:r>
          </w:p>
        </w:tc>
      </w:tr>
      <w:tr w:rsidR="00091EFF" w:rsidRPr="00A7563C" w14:paraId="0E6F01C8" w14:textId="77777777" w:rsidTr="004749E6">
        <w:trPr>
          <w:trHeight w:val="450"/>
          <w:jc w:val="center"/>
        </w:trPr>
        <w:tc>
          <w:tcPr>
            <w:tcW w:w="1069" w:type="pct"/>
            <w:shd w:val="clear" w:color="auto" w:fill="auto"/>
            <w:tcMar>
              <w:top w:w="148" w:type="dxa"/>
              <w:left w:w="148" w:type="dxa"/>
              <w:bottom w:w="148" w:type="dxa"/>
              <w:right w:w="148" w:type="dxa"/>
            </w:tcMar>
            <w:vAlign w:val="center"/>
            <w:hideMark/>
          </w:tcPr>
          <w:p w14:paraId="2DF09DEA" w14:textId="77777777" w:rsidR="00091EFF" w:rsidRPr="004749E6" w:rsidRDefault="00091EFF" w:rsidP="00CB1BD4">
            <w:pPr>
              <w:ind w:left="426" w:right="313"/>
              <w:jc w:val="center"/>
              <w:rPr>
                <w:rFonts w:asciiTheme="majorHAnsi" w:hAnsiTheme="majorHAnsi" w:cstheme="majorHAnsi"/>
                <w:b/>
                <w:lang w:bidi="it-IT"/>
              </w:rPr>
            </w:pPr>
            <w:r w:rsidRPr="004749E6">
              <w:rPr>
                <w:rFonts w:asciiTheme="majorHAnsi" w:hAnsiTheme="majorHAnsi" w:cstheme="majorHAnsi"/>
                <w:b/>
                <w:lang w:bidi="it-IT"/>
              </w:rPr>
              <w:t>Scopo</w:t>
            </w:r>
          </w:p>
        </w:tc>
        <w:tc>
          <w:tcPr>
            <w:tcW w:w="1876" w:type="pct"/>
            <w:shd w:val="clear" w:color="auto" w:fill="auto"/>
            <w:tcMar>
              <w:top w:w="148" w:type="dxa"/>
              <w:left w:w="148" w:type="dxa"/>
              <w:bottom w:w="148" w:type="dxa"/>
              <w:right w:w="148" w:type="dxa"/>
            </w:tcMar>
            <w:vAlign w:val="center"/>
            <w:hideMark/>
          </w:tcPr>
          <w:p w14:paraId="02E6E46A" w14:textId="77777777" w:rsidR="00091EFF" w:rsidRPr="0048165D" w:rsidRDefault="00091EFF" w:rsidP="00CB1BD4">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Area limitata</w:t>
            </w:r>
          </w:p>
        </w:tc>
        <w:tc>
          <w:tcPr>
            <w:tcW w:w="2055" w:type="pct"/>
            <w:shd w:val="clear" w:color="auto" w:fill="auto"/>
            <w:tcMar>
              <w:top w:w="148" w:type="dxa"/>
              <w:left w:w="148" w:type="dxa"/>
              <w:bottom w:w="148" w:type="dxa"/>
              <w:right w:w="148" w:type="dxa"/>
            </w:tcMar>
            <w:vAlign w:val="center"/>
            <w:hideMark/>
          </w:tcPr>
          <w:p w14:paraId="6ED57824" w14:textId="77777777" w:rsidR="00091EFF" w:rsidRPr="0048165D" w:rsidRDefault="00091EFF" w:rsidP="00CB1BD4">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Vasta area.</w:t>
            </w:r>
          </w:p>
        </w:tc>
      </w:tr>
    </w:tbl>
    <w:p w14:paraId="2636E5DD" w14:textId="77777777" w:rsidR="00881EC3" w:rsidRPr="00881EC3" w:rsidRDefault="00881EC3" w:rsidP="00881EC3">
      <w:pPr>
        <w:rPr>
          <w:lang w:bidi="it-IT"/>
        </w:rPr>
      </w:pPr>
    </w:p>
    <w:p w14:paraId="4E580381" w14:textId="77777777" w:rsidR="00857037" w:rsidRPr="00857037" w:rsidRDefault="00857037" w:rsidP="00857037">
      <w:pPr>
        <w:rPr>
          <w:lang w:bidi="it-IT"/>
        </w:rPr>
      </w:pPr>
    </w:p>
    <w:p w14:paraId="53A41412" w14:textId="3B54EFA4" w:rsidR="00091EFF" w:rsidRPr="00CD5552" w:rsidRDefault="00091EFF" w:rsidP="00CB1BD4">
      <w:pPr>
        <w:pStyle w:val="Titolo2"/>
        <w:tabs>
          <w:tab w:val="left" w:pos="8355"/>
        </w:tabs>
        <w:ind w:left="426" w:right="313"/>
        <w:jc w:val="both"/>
        <w:rPr>
          <w:rFonts w:ascii="Arial" w:hAnsi="Arial" w:cs="Arial"/>
          <w:b/>
          <w:i/>
          <w:color w:val="auto"/>
          <w:sz w:val="40"/>
          <w:szCs w:val="32"/>
          <w:lang w:bidi="it-IT"/>
        </w:rPr>
      </w:pPr>
      <w:bookmarkStart w:id="53" w:name="_Toc14958188"/>
      <w:r>
        <w:rPr>
          <w:rFonts w:ascii="Arial" w:hAnsi="Arial" w:cs="Arial"/>
          <w:b/>
          <w:i/>
          <w:color w:val="auto"/>
          <w:sz w:val="40"/>
          <w:szCs w:val="32"/>
          <w:lang w:bidi="it-IT"/>
        </w:rPr>
        <w:t>1.7</w:t>
      </w:r>
      <w:r w:rsidRPr="00CD5552">
        <w:rPr>
          <w:rFonts w:ascii="Arial" w:hAnsi="Arial" w:cs="Arial"/>
          <w:b/>
          <w:i/>
          <w:color w:val="auto"/>
          <w:sz w:val="40"/>
          <w:szCs w:val="32"/>
          <w:lang w:bidi="it-IT"/>
        </w:rPr>
        <w:t xml:space="preserve"> ALGORITMI</w:t>
      </w:r>
      <w:r>
        <w:rPr>
          <w:rFonts w:ascii="Arial" w:hAnsi="Arial" w:cs="Arial"/>
          <w:b/>
          <w:i/>
          <w:color w:val="auto"/>
          <w:sz w:val="40"/>
          <w:szCs w:val="32"/>
          <w:lang w:bidi="it-IT"/>
        </w:rPr>
        <w:t xml:space="preserve"> DI DATA MINING</w:t>
      </w:r>
      <w:bookmarkEnd w:id="53"/>
      <w:r w:rsidRPr="00CD5552">
        <w:rPr>
          <w:rFonts w:ascii="Arial" w:hAnsi="Arial" w:cs="Arial"/>
          <w:b/>
          <w:i/>
          <w:color w:val="auto"/>
          <w:sz w:val="40"/>
          <w:szCs w:val="32"/>
          <w:lang w:bidi="it-IT"/>
        </w:rPr>
        <w:tab/>
      </w:r>
    </w:p>
    <w:p w14:paraId="58A2DC24" w14:textId="77777777" w:rsidR="00091EFF" w:rsidRDefault="00091EFF" w:rsidP="00CB1BD4">
      <w:pPr>
        <w:ind w:left="426" w:right="313"/>
        <w:jc w:val="both"/>
        <w:rPr>
          <w:lang w:bidi="it-IT"/>
        </w:rPr>
      </w:pPr>
    </w:p>
    <w:p w14:paraId="7AE4369A" w14:textId="77777777" w:rsidR="00091EFF" w:rsidRPr="00620CE4" w:rsidRDefault="00091EFF" w:rsidP="00CB1BD4">
      <w:pPr>
        <w:spacing w:line="360" w:lineRule="auto"/>
        <w:ind w:left="426" w:right="313"/>
        <w:jc w:val="both"/>
        <w:rPr>
          <w:lang w:bidi="it-IT"/>
        </w:rPr>
      </w:pPr>
      <w:r>
        <w:rPr>
          <w:lang w:bidi="it-IT"/>
        </w:rPr>
        <w:t>L</w:t>
      </w:r>
      <w:r w:rsidRPr="00620CE4">
        <w:rPr>
          <w:lang w:bidi="it-IT"/>
        </w:rPr>
        <w:t>'obiettivo del data mining</w:t>
      </w:r>
      <w:r>
        <w:rPr>
          <w:lang w:bidi="it-IT"/>
        </w:rPr>
        <w:t xml:space="preserve"> </w:t>
      </w:r>
      <w:r w:rsidRPr="00620CE4">
        <w:rPr>
          <w:lang w:bidi="it-IT"/>
        </w:rPr>
        <w:t xml:space="preserve">consiste nell'estrarre nuove informazioni dai dati esistenti. Come vedremo, </w:t>
      </w:r>
      <w:r>
        <w:rPr>
          <w:lang w:bidi="it-IT"/>
        </w:rPr>
        <w:t>esistono</w:t>
      </w:r>
      <w:r w:rsidRPr="00620CE4">
        <w:rPr>
          <w:lang w:bidi="it-IT"/>
        </w:rPr>
        <w:t xml:space="preserve"> due approcci per raggiunger</w:t>
      </w:r>
      <w:r>
        <w:rPr>
          <w:lang w:bidi="it-IT"/>
        </w:rPr>
        <w:t>lo</w:t>
      </w:r>
      <w:r w:rsidRPr="00620CE4">
        <w:rPr>
          <w:lang w:bidi="it-IT"/>
        </w:rPr>
        <w:t xml:space="preserve">: </w:t>
      </w:r>
      <w:r>
        <w:rPr>
          <w:lang w:bidi="it-IT"/>
        </w:rPr>
        <w:t>l’</w:t>
      </w:r>
      <w:r w:rsidRPr="00620CE4">
        <w:rPr>
          <w:lang w:bidi="it-IT"/>
        </w:rPr>
        <w:t xml:space="preserve">apprendimento supervisionato e </w:t>
      </w:r>
      <w:r>
        <w:rPr>
          <w:lang w:bidi="it-IT"/>
        </w:rPr>
        <w:t>l’</w:t>
      </w:r>
      <w:r w:rsidRPr="00620CE4">
        <w:rPr>
          <w:lang w:bidi="it-IT"/>
        </w:rPr>
        <w:t>apprendimento non supervisionato</w:t>
      </w:r>
      <w:r>
        <w:rPr>
          <w:lang w:bidi="it-IT"/>
        </w:rPr>
        <w:t xml:space="preserve"> </w:t>
      </w:r>
      <w:r w:rsidRPr="00620CE4">
        <w:rPr>
          <w:lang w:bidi="it-IT"/>
        </w:rPr>
        <w:t>[14]. </w:t>
      </w:r>
    </w:p>
    <w:p w14:paraId="200FB6DF" w14:textId="21FB4209" w:rsidR="00091EFF" w:rsidRPr="00857037" w:rsidRDefault="00091EFF" w:rsidP="00B14268">
      <w:pPr>
        <w:pStyle w:val="Paragrafoelenco"/>
        <w:numPr>
          <w:ilvl w:val="0"/>
          <w:numId w:val="21"/>
        </w:numPr>
        <w:spacing w:line="360" w:lineRule="auto"/>
        <w:ind w:right="313"/>
        <w:jc w:val="both"/>
        <w:rPr>
          <w:rFonts w:asciiTheme="majorHAnsi" w:hAnsiTheme="majorHAnsi" w:cstheme="majorHAnsi"/>
          <w:lang w:bidi="it-IT"/>
        </w:rPr>
      </w:pPr>
      <w:r w:rsidRPr="00857037">
        <w:rPr>
          <w:rStyle w:val="Enfasigrassetto"/>
          <w:rFonts w:asciiTheme="majorHAnsi" w:hAnsiTheme="majorHAnsi" w:cstheme="majorHAnsi"/>
          <w:b w:val="0"/>
          <w:i/>
          <w:u w:val="single"/>
          <w:bdr w:val="none" w:sz="0" w:space="0" w:color="auto" w:frame="1"/>
        </w:rPr>
        <w:t>Supervised learning</w:t>
      </w:r>
      <w:r w:rsidRPr="00857037">
        <w:rPr>
          <w:rFonts w:asciiTheme="majorHAnsi" w:hAnsiTheme="majorHAnsi" w:cstheme="majorHAnsi"/>
        </w:rPr>
        <w:t>: metodologia di apprendimento automatico in cui vengono passati alla macchina degli </w:t>
      </w:r>
      <w:r w:rsidRPr="00857037">
        <w:rPr>
          <w:rStyle w:val="Enfasicorsivo"/>
          <w:rFonts w:asciiTheme="majorHAnsi" w:hAnsiTheme="majorHAnsi" w:cstheme="majorHAnsi"/>
          <w:bdr w:val="none" w:sz="0" w:space="0" w:color="auto" w:frame="1"/>
        </w:rPr>
        <w:t xml:space="preserve">esempi </w:t>
      </w:r>
      <w:r w:rsidRPr="00857037">
        <w:rPr>
          <w:rFonts w:asciiTheme="majorHAnsi" w:hAnsiTheme="majorHAnsi" w:cstheme="majorHAnsi"/>
        </w:rPr>
        <w:t>composti da una coppia di dati contenenti il dato originale e il risultato atteso. Compito della macchina è quello di trovare la regola (</w:t>
      </w:r>
      <w:r w:rsidRPr="00857037">
        <w:rPr>
          <w:rStyle w:val="Enfasicorsivo"/>
          <w:rFonts w:asciiTheme="majorHAnsi" w:hAnsiTheme="majorHAnsi" w:cstheme="majorHAnsi"/>
          <w:bdr w:val="none" w:sz="0" w:space="0" w:color="auto" w:frame="1"/>
        </w:rPr>
        <w:t>funzione</w:t>
      </w:r>
      <w:r w:rsidRPr="00857037">
        <w:rPr>
          <w:rFonts w:asciiTheme="majorHAnsi" w:hAnsiTheme="majorHAnsi" w:cstheme="majorHAnsi"/>
        </w:rPr>
        <w:t> o </w:t>
      </w:r>
      <w:r w:rsidRPr="00857037">
        <w:rPr>
          <w:rStyle w:val="Enfasicorsivo"/>
          <w:rFonts w:asciiTheme="majorHAnsi" w:hAnsiTheme="majorHAnsi" w:cstheme="majorHAnsi"/>
          <w:bdr w:val="none" w:sz="0" w:space="0" w:color="auto" w:frame="1"/>
        </w:rPr>
        <w:t>modello</w:t>
      </w:r>
      <w:r w:rsidRPr="00857037">
        <w:rPr>
          <w:rFonts w:asciiTheme="majorHAnsi" w:hAnsiTheme="majorHAnsi" w:cstheme="majorHAnsi"/>
        </w:rPr>
        <w:t>) con cui creare una relazione tra i due in modo tale che, al presentarsi di un esempio sconosciuto in precedenza, possa ottenere il risultato corretto. I dati sono precedentemente </w:t>
      </w:r>
      <w:r w:rsidRPr="00857037">
        <w:rPr>
          <w:rStyle w:val="Enfasicorsivo"/>
          <w:rFonts w:asciiTheme="majorHAnsi" w:hAnsiTheme="majorHAnsi" w:cstheme="majorHAnsi"/>
          <w:bdr w:val="none" w:sz="0" w:space="0" w:color="auto" w:frame="1"/>
        </w:rPr>
        <w:t>etichettati</w:t>
      </w:r>
      <w:r w:rsidRPr="00857037">
        <w:rPr>
          <w:rFonts w:asciiTheme="majorHAnsi" w:hAnsiTheme="majorHAnsi" w:cstheme="majorHAnsi"/>
        </w:rPr>
        <w:t>, ovvero assegnati ad una certa categoria</w:t>
      </w:r>
      <w:r w:rsidRPr="00713A5B">
        <w:t xml:space="preserve">. L’apprendimento supervisionato è utilizzato principalmente per i problemi </w:t>
      </w:r>
      <w:r w:rsidRPr="00713A5B">
        <w:lastRenderedPageBreak/>
        <w:t>di </w:t>
      </w:r>
      <w:r w:rsidRPr="00857037">
        <w:rPr>
          <w:i/>
          <w:iCs/>
        </w:rPr>
        <w:t>classificazione</w:t>
      </w:r>
      <w:r w:rsidRPr="00713A5B">
        <w:t>, come</w:t>
      </w:r>
      <w:r>
        <w:t>,</w:t>
      </w:r>
      <w:r w:rsidRPr="00713A5B">
        <w:t xml:space="preserve"> ad esempio</w:t>
      </w:r>
      <w:r>
        <w:t xml:space="preserve">, si usa </w:t>
      </w:r>
      <w:r w:rsidRPr="00713A5B">
        <w:t xml:space="preserve"> nel marketing per classificare i clienti potenziali e proporre i prodotti a cui potrebbero essere interessati sulla base del profilo e della storia degli acquisti. Un altro esempio sono i sistemi anti-spam delle email che, all’arrivo di un messaggio, riescono a decidere se una determinata email debba essere etichettata come spam o meno</w:t>
      </w:r>
      <w:r w:rsidR="00A37825">
        <w:rPr>
          <w:lang w:bidi="it-IT"/>
        </w:rPr>
        <w:t>;</w:t>
      </w:r>
    </w:p>
    <w:p w14:paraId="64614990" w14:textId="5C6C08CD" w:rsidR="00091EFF" w:rsidRDefault="00091EFF" w:rsidP="004749E6">
      <w:pPr>
        <w:pStyle w:val="Paragrafoelenco"/>
        <w:numPr>
          <w:ilvl w:val="0"/>
          <w:numId w:val="21"/>
        </w:numPr>
        <w:spacing w:line="360" w:lineRule="auto"/>
        <w:ind w:right="313"/>
        <w:jc w:val="both"/>
        <w:rPr>
          <w:lang w:bidi="it-IT"/>
        </w:rPr>
      </w:pPr>
      <w:r w:rsidRPr="00857037">
        <w:rPr>
          <w:bCs/>
          <w:i/>
          <w:u w:val="single"/>
          <w:lang w:bidi="it-IT"/>
        </w:rPr>
        <w:t xml:space="preserve">Unsupervised learning: </w:t>
      </w:r>
      <w:r w:rsidRPr="00620CE4">
        <w:rPr>
          <w:lang w:bidi="it-IT"/>
        </w:rPr>
        <w:t>a differenza del precedente, non utilizza dati classificati e etichettati in precedenza; non sappiamo, quindi, a quale categoria essi appartengano. Alla macchina viene chiesto, quindi, di estrarre una regola che raggruppi i casi presentati secondo caratteristiche che ricava dai dati stessi. Per questo è anche definito </w:t>
      </w:r>
      <w:r w:rsidRPr="00857037">
        <w:rPr>
          <w:bCs/>
          <w:lang w:bidi="it-IT"/>
        </w:rPr>
        <w:t>apprendimento di caratteristiche</w:t>
      </w:r>
      <w:r w:rsidRPr="00620CE4">
        <w:rPr>
          <w:lang w:bidi="it-IT"/>
        </w:rPr>
        <w:t> (</w:t>
      </w:r>
      <w:r w:rsidRPr="00857037">
        <w:rPr>
          <w:iCs/>
          <w:lang w:bidi="it-IT"/>
        </w:rPr>
        <w:t>feature learning</w:t>
      </w:r>
      <w:r w:rsidRPr="00620CE4">
        <w:rPr>
          <w:lang w:bidi="it-IT"/>
        </w:rPr>
        <w:t>). Gli algoritmi in questo caso cercano una relazione tra i dati per capire se e come essi siano collegati tra di loro. Non contenendo alcuna informazione preimpostata, l’algoritmo è chiamato a creare “nuova conoscenza” (</w:t>
      </w:r>
      <w:r w:rsidRPr="00857037">
        <w:rPr>
          <w:bCs/>
          <w:lang w:bidi="it-IT"/>
        </w:rPr>
        <w:t>knowledge discovery</w:t>
      </w:r>
      <w:r w:rsidRPr="00620CE4">
        <w:rPr>
          <w:lang w:bidi="it-IT"/>
        </w:rPr>
        <w:t>).</w:t>
      </w:r>
      <w:r w:rsidRPr="00857037">
        <w:rPr>
          <w:sz w:val="23"/>
          <w:szCs w:val="23"/>
          <w:shd w:val="clear" w:color="auto" w:fill="FFFFFF"/>
        </w:rPr>
        <w:t xml:space="preserve"> </w:t>
      </w:r>
      <w:r w:rsidRPr="00620CE4">
        <w:rPr>
          <w:lang w:bidi="it-IT"/>
        </w:rPr>
        <w:t>Una delle applicazioni principali è il </w:t>
      </w:r>
      <w:r w:rsidRPr="00857037">
        <w:rPr>
          <w:i/>
          <w:iCs/>
          <w:lang w:bidi="it-IT"/>
        </w:rPr>
        <w:t>clustering</w:t>
      </w:r>
      <w:r w:rsidRPr="00620CE4">
        <w:rPr>
          <w:lang w:bidi="it-IT"/>
        </w:rPr>
        <w:t>, ovvero il raggruppamento dei dati in gruppi omogenei definiti </w:t>
      </w:r>
      <w:r w:rsidRPr="00857037">
        <w:rPr>
          <w:i/>
          <w:iCs/>
          <w:lang w:bidi="it-IT"/>
        </w:rPr>
        <w:t>cluster</w:t>
      </w:r>
      <w:r w:rsidRPr="00620CE4">
        <w:rPr>
          <w:lang w:bidi="it-IT"/>
        </w:rPr>
        <w:t>. L’apprendimento non supervisionato, quindi, serve generalmente ad estrarre informazioni non ancora note</w:t>
      </w:r>
      <w:r>
        <w:rPr>
          <w:lang w:bidi="it-IT"/>
        </w:rPr>
        <w:t>.</w:t>
      </w:r>
    </w:p>
    <w:p w14:paraId="379A92AA" w14:textId="77777777" w:rsidR="004749E6" w:rsidRDefault="004749E6" w:rsidP="004749E6">
      <w:pPr>
        <w:pStyle w:val="Paragrafoelenco"/>
        <w:spacing w:line="360" w:lineRule="auto"/>
        <w:ind w:left="786" w:right="313"/>
        <w:jc w:val="both"/>
        <w:rPr>
          <w:lang w:bidi="it-IT"/>
        </w:rPr>
      </w:pPr>
    </w:p>
    <w:p w14:paraId="034FF6E7" w14:textId="77777777" w:rsidR="00091EFF" w:rsidRDefault="00091EFF" w:rsidP="00CB1BD4">
      <w:pPr>
        <w:keepNext/>
        <w:spacing w:line="360" w:lineRule="auto"/>
        <w:ind w:left="426" w:right="313"/>
        <w:jc w:val="center"/>
      </w:pPr>
      <w:r>
        <w:rPr>
          <w:noProof/>
          <w:lang w:bidi="it-IT"/>
        </w:rPr>
        <w:drawing>
          <wp:inline distT="0" distB="0" distL="0" distR="0" wp14:anchorId="74E78D4A" wp14:editId="72245328">
            <wp:extent cx="5706271" cy="2753109"/>
            <wp:effectExtent l="0" t="0" r="8890" b="9525"/>
            <wp:docPr id="4" name="Immagine 4" descr="Immagine che contiene screenshot&#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M algoritms.PNG"/>
                    <pic:cNvPicPr/>
                  </pic:nvPicPr>
                  <pic:blipFill>
                    <a:blip r:embed="rId24">
                      <a:extLst>
                        <a:ext uri="{28A0092B-C50C-407E-A947-70E740481C1C}">
                          <a14:useLocalDpi xmlns:a14="http://schemas.microsoft.com/office/drawing/2010/main" val="0"/>
                        </a:ext>
                      </a:extLst>
                    </a:blip>
                    <a:stretch>
                      <a:fillRect/>
                    </a:stretch>
                  </pic:blipFill>
                  <pic:spPr>
                    <a:xfrm>
                      <a:off x="0" y="0"/>
                      <a:ext cx="5706271" cy="2753109"/>
                    </a:xfrm>
                    <a:prstGeom prst="rect">
                      <a:avLst/>
                    </a:prstGeom>
                  </pic:spPr>
                </pic:pic>
              </a:graphicData>
            </a:graphic>
          </wp:inline>
        </w:drawing>
      </w:r>
    </w:p>
    <w:p w14:paraId="2DBFAA60" w14:textId="39BC29ED" w:rsidR="00091EFF" w:rsidRPr="0048165D" w:rsidRDefault="00091EFF" w:rsidP="00CB1BD4">
      <w:pPr>
        <w:pStyle w:val="Didascalia"/>
        <w:ind w:left="426" w:right="313"/>
        <w:jc w:val="center"/>
        <w:rPr>
          <w:color w:val="auto"/>
          <w:sz w:val="24"/>
          <w:szCs w:val="24"/>
          <w:lang w:bidi="it-IT"/>
        </w:rPr>
      </w:pPr>
      <w:bookmarkStart w:id="54" w:name="_Toc14958111"/>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2B66A0">
        <w:rPr>
          <w:noProof/>
          <w:color w:val="auto"/>
          <w:sz w:val="24"/>
          <w:szCs w:val="24"/>
        </w:rPr>
        <w:t>7</w:t>
      </w:r>
      <w:r w:rsidRPr="0048165D">
        <w:rPr>
          <w:color w:val="auto"/>
          <w:sz w:val="24"/>
          <w:szCs w:val="24"/>
        </w:rPr>
        <w:fldChar w:fldCharType="end"/>
      </w:r>
      <w:r w:rsidRPr="0048165D">
        <w:rPr>
          <w:color w:val="auto"/>
          <w:sz w:val="24"/>
          <w:szCs w:val="24"/>
        </w:rPr>
        <w:t>: Data Mining Algoritms</w:t>
      </w:r>
      <w:bookmarkEnd w:id="54"/>
    </w:p>
    <w:p w14:paraId="2CF7F008" w14:textId="77777777" w:rsidR="00091EFF" w:rsidRDefault="00091EFF" w:rsidP="004E012A">
      <w:pPr>
        <w:spacing w:line="360" w:lineRule="auto"/>
        <w:ind w:right="313"/>
        <w:jc w:val="both"/>
        <w:rPr>
          <w:lang w:bidi="it-IT"/>
        </w:rPr>
      </w:pPr>
    </w:p>
    <w:p w14:paraId="3EC03481" w14:textId="77777777" w:rsidR="00091EFF" w:rsidRDefault="00091EFF" w:rsidP="00CB1BD4">
      <w:pPr>
        <w:spacing w:line="360" w:lineRule="auto"/>
        <w:ind w:left="426" w:right="313"/>
        <w:jc w:val="both"/>
        <w:rPr>
          <w:lang w:bidi="it-IT"/>
        </w:rPr>
      </w:pPr>
      <w:r>
        <w:rPr>
          <w:lang w:bidi="it-IT"/>
        </w:rPr>
        <w:lastRenderedPageBreak/>
        <w:t>Utilizzando alcune delle tecniche sopra citate possiamo creare modelli predittivi. Qualunque sia la loro applicazione, i modelli predittivi usano l'esperienza per assegnare punteggi e livelli di confidenza, ad alcuni risultati rilevanti in futuro. Per far ciò, bisogna dividere il processo in due fasi:</w:t>
      </w:r>
    </w:p>
    <w:p w14:paraId="6EAB0B48" w14:textId="77777777" w:rsidR="00091EFF" w:rsidRDefault="00091EFF" w:rsidP="00CB1BD4">
      <w:pPr>
        <w:spacing w:line="360" w:lineRule="auto"/>
        <w:ind w:left="426" w:right="313"/>
        <w:jc w:val="both"/>
        <w:rPr>
          <w:lang w:bidi="it-IT"/>
        </w:rPr>
      </w:pPr>
      <w:r>
        <w:rPr>
          <w:lang w:bidi="it-IT"/>
        </w:rPr>
        <w:t>La prima fase è la formazione, in cui il modello viene creato utilizzando i dati del passato, mentre la seconda è il punteggio, in cui il modello creato viene testato con dati non visibili per vedere come ha segnato.</w:t>
      </w:r>
    </w:p>
    <w:p w14:paraId="32DCC1DE" w14:textId="77777777" w:rsidR="00091EFF" w:rsidRDefault="00091EFF" w:rsidP="00CB1BD4">
      <w:pPr>
        <w:spacing w:line="360" w:lineRule="auto"/>
        <w:ind w:left="426" w:right="313"/>
        <w:jc w:val="both"/>
        <w:rPr>
          <w:lang w:bidi="it-IT"/>
        </w:rPr>
      </w:pPr>
      <w:r>
        <w:rPr>
          <w:lang w:bidi="it-IT"/>
        </w:rPr>
        <w:t>Non bisogna mai dimenticare che il più importante è quello di ottenere buoni risultati nei dati invisibili e non nei dati di allenamento. L'</w:t>
      </w:r>
      <w:r w:rsidRPr="00C8587B">
        <w:rPr>
          <w:i/>
          <w:lang w:bidi="it-IT"/>
        </w:rPr>
        <w:t>overfitting</w:t>
      </w:r>
      <w:r>
        <w:rPr>
          <w:lang w:bidi="it-IT"/>
        </w:rPr>
        <w:t xml:space="preserve"> è la situazione che si verifica quando il modello spiega i dati dell'allenamento ma non può generalizzare per testare i dati.</w:t>
      </w:r>
    </w:p>
    <w:p w14:paraId="5A062D1A" w14:textId="77777777" w:rsidR="00091EFF" w:rsidRPr="00AE14D5" w:rsidRDefault="00091EFF" w:rsidP="00CB1BD4">
      <w:pPr>
        <w:spacing w:line="360" w:lineRule="auto"/>
        <w:ind w:left="426" w:right="313"/>
        <w:jc w:val="both"/>
        <w:rPr>
          <w:lang w:bidi="it-IT"/>
        </w:rPr>
      </w:pPr>
      <w:r w:rsidRPr="00AE14D5">
        <w:rPr>
          <w:lang w:bidi="it-IT"/>
        </w:rPr>
        <w:t>Le innovazioni che utilizzano</w:t>
      </w:r>
      <w:r>
        <w:rPr>
          <w:lang w:bidi="it-IT"/>
        </w:rPr>
        <w:t xml:space="preserve"> l’</w:t>
      </w:r>
      <w:r w:rsidRPr="00AE14D5">
        <w:rPr>
          <w:lang w:bidi="it-IT"/>
        </w:rPr>
        <w:t>intelligenza artificiale e</w:t>
      </w:r>
      <w:r>
        <w:rPr>
          <w:lang w:bidi="it-IT"/>
        </w:rPr>
        <w:t xml:space="preserve"> il</w:t>
      </w:r>
      <w:r w:rsidRPr="00AE14D5">
        <w:rPr>
          <w:lang w:bidi="it-IT"/>
        </w:rPr>
        <w:t xml:space="preserve"> Machine Learning sono tra le principali tendenze tecnologiche nel mondo del retail. Stanno avendo un grande impatto sul settore, in particolare nelle aziende di e-commerce che si affidano alle vendite online, dove l’uso di una qualche forma di Machine Learning è oggi molto comune</w:t>
      </w:r>
      <w:r>
        <w:rPr>
          <w:lang w:bidi="it-IT"/>
        </w:rPr>
        <w:t>, sopratutto nei retail</w:t>
      </w:r>
      <w:r w:rsidRPr="00AE14D5">
        <w:rPr>
          <w:lang w:bidi="it-IT"/>
        </w:rPr>
        <w:t>.</w:t>
      </w:r>
    </w:p>
    <w:p w14:paraId="39FD14EA" w14:textId="77777777" w:rsidR="00091EFF" w:rsidRPr="00AE14D5" w:rsidRDefault="00091EFF" w:rsidP="00CB1BD4">
      <w:pPr>
        <w:spacing w:line="360" w:lineRule="auto"/>
        <w:ind w:left="426" w:right="313"/>
        <w:jc w:val="both"/>
        <w:rPr>
          <w:lang w:bidi="it-IT"/>
        </w:rPr>
      </w:pPr>
      <w:r w:rsidRPr="00AE14D5">
        <w:rPr>
          <w:lang w:bidi="it-IT"/>
        </w:rPr>
        <w:t>Grandi retailer online come eBay, Amazon o Alibaba hanno integrato con successo le tecnologie AI nell’intero ciclo di vendita, dalla logistica di stoccaggio al servizio clienti post</w:t>
      </w:r>
      <w:r>
        <w:rPr>
          <w:lang w:bidi="it-IT"/>
        </w:rPr>
        <w:t>-</w:t>
      </w:r>
      <w:r w:rsidRPr="00AE14D5">
        <w:rPr>
          <w:lang w:bidi="it-IT"/>
        </w:rPr>
        <w:t xml:space="preserve"> vendita.</w:t>
      </w:r>
    </w:p>
    <w:p w14:paraId="3D182003" w14:textId="77777777" w:rsidR="00091EFF" w:rsidRPr="00B97A57" w:rsidRDefault="00091EFF" w:rsidP="00CB1BD4">
      <w:pPr>
        <w:spacing w:line="360" w:lineRule="auto"/>
        <w:ind w:left="426" w:right="313"/>
        <w:jc w:val="both"/>
        <w:rPr>
          <w:lang w:bidi="it-IT"/>
        </w:rPr>
      </w:pPr>
      <w:r w:rsidRPr="00B97A57">
        <w:rPr>
          <w:lang w:bidi="it-IT"/>
        </w:rPr>
        <w:t>Le aziende che utilizzano i sistemi di raccomandazione ottengono aumenti delle vendite a seguito di offerte personalizzate e di una migliore esperienza del cliente. Le raccomandazioni</w:t>
      </w:r>
      <w:r>
        <w:rPr>
          <w:lang w:bidi="it-IT"/>
        </w:rPr>
        <w:t>,</w:t>
      </w:r>
      <w:r w:rsidRPr="00B97A57">
        <w:rPr>
          <w:lang w:bidi="it-IT"/>
        </w:rPr>
        <w:t xml:space="preserve"> in genere</w:t>
      </w:r>
      <w:r>
        <w:rPr>
          <w:lang w:bidi="it-IT"/>
        </w:rPr>
        <w:t>,</w:t>
      </w:r>
      <w:r w:rsidRPr="00B97A57">
        <w:rPr>
          <w:lang w:bidi="it-IT"/>
        </w:rPr>
        <w:t xml:space="preserve"> accelerano le ricerche e rendono più facile acquisire e fidelizzare i clienti inviando e-mail con collegamenti a nuove offerte che soddisfano gli interessi dei destinatari e si adattano ai loro profili.</w:t>
      </w:r>
    </w:p>
    <w:p w14:paraId="6190E61C" w14:textId="77777777" w:rsidR="00091EFF" w:rsidRPr="00B97A57" w:rsidRDefault="00091EFF" w:rsidP="00CB1BD4">
      <w:pPr>
        <w:spacing w:line="360" w:lineRule="auto"/>
        <w:ind w:left="426" w:right="313"/>
        <w:jc w:val="both"/>
        <w:rPr>
          <w:lang w:bidi="it-IT"/>
        </w:rPr>
      </w:pPr>
      <w:r>
        <w:rPr>
          <w:lang w:bidi="it-IT"/>
        </w:rPr>
        <w:t>Quando l</w:t>
      </w:r>
      <w:r w:rsidRPr="00B97A57">
        <w:rPr>
          <w:lang w:bidi="it-IT"/>
        </w:rPr>
        <w:t>’utente inizia a sentirsi compreso</w:t>
      </w:r>
      <w:r>
        <w:rPr>
          <w:lang w:bidi="it-IT"/>
        </w:rPr>
        <w:t>,</w:t>
      </w:r>
      <w:r w:rsidRPr="00B97A57">
        <w:rPr>
          <w:lang w:bidi="it-IT"/>
        </w:rPr>
        <w:t xml:space="preserve"> è più propenso ad acquistare prodotti aggiuntivi. Conoscendo ciò che un </w:t>
      </w:r>
      <w:r>
        <w:rPr>
          <w:lang w:bidi="it-IT"/>
        </w:rPr>
        <w:t xml:space="preserve">cliente </w:t>
      </w:r>
      <w:r w:rsidRPr="00B97A57">
        <w:rPr>
          <w:lang w:bidi="it-IT"/>
        </w:rPr>
        <w:t>vuole e mostrandoglielo subito, è meno probabile che egli lasci la piattaforma. Ciò si traduce in una maggiore possibilità di acquisto e in una diminuzione della minaccia di perdere un cliente a favore di un concorrente.</w:t>
      </w:r>
    </w:p>
    <w:p w14:paraId="0ED8A3E8" w14:textId="77777777" w:rsidR="00091EFF" w:rsidRPr="00B97A57" w:rsidRDefault="00091EFF" w:rsidP="00CB1BD4">
      <w:pPr>
        <w:spacing w:line="360" w:lineRule="auto"/>
        <w:ind w:left="426" w:right="313"/>
        <w:jc w:val="both"/>
        <w:rPr>
          <w:lang w:bidi="it-IT"/>
        </w:rPr>
      </w:pPr>
      <w:r w:rsidRPr="00B97A57">
        <w:rPr>
          <w:lang w:bidi="it-IT"/>
        </w:rPr>
        <w:lastRenderedPageBreak/>
        <w:t>Includendo l’offerta, la stagionalità, gli eventi esterni relativi alla tua attività (ad esempio un concerto, una partita, un festival)</w:t>
      </w:r>
      <w:r>
        <w:rPr>
          <w:lang w:bidi="it-IT"/>
        </w:rPr>
        <w:t>,</w:t>
      </w:r>
      <w:r w:rsidRPr="00B97A57">
        <w:rPr>
          <w:lang w:bidi="it-IT"/>
        </w:rPr>
        <w:t xml:space="preserve"> la domanda e l’offerta del mercato, un sistema automatico di prezzi può adeguare in modo efficiente i prezzi.</w:t>
      </w:r>
    </w:p>
    <w:p w14:paraId="2814A5B1" w14:textId="77777777" w:rsidR="00091EFF" w:rsidRDefault="00091EFF" w:rsidP="00CB1BD4">
      <w:pPr>
        <w:ind w:left="426" w:right="313"/>
        <w:jc w:val="both"/>
        <w:rPr>
          <w:lang w:bidi="it-IT"/>
        </w:rPr>
      </w:pPr>
      <w:r>
        <w:rPr>
          <w:lang w:bidi="it-IT"/>
        </w:rPr>
        <w:t>Vediamo nel dettaglio i più comuni algoritmi usati dal Machine Learning per andare in contro al cliente.</w:t>
      </w:r>
    </w:p>
    <w:p w14:paraId="7E8DA7B2" w14:textId="77777777" w:rsidR="0084342C" w:rsidRDefault="0084342C" w:rsidP="00AF3C2B">
      <w:pPr>
        <w:ind w:right="313"/>
        <w:rPr>
          <w:lang w:bidi="it-IT"/>
        </w:rPr>
      </w:pPr>
    </w:p>
    <w:p w14:paraId="208CF06D" w14:textId="083AE9CC" w:rsidR="00091EFF" w:rsidRPr="00CD5552" w:rsidRDefault="00091EFF" w:rsidP="00CB1BD4">
      <w:pPr>
        <w:pStyle w:val="Titolo3"/>
        <w:ind w:left="426" w:right="313"/>
        <w:rPr>
          <w:rFonts w:ascii="Arial" w:hAnsi="Arial" w:cs="Arial"/>
          <w:b/>
          <w:i/>
          <w:color w:val="auto"/>
          <w:sz w:val="32"/>
          <w:lang w:bidi="it-IT"/>
        </w:rPr>
      </w:pPr>
      <w:bookmarkStart w:id="55" w:name="_Toc14958189"/>
      <w:r>
        <w:rPr>
          <w:rFonts w:ascii="Arial" w:hAnsi="Arial" w:cs="Arial"/>
          <w:b/>
          <w:i/>
          <w:color w:val="auto"/>
          <w:sz w:val="28"/>
          <w:lang w:bidi="it-IT"/>
        </w:rPr>
        <w:t>1.7</w:t>
      </w:r>
      <w:r w:rsidRPr="00CD5552">
        <w:rPr>
          <w:rFonts w:ascii="Arial" w:hAnsi="Arial" w:cs="Arial"/>
          <w:b/>
          <w:i/>
          <w:color w:val="auto"/>
          <w:sz w:val="28"/>
          <w:lang w:bidi="it-IT"/>
        </w:rPr>
        <w:t>.1 Clustering</w:t>
      </w:r>
      <w:bookmarkEnd w:id="55"/>
      <w:r w:rsidRPr="00CD5552">
        <w:rPr>
          <w:rFonts w:ascii="Arial" w:hAnsi="Arial" w:cs="Arial"/>
          <w:b/>
          <w:i/>
          <w:color w:val="auto"/>
          <w:sz w:val="28"/>
          <w:lang w:bidi="it-IT"/>
        </w:rPr>
        <w:t xml:space="preserve"> </w:t>
      </w:r>
    </w:p>
    <w:p w14:paraId="59F04CDA" w14:textId="77777777" w:rsidR="00091EFF" w:rsidRDefault="00091EFF" w:rsidP="00CB1BD4">
      <w:pPr>
        <w:ind w:left="426" w:right="313"/>
        <w:rPr>
          <w:lang w:bidi="it-IT"/>
        </w:rPr>
      </w:pPr>
    </w:p>
    <w:p w14:paraId="72C13D6E" w14:textId="0CB79D4D" w:rsidR="00091EFF" w:rsidRPr="00863FF9" w:rsidRDefault="00091EFF" w:rsidP="00CB1BD4">
      <w:pPr>
        <w:spacing w:line="360" w:lineRule="auto"/>
        <w:ind w:left="426" w:right="313"/>
        <w:jc w:val="both"/>
        <w:rPr>
          <w:lang w:bidi="it-IT"/>
        </w:rPr>
      </w:pPr>
      <w:r w:rsidRPr="00863FF9">
        <w:rPr>
          <w:lang w:bidi="it-IT"/>
        </w:rPr>
        <w:t xml:space="preserve">L’obiettivo della clusterizzazione è di organizzare gli oggetti esaminati in gruppi, </w:t>
      </w:r>
      <w:r>
        <w:rPr>
          <w:lang w:bidi="it-IT"/>
        </w:rPr>
        <w:t xml:space="preserve">che </w:t>
      </w:r>
      <w:r w:rsidRPr="00863FF9">
        <w:rPr>
          <w:lang w:bidi="it-IT"/>
        </w:rPr>
        <w:t>condividono proprietà simili.  Il Clustering si può considerare uno dei più importanti metodi di apprendimento non supervisionato</w:t>
      </w:r>
      <w:r>
        <w:rPr>
          <w:lang w:bidi="it-IT"/>
        </w:rPr>
        <w:t xml:space="preserve"> e, c</w:t>
      </w:r>
      <w:r w:rsidRPr="00863FF9">
        <w:rPr>
          <w:lang w:bidi="it-IT"/>
        </w:rPr>
        <w:t xml:space="preserve">ome ogni metodo appartenente a questa categoria, non fa uso di identificatori determinati a priori per intuire la possibile struttura dei dati. </w:t>
      </w:r>
    </w:p>
    <w:p w14:paraId="7A5E96EC" w14:textId="77777777" w:rsidR="00091EFF" w:rsidRPr="00863FF9" w:rsidRDefault="00091EFF" w:rsidP="00CB1BD4">
      <w:pPr>
        <w:spacing w:line="360" w:lineRule="auto"/>
        <w:ind w:left="426" w:right="313"/>
        <w:jc w:val="both"/>
        <w:rPr>
          <w:lang w:bidi="it-IT"/>
        </w:rPr>
      </w:pPr>
      <w:r w:rsidRPr="00863FF9">
        <w:rPr>
          <w:lang w:bidi="it-IT"/>
        </w:rPr>
        <w:t>Esistono vari</w:t>
      </w:r>
      <w:r>
        <w:rPr>
          <w:lang w:bidi="it-IT"/>
        </w:rPr>
        <w:t>e forme</w:t>
      </w:r>
      <w:r w:rsidRPr="00863FF9">
        <w:rPr>
          <w:lang w:bidi="it-IT"/>
        </w:rPr>
        <w:t xml:space="preserve"> di clustering [</w:t>
      </w:r>
      <w:r>
        <w:rPr>
          <w:lang w:bidi="it-IT"/>
        </w:rPr>
        <w:t>15</w:t>
      </w:r>
      <w:r w:rsidRPr="00863FF9">
        <w:rPr>
          <w:lang w:bidi="it-IT"/>
        </w:rPr>
        <w:t>]:</w:t>
      </w:r>
    </w:p>
    <w:p w14:paraId="19D0E694" w14:textId="75007188" w:rsidR="00091EFF" w:rsidRPr="00863FF9" w:rsidRDefault="00091EFF" w:rsidP="00B14268">
      <w:pPr>
        <w:numPr>
          <w:ilvl w:val="0"/>
          <w:numId w:val="22"/>
        </w:numPr>
        <w:spacing w:line="360" w:lineRule="auto"/>
        <w:ind w:right="313"/>
        <w:jc w:val="both"/>
        <w:rPr>
          <w:lang w:bidi="it-IT"/>
        </w:rPr>
      </w:pPr>
      <w:r w:rsidRPr="00863FF9">
        <w:rPr>
          <w:i/>
          <w:u w:val="single"/>
          <w:lang w:bidi="it-IT"/>
        </w:rPr>
        <w:t>Clustering Esclusivo</w:t>
      </w:r>
      <w:r w:rsidRPr="00863FF9">
        <w:rPr>
          <w:lang w:bidi="it-IT"/>
        </w:rPr>
        <w:t>: Ogni elemento può appartenere solamente ad un cluster, ossia le intersezioni tra i clusters sono sempre insiemi vuoti</w:t>
      </w:r>
      <w:r>
        <w:rPr>
          <w:lang w:bidi="it-IT"/>
        </w:rPr>
        <w:t>;</w:t>
      </w:r>
      <w:r w:rsidRPr="00863FF9">
        <w:rPr>
          <w:lang w:bidi="it-IT"/>
        </w:rPr>
        <w:t xml:space="preserve"> questa procedura prende anche il nome di </w:t>
      </w:r>
      <w:r w:rsidRPr="00863FF9">
        <w:rPr>
          <w:i/>
          <w:lang w:bidi="it-IT"/>
        </w:rPr>
        <w:t>Hard Clustering</w:t>
      </w:r>
      <w:r w:rsidR="00A37825">
        <w:rPr>
          <w:lang w:bidi="it-IT"/>
        </w:rPr>
        <w:t>;</w:t>
      </w:r>
    </w:p>
    <w:p w14:paraId="7E2A8591" w14:textId="26B7DDA1" w:rsidR="00091EFF" w:rsidRPr="00863FF9" w:rsidRDefault="00091EFF" w:rsidP="00B14268">
      <w:pPr>
        <w:numPr>
          <w:ilvl w:val="0"/>
          <w:numId w:val="22"/>
        </w:numPr>
        <w:spacing w:line="360" w:lineRule="auto"/>
        <w:ind w:right="313"/>
        <w:jc w:val="both"/>
        <w:rPr>
          <w:lang w:bidi="it-IT"/>
        </w:rPr>
      </w:pPr>
      <w:r w:rsidRPr="00863FF9">
        <w:rPr>
          <w:i/>
          <w:u w:val="single"/>
          <w:lang w:bidi="it-IT"/>
        </w:rPr>
        <w:t>Clustering Inclusivo</w:t>
      </w:r>
      <w:r w:rsidRPr="00863FF9">
        <w:rPr>
          <w:lang w:bidi="it-IT"/>
        </w:rPr>
        <w:t xml:space="preserve">: Ogni elemento può </w:t>
      </w:r>
      <w:r w:rsidR="00957E83">
        <w:rPr>
          <w:lang w:bidi="it-IT"/>
        </w:rPr>
        <w:t>a</w:t>
      </w:r>
      <w:r w:rsidRPr="00863FF9">
        <w:rPr>
          <w:lang w:bidi="it-IT"/>
        </w:rPr>
        <w:t xml:space="preserve">ppartenere a più cluster contemporaneamente, con un indice che decreta il grado di appartenenza ad ogni cluster, procedura che prende il nome di </w:t>
      </w:r>
      <w:r w:rsidRPr="00863FF9">
        <w:rPr>
          <w:i/>
          <w:lang w:bidi="it-IT"/>
        </w:rPr>
        <w:t xml:space="preserve">Soft </w:t>
      </w:r>
      <w:r w:rsidRPr="00863FF9">
        <w:rPr>
          <w:lang w:bidi="it-IT"/>
        </w:rPr>
        <w:t xml:space="preserve">o </w:t>
      </w:r>
      <w:r w:rsidRPr="00863FF9">
        <w:rPr>
          <w:i/>
          <w:lang w:bidi="it-IT"/>
        </w:rPr>
        <w:t>Fuzzy Clustering</w:t>
      </w:r>
      <w:r w:rsidR="00A37825">
        <w:rPr>
          <w:lang w:bidi="it-IT"/>
        </w:rPr>
        <w:t>;</w:t>
      </w:r>
    </w:p>
    <w:p w14:paraId="405308A8" w14:textId="1F97E0CA" w:rsidR="00091EFF" w:rsidRDefault="00091EFF" w:rsidP="00B14268">
      <w:pPr>
        <w:numPr>
          <w:ilvl w:val="0"/>
          <w:numId w:val="22"/>
        </w:numPr>
        <w:spacing w:line="360" w:lineRule="auto"/>
        <w:ind w:right="313"/>
        <w:jc w:val="both"/>
        <w:rPr>
          <w:lang w:bidi="it-IT"/>
        </w:rPr>
      </w:pPr>
      <w:r w:rsidRPr="00863FF9">
        <w:rPr>
          <w:i/>
          <w:u w:val="single"/>
          <w:lang w:bidi="it-IT"/>
        </w:rPr>
        <w:t>Clustering Partizionale</w:t>
      </w:r>
      <w:r w:rsidRPr="00863FF9">
        <w:rPr>
          <w:lang w:bidi="it-IT"/>
        </w:rPr>
        <w:t>: Si utilizza il concetto di distanza tra gli elementi, i quali appartengono ad un particolare gruppo in base alla loro relazione con un punto significativo del dataset</w:t>
      </w:r>
      <w:r w:rsidR="00A37825">
        <w:rPr>
          <w:lang w:bidi="it-IT"/>
        </w:rPr>
        <w:t>;</w:t>
      </w:r>
    </w:p>
    <w:p w14:paraId="4C7FEDF8" w14:textId="6EEE2F32" w:rsidR="00091EFF" w:rsidRDefault="00091EFF" w:rsidP="00B14268">
      <w:pPr>
        <w:numPr>
          <w:ilvl w:val="0"/>
          <w:numId w:val="22"/>
        </w:numPr>
        <w:spacing w:line="360" w:lineRule="auto"/>
        <w:ind w:right="313"/>
        <w:jc w:val="both"/>
        <w:rPr>
          <w:lang w:bidi="it-IT"/>
        </w:rPr>
      </w:pPr>
      <w:r w:rsidRPr="00BF53E8">
        <w:rPr>
          <w:i/>
          <w:u w:val="single"/>
          <w:lang w:bidi="it-IT"/>
        </w:rPr>
        <w:t>Clustering Gerarchico</w:t>
      </w:r>
      <w:r w:rsidRPr="00863FF9">
        <w:rPr>
          <w:lang w:bidi="it-IT"/>
        </w:rPr>
        <w:t xml:space="preserve">: Si costruisce una gerarchia di partizioni, costruita sia per aggregazione che per divisione, mediante una rappresentazione ad albero che prende il nome di </w:t>
      </w:r>
      <w:r w:rsidRPr="00BF53E8">
        <w:rPr>
          <w:i/>
          <w:lang w:bidi="it-IT"/>
        </w:rPr>
        <w:t>Dendogramma</w:t>
      </w:r>
      <w:r w:rsidRPr="00863FF9">
        <w:rPr>
          <w:lang w:bidi="it-IT"/>
        </w:rPr>
        <w:t>. Esistono altre suddivisioni per quanto riguarda il Clustering Partizionale, più dettagliate, le quali si differenziano per la valutazione della distanza tra gli elementi e la relativa creazione dei cluster</w:t>
      </w:r>
      <w:r w:rsidR="00AF3C2B">
        <w:rPr>
          <w:lang w:bidi="it-IT"/>
        </w:rPr>
        <w:t xml:space="preserve"> </w:t>
      </w:r>
      <w:r w:rsidRPr="00863FF9">
        <w:rPr>
          <w:lang w:bidi="it-IT"/>
        </w:rPr>
        <w:t>[1</w:t>
      </w:r>
      <w:r>
        <w:rPr>
          <w:lang w:bidi="it-IT"/>
        </w:rPr>
        <w:t>9</w:t>
      </w:r>
      <w:r w:rsidRPr="00863FF9">
        <w:rPr>
          <w:lang w:bidi="it-IT"/>
        </w:rPr>
        <w:t>]. Questa tecnica si suddivide in due approcci:</w:t>
      </w:r>
      <w:r>
        <w:rPr>
          <w:lang w:bidi="it-IT"/>
        </w:rPr>
        <w:t xml:space="preserve"> </w:t>
      </w:r>
    </w:p>
    <w:p w14:paraId="62D9343C" w14:textId="4AA620B4" w:rsidR="00091EFF" w:rsidRDefault="00091EFF" w:rsidP="00B14268">
      <w:pPr>
        <w:pStyle w:val="Paragrafoelenco"/>
        <w:numPr>
          <w:ilvl w:val="0"/>
          <w:numId w:val="23"/>
        </w:numPr>
        <w:spacing w:line="360" w:lineRule="auto"/>
        <w:ind w:right="313"/>
        <w:jc w:val="both"/>
        <w:rPr>
          <w:lang w:bidi="it-IT"/>
        </w:rPr>
      </w:pPr>
      <w:r w:rsidRPr="00857037">
        <w:rPr>
          <w:i/>
          <w:u w:val="single"/>
          <w:lang w:bidi="it-IT"/>
        </w:rPr>
        <w:lastRenderedPageBreak/>
        <w:t>Agglomerativo</w:t>
      </w:r>
      <w:r w:rsidRPr="00863FF9">
        <w:rPr>
          <w:lang w:bidi="it-IT"/>
        </w:rPr>
        <w:t xml:space="preserve">: Il processo inizia considerando ogni punto come un cluster, ad ogni step si unificano i punti secondo una particolare funzione di similitudine arbitraria, fino ad ottenere un cluster unico ed il relativo dendogramma. Questo approccio si basa sullo sviluppo di una </w:t>
      </w:r>
      <w:r w:rsidRPr="00857037">
        <w:rPr>
          <w:i/>
          <w:lang w:bidi="it-IT"/>
        </w:rPr>
        <w:t xml:space="preserve">Matrice di Prossimità </w:t>
      </w:r>
      <w:r w:rsidRPr="00863FF9">
        <w:rPr>
          <w:lang w:bidi="it-IT"/>
        </w:rPr>
        <w:t>tra i cluster e risulta di fondamentale importanza la funzione per il calcolo della similitudine tra due cluster</w:t>
      </w:r>
      <w:r w:rsidR="00A37825">
        <w:rPr>
          <w:lang w:bidi="it-IT"/>
        </w:rPr>
        <w:t>;</w:t>
      </w:r>
    </w:p>
    <w:p w14:paraId="41B5C647" w14:textId="77777777" w:rsidR="00091EFF" w:rsidRPr="00863FF9" w:rsidRDefault="00091EFF" w:rsidP="00B14268">
      <w:pPr>
        <w:pStyle w:val="Paragrafoelenco"/>
        <w:numPr>
          <w:ilvl w:val="0"/>
          <w:numId w:val="23"/>
        </w:numPr>
        <w:spacing w:line="360" w:lineRule="auto"/>
        <w:ind w:right="313"/>
        <w:jc w:val="both"/>
        <w:rPr>
          <w:lang w:bidi="it-IT"/>
        </w:rPr>
      </w:pPr>
      <w:r w:rsidRPr="00857037">
        <w:rPr>
          <w:i/>
          <w:u w:val="single"/>
          <w:lang w:bidi="it-IT"/>
        </w:rPr>
        <w:t>Divisivo:</w:t>
      </w:r>
      <w:r w:rsidRPr="00863FF9">
        <w:rPr>
          <w:lang w:bidi="it-IT"/>
        </w:rPr>
        <w:t xml:space="preserve"> Caso complementare in cui si parte da un unico cluster e si suddivide ad ogni iterazione, fino ad ottenere un numero di cluster pari al numero di punti che costituiscono la base dati.</w:t>
      </w:r>
    </w:p>
    <w:p w14:paraId="75845B85" w14:textId="2EE1FF73" w:rsidR="00091EFF" w:rsidRPr="00863FF9" w:rsidRDefault="00091EFF" w:rsidP="00CB1BD4">
      <w:pPr>
        <w:spacing w:line="360" w:lineRule="auto"/>
        <w:ind w:left="426" w:right="313"/>
        <w:jc w:val="both"/>
        <w:rPr>
          <w:lang w:bidi="it-IT"/>
        </w:rPr>
      </w:pPr>
      <w:r>
        <w:rPr>
          <w:lang w:bidi="it-IT"/>
        </w:rPr>
        <w:t>L</w:t>
      </w:r>
      <w:r w:rsidRPr="00863FF9">
        <w:rPr>
          <w:lang w:bidi="it-IT"/>
        </w:rPr>
        <w:t xml:space="preserve">a complessità è nell’ordine di </w:t>
      </w:r>
      <w:r w:rsidRPr="00863FF9">
        <w:rPr>
          <w:i/>
          <w:lang w:bidi="it-IT"/>
        </w:rPr>
        <w:t>O</w:t>
      </w:r>
      <w:r w:rsidRPr="00863FF9">
        <w:rPr>
          <w:lang w:bidi="it-IT"/>
        </w:rPr>
        <w:t>(</w:t>
      </w:r>
      <w:r w:rsidRPr="00863FF9">
        <w:rPr>
          <w:i/>
          <w:lang w:bidi="it-IT"/>
        </w:rPr>
        <w:t>N</w:t>
      </w:r>
      <w:r w:rsidRPr="00863FF9">
        <w:rPr>
          <w:vertAlign w:val="superscript"/>
          <w:lang w:bidi="it-IT"/>
        </w:rPr>
        <w:t>3</w:t>
      </w:r>
      <w:r w:rsidRPr="00863FF9">
        <w:rPr>
          <w:lang w:bidi="it-IT"/>
        </w:rPr>
        <w:t xml:space="preserve">), </w:t>
      </w:r>
      <w:r>
        <w:rPr>
          <w:lang w:bidi="it-IT"/>
        </w:rPr>
        <w:t>e c</w:t>
      </w:r>
      <w:r w:rsidRPr="00863FF9">
        <w:rPr>
          <w:lang w:bidi="it-IT"/>
        </w:rPr>
        <w:t>ome in K-Means, la presenza di outliers condiziona negativamente questo approccio.</w:t>
      </w:r>
    </w:p>
    <w:p w14:paraId="71B7F353" w14:textId="77777777" w:rsidR="00091EFF" w:rsidRPr="00863FF9" w:rsidRDefault="00091EFF" w:rsidP="00CB1BD4">
      <w:pPr>
        <w:spacing w:line="360" w:lineRule="auto"/>
        <w:ind w:left="426" w:right="313"/>
        <w:jc w:val="both"/>
        <w:rPr>
          <w:lang w:bidi="it-IT"/>
        </w:rPr>
      </w:pPr>
      <w:r>
        <w:rPr>
          <w:lang w:bidi="it-IT"/>
        </w:rPr>
        <w:t>D</w:t>
      </w:r>
      <w:r w:rsidRPr="00863FF9">
        <w:rPr>
          <w:lang w:bidi="it-IT"/>
        </w:rPr>
        <w:t xml:space="preserve"> seguito, sono descritte le principali strategie di Clustering ed algoritmi utilizzati</w:t>
      </w:r>
      <w:r>
        <w:rPr>
          <w:lang w:bidi="it-IT"/>
        </w:rPr>
        <w:t xml:space="preserve"> nell’ambito Fashion</w:t>
      </w:r>
      <w:r w:rsidRPr="00863FF9">
        <w:rPr>
          <w:lang w:bidi="it-IT"/>
        </w:rPr>
        <w:t>.</w:t>
      </w:r>
    </w:p>
    <w:p w14:paraId="38FEBAA7" w14:textId="77777777" w:rsidR="00091EFF" w:rsidRPr="00863FF9" w:rsidRDefault="00091EFF" w:rsidP="00CB1BD4">
      <w:pPr>
        <w:spacing w:line="360" w:lineRule="auto"/>
        <w:ind w:left="426" w:right="313"/>
        <w:jc w:val="both"/>
        <w:rPr>
          <w:lang w:bidi="it-IT"/>
        </w:rPr>
      </w:pPr>
    </w:p>
    <w:p w14:paraId="1F4B6A1E" w14:textId="6782A5C3" w:rsidR="00091EFF" w:rsidRDefault="00091EFF" w:rsidP="00CB1BD4">
      <w:pPr>
        <w:pStyle w:val="Titolo4"/>
        <w:ind w:left="426" w:right="313"/>
        <w:rPr>
          <w:b/>
          <w:color w:val="auto"/>
        </w:rPr>
      </w:pPr>
      <w:bookmarkStart w:id="56" w:name="_Toc14958190"/>
      <w:r>
        <w:rPr>
          <w:b/>
          <w:color w:val="auto"/>
        </w:rPr>
        <w:t xml:space="preserve">1.7.1.1 </w:t>
      </w:r>
      <w:r w:rsidRPr="00863FF9">
        <w:rPr>
          <w:b/>
          <w:color w:val="auto"/>
        </w:rPr>
        <w:t>Clustering Basato su Centroidi (K-Means)</w:t>
      </w:r>
      <w:bookmarkEnd w:id="56"/>
    </w:p>
    <w:p w14:paraId="2B32C562" w14:textId="77777777" w:rsidR="00091EFF" w:rsidRPr="00571041" w:rsidRDefault="00091EFF" w:rsidP="00CB1BD4">
      <w:pPr>
        <w:ind w:left="426" w:right="313"/>
        <w:rPr>
          <w:lang w:eastAsia="it-IT" w:bidi="it-IT"/>
        </w:rPr>
      </w:pPr>
    </w:p>
    <w:p w14:paraId="55CB1B30" w14:textId="77777777" w:rsidR="00091EFF" w:rsidRPr="00863FF9" w:rsidRDefault="00091EFF" w:rsidP="00CB1BD4">
      <w:pPr>
        <w:spacing w:line="360" w:lineRule="auto"/>
        <w:ind w:left="426" w:right="313"/>
        <w:jc w:val="both"/>
        <w:rPr>
          <w:lang w:bidi="it-IT"/>
        </w:rPr>
      </w:pPr>
      <w:r w:rsidRPr="00863FF9">
        <w:rPr>
          <w:lang w:bidi="it-IT"/>
        </w:rPr>
        <w:t xml:space="preserve">Il clustering basato su centroidi è di tipo partizionale e ogni cluster è rappresentato  da  un  prototipo  chiamato  </w:t>
      </w:r>
      <w:r w:rsidRPr="00863FF9">
        <w:rPr>
          <w:i/>
          <w:lang w:bidi="it-IT"/>
        </w:rPr>
        <w:t xml:space="preserve">centroide </w:t>
      </w:r>
      <w:r w:rsidRPr="00863FF9">
        <w:rPr>
          <w:lang w:bidi="it-IT"/>
        </w:rPr>
        <w:t xml:space="preserve">che  tipicamente è  la  media  tra le distanze dei punti del cluster.  Uno dei più  famosi algoritmi di clustering appartenenti  a  questa  categoria  è  il  K-Means  che  richiede  di  specificare  il numero </w:t>
      </w:r>
      <w:r w:rsidRPr="00BF53E8">
        <w:rPr>
          <w:i/>
          <w:lang w:bidi="it-IT"/>
        </w:rPr>
        <w:t>K</w:t>
      </w:r>
      <w:r w:rsidRPr="00863FF9">
        <w:rPr>
          <w:b/>
          <w:i/>
          <w:lang w:bidi="it-IT"/>
        </w:rPr>
        <w:t xml:space="preserve"> </w:t>
      </w:r>
      <w:r w:rsidRPr="00863FF9">
        <w:rPr>
          <w:lang w:bidi="it-IT"/>
        </w:rPr>
        <w:t>di cluster che si vogliono ottenere</w:t>
      </w:r>
      <w:r>
        <w:rPr>
          <w:lang w:bidi="it-IT"/>
        </w:rPr>
        <w:t xml:space="preserve">. </w:t>
      </w:r>
      <w:r w:rsidRPr="00863FF9">
        <w:rPr>
          <w:lang w:bidi="it-IT"/>
        </w:rPr>
        <w:t xml:space="preserve">L’algoritmo iterativamente elegge i </w:t>
      </w:r>
      <w:r w:rsidRPr="00863FF9">
        <w:rPr>
          <w:i/>
          <w:lang w:bidi="it-IT"/>
        </w:rPr>
        <w:t xml:space="preserve">K </w:t>
      </w:r>
      <w:r w:rsidRPr="00863FF9">
        <w:rPr>
          <w:lang w:bidi="it-IT"/>
        </w:rPr>
        <w:t>centroidi del cluster, ed ogni elemento viene associato al centroide più vicino.  L’algoritmo è il seguente:</w:t>
      </w:r>
    </w:p>
    <w:tbl>
      <w:tblPr>
        <w:tblStyle w:val="Grigliatabella"/>
        <w:tblW w:w="0" w:type="auto"/>
        <w:tblInd w:w="421" w:type="dxa"/>
        <w:tblLook w:val="04A0" w:firstRow="1" w:lastRow="0" w:firstColumn="1" w:lastColumn="0" w:noHBand="0" w:noVBand="1"/>
      </w:tblPr>
      <w:tblGrid>
        <w:gridCol w:w="6962"/>
      </w:tblGrid>
      <w:tr w:rsidR="00091EFF" w:rsidRPr="00863FF9" w14:paraId="62E0DF80" w14:textId="77777777" w:rsidTr="004749E6">
        <w:trPr>
          <w:trHeight w:val="341"/>
        </w:trPr>
        <w:tc>
          <w:tcPr>
            <w:tcW w:w="0" w:type="auto"/>
            <w:shd w:val="clear" w:color="auto" w:fill="262626" w:themeFill="text1" w:themeFillTint="D9"/>
          </w:tcPr>
          <w:p w14:paraId="6BDEF16D" w14:textId="77777777" w:rsidR="00091EFF" w:rsidRPr="00863FF9" w:rsidRDefault="00091EFF" w:rsidP="00CB1BD4">
            <w:pPr>
              <w:spacing w:after="160" w:line="360" w:lineRule="auto"/>
              <w:ind w:left="426" w:right="313"/>
              <w:jc w:val="both"/>
              <w:rPr>
                <w:b/>
                <w:lang w:bidi="it-IT"/>
              </w:rPr>
            </w:pPr>
            <w:r w:rsidRPr="00863FF9">
              <w:rPr>
                <w:b/>
                <w:lang w:bidi="it-IT"/>
              </w:rPr>
              <w:t>K-MEANS ALGORITHM</w:t>
            </w:r>
          </w:p>
        </w:tc>
      </w:tr>
      <w:tr w:rsidR="00091EFF" w:rsidRPr="00135EED" w14:paraId="43B3A583" w14:textId="77777777" w:rsidTr="004749E6">
        <w:tc>
          <w:tcPr>
            <w:tcW w:w="0" w:type="auto"/>
          </w:tcPr>
          <w:p w14:paraId="67EB29E8" w14:textId="77777777" w:rsidR="00091EFF" w:rsidRPr="00863FF9" w:rsidRDefault="00091EFF" w:rsidP="00CB1BD4">
            <w:pPr>
              <w:spacing w:after="160" w:line="360" w:lineRule="auto"/>
              <w:ind w:left="426" w:right="313"/>
              <w:jc w:val="both"/>
              <w:rPr>
                <w:lang w:val="en-US" w:bidi="it-IT"/>
              </w:rPr>
            </w:pPr>
            <w:r w:rsidRPr="00863FF9">
              <w:rPr>
                <w:lang w:val="en-US" w:bidi="it-IT"/>
              </w:rPr>
              <w:t xml:space="preserve">1:  </w:t>
            </w:r>
            <w:r w:rsidRPr="00863FF9">
              <w:rPr>
                <w:b/>
                <w:lang w:val="en-US" w:bidi="it-IT"/>
              </w:rPr>
              <w:t xml:space="preserve">function </w:t>
            </w:r>
            <w:r w:rsidRPr="00863FF9">
              <w:rPr>
                <w:lang w:val="en-US" w:bidi="it-IT"/>
              </w:rPr>
              <w:t>K-Means(</w:t>
            </w:r>
            <w:r w:rsidRPr="00863FF9">
              <w:rPr>
                <w:i/>
                <w:lang w:val="en-US" w:bidi="it-IT"/>
              </w:rPr>
              <w:t>clusters K</w:t>
            </w:r>
            <w:r w:rsidRPr="00863FF9">
              <w:rPr>
                <w:lang w:val="en-US" w:bidi="it-IT"/>
              </w:rPr>
              <w:t>)</w:t>
            </w:r>
          </w:p>
        </w:tc>
      </w:tr>
      <w:tr w:rsidR="00091EFF" w:rsidRPr="00863FF9" w14:paraId="2CF53F08" w14:textId="77777777" w:rsidTr="004749E6">
        <w:tc>
          <w:tcPr>
            <w:tcW w:w="0" w:type="auto"/>
          </w:tcPr>
          <w:p w14:paraId="5DE17292" w14:textId="77777777" w:rsidR="00091EFF" w:rsidRPr="00863FF9" w:rsidRDefault="00091EFF" w:rsidP="00CB1BD4">
            <w:pPr>
              <w:spacing w:after="160" w:line="360" w:lineRule="auto"/>
              <w:ind w:left="426" w:right="313"/>
              <w:jc w:val="both"/>
              <w:rPr>
                <w:i/>
                <w:lang w:bidi="it-IT"/>
              </w:rPr>
            </w:pPr>
            <w:r w:rsidRPr="00863FF9">
              <w:rPr>
                <w:lang w:bidi="it-IT"/>
              </w:rPr>
              <w:t>2:</w:t>
            </w:r>
            <w:r w:rsidRPr="00863FF9">
              <w:rPr>
                <w:lang w:bidi="it-IT"/>
              </w:rPr>
              <w:tab/>
            </w:r>
            <w:r w:rsidRPr="00863FF9">
              <w:rPr>
                <w:i/>
                <w:lang w:bidi="it-IT"/>
              </w:rPr>
              <w:t>Elezione K Centroidi</w:t>
            </w:r>
          </w:p>
        </w:tc>
      </w:tr>
      <w:tr w:rsidR="00091EFF" w:rsidRPr="00863FF9" w14:paraId="5D65FA60" w14:textId="77777777" w:rsidTr="004749E6">
        <w:tc>
          <w:tcPr>
            <w:tcW w:w="0" w:type="auto"/>
          </w:tcPr>
          <w:p w14:paraId="577FD046" w14:textId="77777777" w:rsidR="00091EFF" w:rsidRPr="00863FF9" w:rsidRDefault="00091EFF" w:rsidP="00CB1BD4">
            <w:pPr>
              <w:spacing w:after="160" w:line="360" w:lineRule="auto"/>
              <w:ind w:left="426" w:right="313"/>
              <w:jc w:val="both"/>
              <w:rPr>
                <w:b/>
                <w:lang w:bidi="it-IT"/>
              </w:rPr>
            </w:pPr>
            <w:r w:rsidRPr="00863FF9">
              <w:rPr>
                <w:lang w:bidi="it-IT"/>
              </w:rPr>
              <w:t>3:</w:t>
            </w:r>
            <w:r w:rsidRPr="00863FF9">
              <w:rPr>
                <w:lang w:bidi="it-IT"/>
              </w:rPr>
              <w:tab/>
            </w:r>
            <w:r w:rsidRPr="00863FF9">
              <w:rPr>
                <w:b/>
                <w:lang w:bidi="it-IT"/>
              </w:rPr>
              <w:t>repeat</w:t>
            </w:r>
          </w:p>
        </w:tc>
      </w:tr>
      <w:tr w:rsidR="00091EFF" w:rsidRPr="00863FF9" w14:paraId="24338D2C" w14:textId="77777777" w:rsidTr="004749E6">
        <w:tc>
          <w:tcPr>
            <w:tcW w:w="0" w:type="auto"/>
          </w:tcPr>
          <w:p w14:paraId="2C4312C3" w14:textId="77777777" w:rsidR="00091EFF" w:rsidRPr="00863FF9" w:rsidRDefault="00091EFF" w:rsidP="00CB1BD4">
            <w:pPr>
              <w:spacing w:after="160" w:line="360" w:lineRule="auto"/>
              <w:ind w:left="426" w:right="313"/>
              <w:jc w:val="both"/>
              <w:rPr>
                <w:i/>
                <w:lang w:bidi="it-IT"/>
              </w:rPr>
            </w:pPr>
            <w:r w:rsidRPr="00863FF9">
              <w:rPr>
                <w:lang w:bidi="it-IT"/>
              </w:rPr>
              <w:t>4:</w:t>
            </w:r>
            <w:r w:rsidRPr="00863FF9">
              <w:rPr>
                <w:lang w:bidi="it-IT"/>
              </w:rPr>
              <w:tab/>
            </w:r>
            <w:r w:rsidRPr="00863FF9">
              <w:rPr>
                <w:i/>
                <w:lang w:bidi="it-IT"/>
              </w:rPr>
              <w:t>Assegnamento di ogni elemento al punto K piu</w:t>
            </w:r>
            <w:r w:rsidRPr="00863FF9">
              <w:rPr>
                <w:lang w:bidi="it-IT"/>
              </w:rPr>
              <w:t xml:space="preserve">´ </w:t>
            </w:r>
            <w:r w:rsidRPr="00863FF9">
              <w:rPr>
                <w:i/>
                <w:lang w:bidi="it-IT"/>
              </w:rPr>
              <w:t>vicino</w:t>
            </w:r>
          </w:p>
        </w:tc>
      </w:tr>
      <w:tr w:rsidR="00091EFF" w:rsidRPr="00863FF9" w14:paraId="7DE9681F" w14:textId="77777777" w:rsidTr="004749E6">
        <w:tc>
          <w:tcPr>
            <w:tcW w:w="0" w:type="auto"/>
          </w:tcPr>
          <w:p w14:paraId="68BB8BA7" w14:textId="2DF1316E" w:rsidR="00091EFF" w:rsidRPr="00863FF9" w:rsidRDefault="00091EFF" w:rsidP="00CB1BD4">
            <w:pPr>
              <w:spacing w:after="160" w:line="360" w:lineRule="auto"/>
              <w:ind w:left="426" w:right="313"/>
              <w:jc w:val="both"/>
              <w:rPr>
                <w:i/>
                <w:lang w:bidi="it-IT"/>
              </w:rPr>
            </w:pPr>
            <w:r w:rsidRPr="00863FF9">
              <w:rPr>
                <w:lang w:bidi="it-IT"/>
              </w:rPr>
              <w:t>5:</w:t>
            </w:r>
            <w:r w:rsidRPr="00863FF9">
              <w:rPr>
                <w:lang w:bidi="it-IT"/>
              </w:rPr>
              <w:tab/>
            </w:r>
            <w:r w:rsidRPr="00863FF9">
              <w:rPr>
                <w:i/>
                <w:lang w:bidi="it-IT"/>
              </w:rPr>
              <w:t>Ricalcolo dei K Centroidi</w:t>
            </w:r>
            <w:r w:rsidR="004749E6">
              <w:rPr>
                <w:i/>
                <w:lang w:bidi="it-IT"/>
              </w:rPr>
              <w:t xml:space="preserve"> </w:t>
            </w:r>
            <w:r w:rsidR="004749E6" w:rsidRPr="00863FF9">
              <w:rPr>
                <w:b/>
                <w:lang w:bidi="it-IT"/>
              </w:rPr>
              <w:t xml:space="preserve">until </w:t>
            </w:r>
            <w:r w:rsidR="004749E6" w:rsidRPr="00863FF9">
              <w:rPr>
                <w:i/>
                <w:lang w:bidi="it-IT"/>
              </w:rPr>
              <w:t>I Centroidi non variano</w:t>
            </w:r>
          </w:p>
        </w:tc>
      </w:tr>
    </w:tbl>
    <w:p w14:paraId="1B129F07" w14:textId="77777777" w:rsidR="00091EFF" w:rsidRPr="00863FF9" w:rsidRDefault="00091EFF" w:rsidP="00CB1BD4">
      <w:pPr>
        <w:spacing w:line="360" w:lineRule="auto"/>
        <w:ind w:left="426" w:right="313"/>
        <w:jc w:val="both"/>
        <w:rPr>
          <w:lang w:bidi="it-IT"/>
        </w:rPr>
      </w:pPr>
      <w:r w:rsidRPr="00863FF9">
        <w:rPr>
          <w:lang w:bidi="it-IT"/>
        </w:rPr>
        <w:lastRenderedPageBreak/>
        <w:t>Inizialmente</w:t>
      </w:r>
      <w:r>
        <w:rPr>
          <w:lang w:bidi="it-IT"/>
        </w:rPr>
        <w:t>,</w:t>
      </w:r>
      <w:r w:rsidRPr="00863FF9">
        <w:rPr>
          <w:lang w:bidi="it-IT"/>
        </w:rPr>
        <w:t xml:space="preserve"> i centroidi vengono scelti randomicamente mentre</w:t>
      </w:r>
      <w:r>
        <w:rPr>
          <w:lang w:bidi="it-IT"/>
        </w:rPr>
        <w:t>,</w:t>
      </w:r>
      <w:r w:rsidRPr="00863FF9">
        <w:rPr>
          <w:lang w:bidi="it-IT"/>
        </w:rPr>
        <w:t xml:space="preserve"> nelle iterazioni successive dell’algoritmo</w:t>
      </w:r>
      <w:r>
        <w:rPr>
          <w:lang w:bidi="it-IT"/>
        </w:rPr>
        <w:t>,</w:t>
      </w:r>
      <w:r w:rsidRPr="00863FF9">
        <w:rPr>
          <w:lang w:bidi="it-IT"/>
        </w:rPr>
        <w:t xml:space="preserve"> essi consistono tipicamente nella media tra le distanze dei punti del cluster. Esistono differenti metodologie per calcolare tale distanza: </w:t>
      </w:r>
      <w:r w:rsidRPr="00863FF9">
        <w:rPr>
          <w:i/>
          <w:lang w:bidi="it-IT"/>
        </w:rPr>
        <w:t>Distanza Euclidea</w:t>
      </w:r>
      <w:r w:rsidRPr="00863FF9">
        <w:rPr>
          <w:lang w:bidi="it-IT"/>
        </w:rPr>
        <w:t xml:space="preserve">, </w:t>
      </w:r>
      <w:r w:rsidRPr="00863FF9">
        <w:rPr>
          <w:i/>
          <w:lang w:bidi="it-IT"/>
        </w:rPr>
        <w:t>Cosine Similarity</w:t>
      </w:r>
      <w:r w:rsidRPr="00863FF9">
        <w:rPr>
          <w:lang w:bidi="it-IT"/>
        </w:rPr>
        <w:t xml:space="preserve">, </w:t>
      </w:r>
      <w:r w:rsidRPr="00863FF9">
        <w:rPr>
          <w:i/>
          <w:lang w:bidi="it-IT"/>
        </w:rPr>
        <w:t>Correlazione</w:t>
      </w:r>
      <w:r w:rsidRPr="00863FF9">
        <w:rPr>
          <w:lang w:bidi="it-IT"/>
        </w:rPr>
        <w:t>. L’algoritmo converge per le misure di similitudine elencate</w:t>
      </w:r>
      <w:r>
        <w:rPr>
          <w:lang w:bidi="it-IT"/>
        </w:rPr>
        <w:t>.</w:t>
      </w:r>
      <w:r w:rsidRPr="00863FF9">
        <w:rPr>
          <w:lang w:bidi="it-IT"/>
        </w:rPr>
        <w:t xml:space="preserve"> </w:t>
      </w:r>
      <w:r>
        <w:rPr>
          <w:lang w:bidi="it-IT"/>
        </w:rPr>
        <w:t>T</w:t>
      </w:r>
      <w:r w:rsidRPr="00863FF9">
        <w:rPr>
          <w:lang w:bidi="it-IT"/>
        </w:rPr>
        <w:t>ale convergenza si manifesta principalmente nelle prime iterazioni, seguite da una fase di assestamento</w:t>
      </w:r>
      <w:r>
        <w:rPr>
          <w:lang w:bidi="it-IT"/>
        </w:rPr>
        <w:t>. In essa,</w:t>
      </w:r>
      <w:r w:rsidRPr="00863FF9">
        <w:rPr>
          <w:lang w:bidi="it-IT"/>
        </w:rPr>
        <w:t xml:space="preserve"> infatti</w:t>
      </w:r>
      <w:r>
        <w:rPr>
          <w:lang w:bidi="it-IT"/>
        </w:rPr>
        <w:t>,</w:t>
      </w:r>
      <w:r w:rsidRPr="00863FF9">
        <w:rPr>
          <w:lang w:bidi="it-IT"/>
        </w:rPr>
        <w:t xml:space="preserve"> spesso la condizione di stop viene rilassata, ammettendo una soglia minima di cambiamento tra i centroidi.</w:t>
      </w:r>
    </w:p>
    <w:p w14:paraId="346BA0B1" w14:textId="3F2BDAD2" w:rsidR="00091EFF" w:rsidRPr="00863FF9" w:rsidRDefault="00091EFF" w:rsidP="00CB1BD4">
      <w:pPr>
        <w:spacing w:line="360" w:lineRule="auto"/>
        <w:ind w:left="426" w:right="313"/>
        <w:jc w:val="both"/>
        <w:rPr>
          <w:lang w:bidi="it-IT"/>
        </w:rPr>
      </w:pPr>
      <w:r w:rsidRPr="00863FF9">
        <w:rPr>
          <w:lang w:bidi="it-IT"/>
        </w:rPr>
        <w:t>La scelta dei centroidi è una fase molto sensibile, infatti vengono applicate le seguenti tecniche per risolvere, anche se non completamente, il problema:</w:t>
      </w:r>
    </w:p>
    <w:p w14:paraId="20007547" w14:textId="4702EF70" w:rsidR="00091EFF" w:rsidRPr="00863FF9" w:rsidRDefault="00091EFF" w:rsidP="00B14268">
      <w:pPr>
        <w:pStyle w:val="Paragrafoelenco"/>
        <w:numPr>
          <w:ilvl w:val="0"/>
          <w:numId w:val="24"/>
        </w:numPr>
        <w:spacing w:line="360" w:lineRule="auto"/>
        <w:ind w:right="313"/>
        <w:jc w:val="both"/>
        <w:rPr>
          <w:lang w:bidi="it-IT"/>
        </w:rPr>
      </w:pPr>
      <w:r w:rsidRPr="00863FF9">
        <w:rPr>
          <w:lang w:bidi="it-IT"/>
        </w:rPr>
        <w:t>Si eseguono molteplici esecuzioni, stimando i centroidi in modi differenti oppure semplicemente randomicamente, in seguito si valuta la qualità del risultato ottenuto, per mezzo degli strumenti di validazione che saranno descritti in seguito.</w:t>
      </w:r>
      <w:r w:rsidR="00A37825">
        <w:rPr>
          <w:lang w:bidi="it-IT"/>
        </w:rPr>
        <w:t>;</w:t>
      </w:r>
    </w:p>
    <w:p w14:paraId="4C9FE980" w14:textId="410A664A" w:rsidR="00091EFF" w:rsidRPr="00863FF9" w:rsidRDefault="00091EFF" w:rsidP="00B14268">
      <w:pPr>
        <w:pStyle w:val="Paragrafoelenco"/>
        <w:numPr>
          <w:ilvl w:val="0"/>
          <w:numId w:val="24"/>
        </w:numPr>
        <w:spacing w:line="360" w:lineRule="auto"/>
        <w:ind w:right="313"/>
        <w:jc w:val="both"/>
        <w:rPr>
          <w:lang w:bidi="it-IT"/>
        </w:rPr>
      </w:pPr>
      <w:r w:rsidRPr="00863FF9">
        <w:rPr>
          <w:lang w:bidi="it-IT"/>
        </w:rPr>
        <w:t xml:space="preserve">Si utilizza la procedura di </w:t>
      </w:r>
      <w:r w:rsidRPr="00863FF9">
        <w:rPr>
          <w:i/>
          <w:lang w:bidi="it-IT"/>
        </w:rPr>
        <w:t>Clustering Gerarchico</w:t>
      </w:r>
      <w:r>
        <w:rPr>
          <w:i/>
          <w:lang w:bidi="it-IT"/>
        </w:rPr>
        <w:t xml:space="preserve"> per eseguire </w:t>
      </w:r>
      <w:r w:rsidRPr="00863FF9">
        <w:rPr>
          <w:i/>
          <w:lang w:bidi="it-IT"/>
        </w:rPr>
        <w:t xml:space="preserve">K </w:t>
      </w:r>
      <w:r w:rsidRPr="00863FF9">
        <w:rPr>
          <w:lang w:bidi="it-IT"/>
        </w:rPr>
        <w:t>suddivisioni e si calcolano i centroidi dei cluster ottenuti, questi saranno i punti di partenza per l’algoritmo K- Means</w:t>
      </w:r>
      <w:r w:rsidR="00A37825">
        <w:rPr>
          <w:lang w:bidi="it-IT"/>
        </w:rPr>
        <w:t>;</w:t>
      </w:r>
    </w:p>
    <w:p w14:paraId="2DCDC2FF" w14:textId="56A86B43" w:rsidR="00091EFF" w:rsidRPr="00863FF9" w:rsidRDefault="00091EFF" w:rsidP="00B14268">
      <w:pPr>
        <w:pStyle w:val="Paragrafoelenco"/>
        <w:numPr>
          <w:ilvl w:val="0"/>
          <w:numId w:val="24"/>
        </w:numPr>
        <w:spacing w:line="360" w:lineRule="auto"/>
        <w:ind w:right="313"/>
        <w:jc w:val="both"/>
        <w:rPr>
          <w:lang w:bidi="it-IT"/>
        </w:rPr>
      </w:pPr>
      <w:r w:rsidRPr="00863FF9">
        <w:rPr>
          <w:lang w:bidi="it-IT"/>
        </w:rPr>
        <w:t xml:space="preserve">Si stima un numero di centroidi </w:t>
      </w:r>
      <w:r w:rsidRPr="00863FF9">
        <w:rPr>
          <w:i/>
          <w:lang w:bidi="it-IT"/>
        </w:rPr>
        <w:t>N &gt; K</w:t>
      </w:r>
      <w:r w:rsidRPr="00863FF9">
        <w:rPr>
          <w:lang w:bidi="it-IT"/>
        </w:rPr>
        <w:t>, e vengono considerati solamente i K migliori</w:t>
      </w:r>
      <w:r>
        <w:rPr>
          <w:lang w:bidi="it-IT"/>
        </w:rPr>
        <w:t>, tramite</w:t>
      </w:r>
      <w:r w:rsidR="00A37825">
        <w:rPr>
          <w:lang w:bidi="it-IT"/>
        </w:rPr>
        <w:t>;</w:t>
      </w:r>
    </w:p>
    <w:p w14:paraId="49BE6EE7" w14:textId="0DE7D3DA" w:rsidR="00091EFF" w:rsidRPr="00863FF9" w:rsidRDefault="00091EFF" w:rsidP="00B14268">
      <w:pPr>
        <w:pStyle w:val="Paragrafoelenco"/>
        <w:numPr>
          <w:ilvl w:val="0"/>
          <w:numId w:val="24"/>
        </w:numPr>
        <w:spacing w:line="360" w:lineRule="auto"/>
        <w:ind w:right="313"/>
        <w:jc w:val="both"/>
        <w:rPr>
          <w:lang w:bidi="it-IT"/>
        </w:rPr>
      </w:pPr>
      <w:r>
        <w:rPr>
          <w:lang w:bidi="it-IT"/>
        </w:rPr>
        <w:t>t</w:t>
      </w:r>
      <w:r w:rsidRPr="00863FF9">
        <w:rPr>
          <w:lang w:bidi="it-IT"/>
        </w:rPr>
        <w:t>ecniche di postprocessing, come eliminazione di piccoli clusters, unione di cluster molto simili tra di loro e suddivisione di cluster troppo grandi</w:t>
      </w:r>
      <w:r w:rsidR="00A37825">
        <w:rPr>
          <w:lang w:bidi="it-IT"/>
        </w:rPr>
        <w:t>;</w:t>
      </w:r>
    </w:p>
    <w:p w14:paraId="29B16B96" w14:textId="478C0EFC" w:rsidR="00091EFF" w:rsidRDefault="00091EFF" w:rsidP="00B14268">
      <w:pPr>
        <w:pStyle w:val="Paragrafoelenco"/>
        <w:numPr>
          <w:ilvl w:val="0"/>
          <w:numId w:val="24"/>
        </w:numPr>
        <w:spacing w:line="360" w:lineRule="auto"/>
        <w:ind w:right="313"/>
        <w:jc w:val="both"/>
        <w:rPr>
          <w:lang w:bidi="it-IT"/>
        </w:rPr>
      </w:pPr>
      <w:r w:rsidRPr="00863FF9">
        <w:rPr>
          <w:lang w:bidi="it-IT"/>
        </w:rPr>
        <w:t xml:space="preserve">Si utilizza l’algoritmo </w:t>
      </w:r>
      <w:r w:rsidRPr="00863FF9">
        <w:rPr>
          <w:i/>
          <w:lang w:bidi="it-IT"/>
        </w:rPr>
        <w:t>Bisecting K-Means</w:t>
      </w:r>
      <w:r w:rsidRPr="00863FF9">
        <w:rPr>
          <w:lang w:bidi="it-IT"/>
        </w:rPr>
        <w:t xml:space="preserve">, esso consiste in un approccio gerarchico attraverso il quale partendo da un unico cluster, si suddivide tramite algoritmo </w:t>
      </w:r>
      <w:r w:rsidRPr="0041196C">
        <w:rPr>
          <w:lang w:bidi="it-IT"/>
        </w:rPr>
        <w:t>2-Means</w:t>
      </w:r>
      <w:r w:rsidRPr="00863FF9">
        <w:rPr>
          <w:b/>
          <w:lang w:bidi="it-IT"/>
        </w:rPr>
        <w:t xml:space="preserve"> </w:t>
      </w:r>
      <w:r w:rsidRPr="00863FF9">
        <w:rPr>
          <w:lang w:bidi="it-IT"/>
        </w:rPr>
        <w:t>un numero arbitrario di volte</w:t>
      </w:r>
      <w:r>
        <w:rPr>
          <w:lang w:bidi="it-IT"/>
        </w:rPr>
        <w:t>. Si</w:t>
      </w:r>
      <w:r w:rsidRPr="00863FF9">
        <w:rPr>
          <w:lang w:bidi="it-IT"/>
        </w:rPr>
        <w:t xml:space="preserve"> prende l’iterazione che ha prodotto i migliori cluster e si applica ricorsivamente l’algoritmo</w:t>
      </w:r>
      <w:r>
        <w:rPr>
          <w:lang w:bidi="it-IT"/>
        </w:rPr>
        <w:t xml:space="preserve"> </w:t>
      </w:r>
      <w:r w:rsidRPr="00863FF9">
        <w:rPr>
          <w:lang w:bidi="it-IT"/>
        </w:rPr>
        <w:t xml:space="preserve">fino a che non si ottengono i </w:t>
      </w:r>
      <w:r w:rsidRPr="00BF53E8">
        <w:rPr>
          <w:lang w:bidi="it-IT"/>
        </w:rPr>
        <w:t>K</w:t>
      </w:r>
      <w:r w:rsidRPr="00863FF9">
        <w:rPr>
          <w:b/>
          <w:lang w:bidi="it-IT"/>
        </w:rPr>
        <w:t xml:space="preserve"> </w:t>
      </w:r>
      <w:r w:rsidRPr="00863FF9">
        <w:rPr>
          <w:lang w:bidi="it-IT"/>
        </w:rPr>
        <w:t>cluster desiderati.</w:t>
      </w:r>
    </w:p>
    <w:p w14:paraId="167920E7" w14:textId="75859146" w:rsidR="00091EFF" w:rsidRDefault="00A37825" w:rsidP="00CB1BD4">
      <w:pPr>
        <w:pStyle w:val="Paragrafoelenco"/>
        <w:spacing w:line="360" w:lineRule="auto"/>
        <w:ind w:left="426" w:right="313"/>
        <w:jc w:val="both"/>
        <w:rPr>
          <w:lang w:bidi="it-IT"/>
        </w:rPr>
      </w:pPr>
      <w:r>
        <w:rPr>
          <w:noProof/>
          <w:lang w:bidi="it-IT"/>
        </w:rPr>
        <w:lastRenderedPageBreak/>
        <w:drawing>
          <wp:anchor distT="0" distB="0" distL="114300" distR="114300" simplePos="0" relativeHeight="251701248" behindDoc="0" locked="0" layoutInCell="1" allowOverlap="1" wp14:anchorId="00D1B44B" wp14:editId="04196AE9">
            <wp:simplePos x="0" y="0"/>
            <wp:positionH relativeFrom="column">
              <wp:posOffset>3475355</wp:posOffset>
            </wp:positionH>
            <wp:positionV relativeFrom="paragraph">
              <wp:posOffset>202490</wp:posOffset>
            </wp:positionV>
            <wp:extent cx="3007360" cy="2468880"/>
            <wp:effectExtent l="0" t="0" r="2540" b="7620"/>
            <wp:wrapTopAndBottom/>
            <wp:docPr id="31" name="Immagine 31"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means 2.png"/>
                    <pic:cNvPicPr/>
                  </pic:nvPicPr>
                  <pic:blipFill>
                    <a:blip r:embed="rId25">
                      <a:extLst>
                        <a:ext uri="{28A0092B-C50C-407E-A947-70E740481C1C}">
                          <a14:useLocalDpi xmlns:a14="http://schemas.microsoft.com/office/drawing/2010/main" val="0"/>
                        </a:ext>
                      </a:extLst>
                    </a:blip>
                    <a:stretch>
                      <a:fillRect/>
                    </a:stretch>
                  </pic:blipFill>
                  <pic:spPr>
                    <a:xfrm>
                      <a:off x="0" y="0"/>
                      <a:ext cx="3007360" cy="2468880"/>
                    </a:xfrm>
                    <a:prstGeom prst="rect">
                      <a:avLst/>
                    </a:prstGeom>
                  </pic:spPr>
                </pic:pic>
              </a:graphicData>
            </a:graphic>
            <wp14:sizeRelH relativeFrom="margin">
              <wp14:pctWidth>0</wp14:pctWidth>
            </wp14:sizeRelH>
            <wp14:sizeRelV relativeFrom="margin">
              <wp14:pctHeight>0</wp14:pctHeight>
            </wp14:sizeRelV>
          </wp:anchor>
        </w:drawing>
      </w:r>
      <w:r>
        <w:rPr>
          <w:noProof/>
          <w:lang w:bidi="it-IT"/>
        </w:rPr>
        <w:drawing>
          <wp:anchor distT="0" distB="0" distL="114300" distR="114300" simplePos="0" relativeHeight="251702272" behindDoc="0" locked="0" layoutInCell="1" allowOverlap="1" wp14:anchorId="7697085C" wp14:editId="51F5C553">
            <wp:simplePos x="0" y="0"/>
            <wp:positionH relativeFrom="column">
              <wp:posOffset>580390</wp:posOffset>
            </wp:positionH>
            <wp:positionV relativeFrom="paragraph">
              <wp:posOffset>202078</wp:posOffset>
            </wp:positionV>
            <wp:extent cx="2545715" cy="2402840"/>
            <wp:effectExtent l="0" t="0" r="6985" b="0"/>
            <wp:wrapTopAndBottom/>
            <wp:docPr id="22" name="Immagine 22" descr="Immagine che contiene testo&#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means 1.png"/>
                    <pic:cNvPicPr/>
                  </pic:nvPicPr>
                  <pic:blipFill>
                    <a:blip r:embed="rId26">
                      <a:extLst>
                        <a:ext uri="{28A0092B-C50C-407E-A947-70E740481C1C}">
                          <a14:useLocalDpi xmlns:a14="http://schemas.microsoft.com/office/drawing/2010/main" val="0"/>
                        </a:ext>
                      </a:extLst>
                    </a:blip>
                    <a:stretch>
                      <a:fillRect/>
                    </a:stretch>
                  </pic:blipFill>
                  <pic:spPr>
                    <a:xfrm>
                      <a:off x="0" y="0"/>
                      <a:ext cx="2545715" cy="2402840"/>
                    </a:xfrm>
                    <a:prstGeom prst="rect">
                      <a:avLst/>
                    </a:prstGeom>
                  </pic:spPr>
                </pic:pic>
              </a:graphicData>
            </a:graphic>
            <wp14:sizeRelH relativeFrom="margin">
              <wp14:pctWidth>0</wp14:pctWidth>
            </wp14:sizeRelH>
            <wp14:sizeRelV relativeFrom="margin">
              <wp14:pctHeight>0</wp14:pctHeight>
            </wp14:sizeRelV>
          </wp:anchor>
        </w:drawing>
      </w:r>
    </w:p>
    <w:p w14:paraId="013E2DFC" w14:textId="77777777" w:rsidR="00A37825" w:rsidRDefault="00A37825" w:rsidP="00CB1BD4">
      <w:pPr>
        <w:pStyle w:val="Didascalia"/>
        <w:ind w:left="426" w:right="313"/>
        <w:jc w:val="center"/>
        <w:rPr>
          <w:color w:val="auto"/>
          <w:sz w:val="24"/>
          <w:szCs w:val="24"/>
        </w:rPr>
      </w:pPr>
    </w:p>
    <w:p w14:paraId="3FEFF55E" w14:textId="75A81CB6" w:rsidR="00091EFF" w:rsidRPr="0048165D" w:rsidRDefault="00091EFF" w:rsidP="00CB1BD4">
      <w:pPr>
        <w:pStyle w:val="Didascalia"/>
        <w:ind w:left="426" w:right="313"/>
        <w:jc w:val="center"/>
        <w:rPr>
          <w:color w:val="auto"/>
          <w:sz w:val="24"/>
          <w:szCs w:val="24"/>
        </w:rPr>
      </w:pPr>
      <w:bookmarkStart w:id="57" w:name="_Toc14958112"/>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2B66A0">
        <w:rPr>
          <w:noProof/>
          <w:color w:val="auto"/>
          <w:sz w:val="24"/>
          <w:szCs w:val="24"/>
        </w:rPr>
        <w:t>8</w:t>
      </w:r>
      <w:r w:rsidRPr="0048165D">
        <w:rPr>
          <w:color w:val="auto"/>
          <w:sz w:val="24"/>
          <w:szCs w:val="24"/>
        </w:rPr>
        <w:fldChar w:fldCharType="end"/>
      </w:r>
      <w:r w:rsidRPr="0048165D">
        <w:rPr>
          <w:color w:val="auto"/>
          <w:sz w:val="24"/>
          <w:szCs w:val="24"/>
        </w:rPr>
        <w:t>: K-Means Algorithm</w:t>
      </w:r>
      <w:bookmarkEnd w:id="57"/>
    </w:p>
    <w:p w14:paraId="73A4DA82" w14:textId="77777777" w:rsidR="00091EFF" w:rsidRPr="002270AD" w:rsidRDefault="00091EFF" w:rsidP="00CB1BD4">
      <w:pPr>
        <w:ind w:left="426" w:right="313"/>
      </w:pPr>
    </w:p>
    <w:p w14:paraId="165F9262" w14:textId="77777777" w:rsidR="00091EFF" w:rsidRPr="00863FF9" w:rsidRDefault="00091EFF" w:rsidP="00CB1BD4">
      <w:pPr>
        <w:spacing w:line="360" w:lineRule="auto"/>
        <w:ind w:left="426" w:right="313"/>
        <w:jc w:val="both"/>
        <w:rPr>
          <w:lang w:bidi="it-IT"/>
        </w:rPr>
      </w:pPr>
      <w:r w:rsidRPr="00863FF9">
        <w:rPr>
          <w:lang w:bidi="it-IT"/>
        </w:rPr>
        <w:t xml:space="preserve">La complessità dell’algoritmo è </w:t>
      </w:r>
      <w:r w:rsidRPr="00863FF9">
        <w:rPr>
          <w:i/>
          <w:lang w:bidi="it-IT"/>
        </w:rPr>
        <w:t>O</w:t>
      </w:r>
      <w:r w:rsidRPr="00863FF9">
        <w:rPr>
          <w:lang w:bidi="it-IT"/>
        </w:rPr>
        <w:t>(</w:t>
      </w:r>
      <w:r w:rsidRPr="00863FF9">
        <w:rPr>
          <w:i/>
          <w:lang w:bidi="it-IT"/>
        </w:rPr>
        <w:t>n* K * I * d</w:t>
      </w:r>
      <w:r w:rsidRPr="00863FF9">
        <w:rPr>
          <w:lang w:bidi="it-IT"/>
        </w:rPr>
        <w:t xml:space="preserve">) dove </w:t>
      </w:r>
      <w:r w:rsidRPr="00863FF9">
        <w:rPr>
          <w:i/>
          <w:lang w:bidi="it-IT"/>
        </w:rPr>
        <w:t xml:space="preserve">n </w:t>
      </w:r>
      <w:r w:rsidRPr="00863FF9">
        <w:rPr>
          <w:lang w:bidi="it-IT"/>
        </w:rPr>
        <w:t xml:space="preserve">è il numero di punti, </w:t>
      </w:r>
      <w:r w:rsidRPr="00863FF9">
        <w:rPr>
          <w:i/>
          <w:lang w:bidi="it-IT"/>
        </w:rPr>
        <w:t xml:space="preserve">K </w:t>
      </w:r>
      <w:r w:rsidRPr="00863FF9">
        <w:rPr>
          <w:lang w:bidi="it-IT"/>
        </w:rPr>
        <w:t xml:space="preserve">il numero di cluster, </w:t>
      </w:r>
      <w:r w:rsidRPr="00863FF9">
        <w:rPr>
          <w:i/>
          <w:lang w:bidi="it-IT"/>
        </w:rPr>
        <w:t xml:space="preserve">I </w:t>
      </w:r>
      <w:r w:rsidRPr="00863FF9">
        <w:rPr>
          <w:lang w:bidi="it-IT"/>
        </w:rPr>
        <w:t xml:space="preserve">il numero di iterazioni e </w:t>
      </w:r>
      <w:r w:rsidRPr="00863FF9">
        <w:rPr>
          <w:i/>
          <w:lang w:bidi="it-IT"/>
        </w:rPr>
        <w:t xml:space="preserve">d </w:t>
      </w:r>
      <w:r w:rsidRPr="00863FF9">
        <w:rPr>
          <w:lang w:bidi="it-IT"/>
        </w:rPr>
        <w:t>il numero di attributi su cui si basa la funzione per il calcolo della distanza utilizzata.</w:t>
      </w:r>
    </w:p>
    <w:p w14:paraId="6A3CEA6D" w14:textId="732A97A8" w:rsidR="00857037" w:rsidRDefault="00091EFF" w:rsidP="00857037">
      <w:pPr>
        <w:spacing w:line="360" w:lineRule="auto"/>
        <w:ind w:left="426" w:right="313"/>
        <w:jc w:val="both"/>
        <w:rPr>
          <w:lang w:bidi="it-IT"/>
        </w:rPr>
      </w:pPr>
      <w:r w:rsidRPr="00863FF9">
        <w:rPr>
          <w:lang w:bidi="it-IT"/>
        </w:rPr>
        <w:t>In conclusione</w:t>
      </w:r>
      <w:r>
        <w:rPr>
          <w:lang w:bidi="it-IT"/>
        </w:rPr>
        <w:t>,</w:t>
      </w:r>
      <w:r w:rsidRPr="00863FF9">
        <w:rPr>
          <w:lang w:bidi="it-IT"/>
        </w:rPr>
        <w:t xml:space="preserve"> l’algoritmo K-Means presenta difficoltà nella gestione di dati la cui presenza di outliers è troppo elevata, </w:t>
      </w:r>
      <w:r w:rsidR="00857037">
        <w:rPr>
          <w:lang w:bidi="it-IT"/>
        </w:rPr>
        <w:t xml:space="preserve">infatti sono </w:t>
      </w:r>
      <w:r w:rsidRPr="00863FF9">
        <w:rPr>
          <w:lang w:bidi="it-IT"/>
        </w:rPr>
        <w:t xml:space="preserve">spesso eseguite procedure di </w:t>
      </w:r>
      <w:r w:rsidRPr="00863FF9">
        <w:rPr>
          <w:i/>
          <w:lang w:bidi="it-IT"/>
        </w:rPr>
        <w:t xml:space="preserve">Preprocessing </w:t>
      </w:r>
      <w:r w:rsidRPr="00863FF9">
        <w:rPr>
          <w:lang w:bidi="it-IT"/>
        </w:rPr>
        <w:t>per attenuare la problematica</w:t>
      </w:r>
      <w:r>
        <w:rPr>
          <w:lang w:bidi="it-IT"/>
        </w:rPr>
        <w:t>.</w:t>
      </w:r>
      <w:r w:rsidRPr="00863FF9">
        <w:rPr>
          <w:lang w:bidi="it-IT"/>
        </w:rPr>
        <w:t xml:space="preserve"> </w:t>
      </w:r>
      <w:r>
        <w:rPr>
          <w:lang w:bidi="it-IT"/>
        </w:rPr>
        <w:t>I</w:t>
      </w:r>
      <w:r w:rsidRPr="00863FF9">
        <w:rPr>
          <w:lang w:bidi="it-IT"/>
        </w:rPr>
        <w:t>noltre, come detto in precedenza</w:t>
      </w:r>
      <w:r>
        <w:rPr>
          <w:lang w:bidi="it-IT"/>
        </w:rPr>
        <w:t>,</w:t>
      </w:r>
      <w:r w:rsidRPr="00863FF9">
        <w:rPr>
          <w:lang w:bidi="it-IT"/>
        </w:rPr>
        <w:t xml:space="preserve"> la scelta dei centroidi è spesso </w:t>
      </w:r>
      <w:r>
        <w:rPr>
          <w:lang w:bidi="it-IT"/>
        </w:rPr>
        <w:t>difficoltosa</w:t>
      </w:r>
      <w:r w:rsidRPr="00863FF9">
        <w:rPr>
          <w:lang w:bidi="it-IT"/>
        </w:rPr>
        <w:t>, soprattutto quando si ha a che fare con dati ad elevata densità. Tuttavia</w:t>
      </w:r>
      <w:r>
        <w:rPr>
          <w:lang w:bidi="it-IT"/>
        </w:rPr>
        <w:t>,</w:t>
      </w:r>
      <w:r w:rsidRPr="00863FF9">
        <w:rPr>
          <w:lang w:bidi="it-IT"/>
        </w:rPr>
        <w:t xml:space="preserve"> K-Means risulta uno degli algoritmi più utilizzati soprattutto per quanto riguarda il problema della Customer Segmentation.</w:t>
      </w:r>
    </w:p>
    <w:p w14:paraId="44090EFA" w14:textId="77777777" w:rsidR="00857037" w:rsidRPr="00863FF9" w:rsidRDefault="00857037" w:rsidP="00857037">
      <w:pPr>
        <w:spacing w:line="360" w:lineRule="auto"/>
        <w:ind w:left="426" w:right="313"/>
        <w:jc w:val="both"/>
        <w:rPr>
          <w:lang w:bidi="it-IT"/>
        </w:rPr>
      </w:pPr>
    </w:p>
    <w:p w14:paraId="13CA5B75" w14:textId="6E858BDC" w:rsidR="00091EFF" w:rsidRDefault="00091EFF" w:rsidP="00CB1BD4">
      <w:pPr>
        <w:pStyle w:val="Titolo4"/>
        <w:spacing w:line="360" w:lineRule="auto"/>
        <w:ind w:left="426" w:right="313"/>
        <w:jc w:val="both"/>
        <w:rPr>
          <w:b/>
          <w:color w:val="auto"/>
        </w:rPr>
      </w:pPr>
      <w:bookmarkStart w:id="58" w:name="_Toc14958191"/>
      <w:r>
        <w:rPr>
          <w:b/>
          <w:color w:val="auto"/>
        </w:rPr>
        <w:t xml:space="preserve">1.7.1.2 </w:t>
      </w:r>
      <w:r w:rsidRPr="00863FF9">
        <w:rPr>
          <w:b/>
          <w:color w:val="auto"/>
        </w:rPr>
        <w:t>Density-Based Clustering</w:t>
      </w:r>
      <w:bookmarkEnd w:id="58"/>
    </w:p>
    <w:p w14:paraId="5523497B" w14:textId="77777777" w:rsidR="00091EFF" w:rsidRPr="00863FF9" w:rsidRDefault="00091EFF" w:rsidP="00CB1BD4">
      <w:pPr>
        <w:spacing w:line="360" w:lineRule="auto"/>
        <w:ind w:left="426" w:right="313"/>
        <w:jc w:val="both"/>
        <w:rPr>
          <w:lang w:eastAsia="it-IT" w:bidi="it-IT"/>
        </w:rPr>
      </w:pPr>
    </w:p>
    <w:p w14:paraId="45C6D371" w14:textId="574D98E9" w:rsidR="00091EFF" w:rsidRPr="00857037" w:rsidRDefault="00091EFF" w:rsidP="00857037">
      <w:pPr>
        <w:spacing w:line="360" w:lineRule="auto"/>
        <w:ind w:left="426" w:right="313"/>
        <w:jc w:val="both"/>
        <w:rPr>
          <w:kern w:val="24"/>
          <w:lang w:bidi="it-IT"/>
        </w:rPr>
      </w:pPr>
      <w:r w:rsidRPr="00863FF9">
        <w:rPr>
          <w:lang w:bidi="it-IT"/>
        </w:rPr>
        <w:t xml:space="preserve">Il density-based clustering si basa sul concetto di </w:t>
      </w:r>
      <w:r w:rsidRPr="00863FF9">
        <w:rPr>
          <w:i/>
          <w:lang w:bidi="it-IT"/>
        </w:rPr>
        <w:t>Densità.</w:t>
      </w:r>
      <w:r w:rsidRPr="00863FF9">
        <w:rPr>
          <w:lang w:bidi="it-IT"/>
        </w:rPr>
        <w:t xml:space="preserve">  L’idea di base è trovare clusters definiti implicitamente da regioni ad alta densità separate da </w:t>
      </w:r>
      <w:r w:rsidR="00857037" w:rsidRPr="00863FF9">
        <w:rPr>
          <w:lang w:bidi="it-IT"/>
        </w:rPr>
        <w:t xml:space="preserve">regioni a </w:t>
      </w:r>
      <w:r w:rsidR="00857037">
        <w:rPr>
          <w:lang w:bidi="it-IT"/>
        </w:rPr>
        <w:t>bassa densità</w:t>
      </w:r>
      <w:r w:rsidRPr="00863FF9">
        <w:rPr>
          <w:lang w:bidi="it-IT"/>
        </w:rPr>
        <w:t xml:space="preserve">. </w:t>
      </w:r>
      <w:r w:rsidR="00857037" w:rsidRPr="00863FF9">
        <w:rPr>
          <w:lang w:bidi="it-IT"/>
        </w:rPr>
        <w:t xml:space="preserve">Uno </w:t>
      </w:r>
      <w:r w:rsidR="00857037" w:rsidRPr="00857037">
        <w:rPr>
          <w:kern w:val="24"/>
          <w:lang w:bidi="it-IT"/>
        </w:rPr>
        <w:t>degli algoritmi</w:t>
      </w:r>
      <w:r w:rsidRPr="00857037">
        <w:rPr>
          <w:kern w:val="24"/>
          <w:lang w:bidi="it-IT"/>
        </w:rPr>
        <w:t xml:space="preserve"> più famosi di questa categoria è il DBSCAN che us</w:t>
      </w:r>
      <w:r w:rsidR="00857037">
        <w:rPr>
          <w:kern w:val="24"/>
          <w:lang w:bidi="it-IT"/>
        </w:rPr>
        <w:t>a</w:t>
      </w:r>
      <w:r w:rsidRPr="00857037">
        <w:rPr>
          <w:kern w:val="24"/>
          <w:lang w:bidi="it-IT"/>
        </w:rPr>
        <w:t xml:space="preserve"> due parametri per identificare aree dense: un raggio </w:t>
      </w:r>
      <w:r w:rsidRPr="00857037">
        <w:rPr>
          <w:i/>
          <w:kern w:val="24"/>
          <w:lang w:bidi="it-IT"/>
        </w:rPr>
        <w:t>ε</w:t>
      </w:r>
      <w:r w:rsidRPr="00857037">
        <w:rPr>
          <w:kern w:val="24"/>
          <w:lang w:bidi="it-IT"/>
        </w:rPr>
        <w:t xml:space="preserve">, che serve a identificare un’area </w:t>
      </w:r>
      <w:r w:rsidRPr="00857037">
        <w:rPr>
          <w:kern w:val="24"/>
          <w:lang w:bidi="it-IT"/>
        </w:rPr>
        <w:lastRenderedPageBreak/>
        <w:t xml:space="preserve">attorno ad un determinato punto, e un numero minimo di punti </w:t>
      </w:r>
      <w:r w:rsidRPr="00857037">
        <w:rPr>
          <w:i/>
          <w:kern w:val="24"/>
          <w:lang w:bidi="it-IT"/>
        </w:rPr>
        <w:t xml:space="preserve">MinPts </w:t>
      </w:r>
      <w:r w:rsidRPr="00857037">
        <w:rPr>
          <w:kern w:val="24"/>
          <w:lang w:bidi="it-IT"/>
        </w:rPr>
        <w:t xml:space="preserve">che devono essere presenti all’interno del raggio </w:t>
      </w:r>
      <w:r w:rsidRPr="00857037">
        <w:rPr>
          <w:i/>
          <w:kern w:val="24"/>
          <w:lang w:bidi="it-IT"/>
        </w:rPr>
        <w:t>ε</w:t>
      </w:r>
      <w:r w:rsidRPr="00857037">
        <w:rPr>
          <w:kern w:val="24"/>
          <w:lang w:bidi="it-IT"/>
        </w:rPr>
        <w:t xml:space="preserve">. </w:t>
      </w:r>
    </w:p>
    <w:p w14:paraId="77AA7522" w14:textId="77777777" w:rsidR="00091EFF" w:rsidRPr="00863FF9" w:rsidRDefault="00091EFF" w:rsidP="00CB1BD4">
      <w:pPr>
        <w:spacing w:line="360" w:lineRule="auto"/>
        <w:ind w:left="426" w:right="313"/>
        <w:jc w:val="both"/>
        <w:rPr>
          <w:lang w:bidi="it-IT"/>
        </w:rPr>
      </w:pPr>
      <w:r w:rsidRPr="00863FF9">
        <w:rPr>
          <w:lang w:bidi="it-IT"/>
        </w:rPr>
        <w:t>Ogni punto viene etichettato secondo 3 differenti categorie:</w:t>
      </w:r>
    </w:p>
    <w:p w14:paraId="615C8672" w14:textId="6B9C046E" w:rsidR="00091EFF" w:rsidRPr="00863FF9" w:rsidRDefault="00091EFF" w:rsidP="00B14268">
      <w:pPr>
        <w:pStyle w:val="Paragrafoelenco"/>
        <w:numPr>
          <w:ilvl w:val="0"/>
          <w:numId w:val="25"/>
        </w:numPr>
        <w:spacing w:line="360" w:lineRule="auto"/>
        <w:ind w:right="313"/>
        <w:jc w:val="both"/>
        <w:rPr>
          <w:lang w:bidi="it-IT"/>
        </w:rPr>
      </w:pPr>
      <w:r w:rsidRPr="00857037">
        <w:rPr>
          <w:i/>
          <w:u w:val="single"/>
          <w:lang w:bidi="it-IT"/>
        </w:rPr>
        <w:t>Core Point</w:t>
      </w:r>
      <w:r w:rsidRPr="00863FF9">
        <w:rPr>
          <w:lang w:bidi="it-IT"/>
        </w:rPr>
        <w:t xml:space="preserve">: tutti i punti che superano la soglia </w:t>
      </w:r>
      <w:r w:rsidRPr="00857037">
        <w:rPr>
          <w:i/>
          <w:lang w:bidi="it-IT"/>
        </w:rPr>
        <w:t xml:space="preserve">MinPts </w:t>
      </w:r>
      <w:r w:rsidRPr="00863FF9">
        <w:rPr>
          <w:lang w:bidi="it-IT"/>
        </w:rPr>
        <w:t xml:space="preserve">all’interno del raggio </w:t>
      </w:r>
      <w:r w:rsidRPr="00857037">
        <w:rPr>
          <w:i/>
          <w:lang w:bidi="it-IT"/>
        </w:rPr>
        <w:t>ε</w:t>
      </w:r>
      <w:r w:rsidR="00A37825">
        <w:rPr>
          <w:lang w:bidi="it-IT"/>
        </w:rPr>
        <w:t>;</w:t>
      </w:r>
    </w:p>
    <w:p w14:paraId="359EAF3D" w14:textId="7DCC8B31" w:rsidR="00091EFF" w:rsidRPr="00863FF9" w:rsidRDefault="00091EFF" w:rsidP="00B14268">
      <w:pPr>
        <w:pStyle w:val="Paragrafoelenco"/>
        <w:numPr>
          <w:ilvl w:val="0"/>
          <w:numId w:val="25"/>
        </w:numPr>
        <w:spacing w:line="360" w:lineRule="auto"/>
        <w:ind w:right="313"/>
        <w:jc w:val="both"/>
        <w:rPr>
          <w:lang w:bidi="it-IT"/>
        </w:rPr>
      </w:pPr>
      <w:r w:rsidRPr="00857037">
        <w:rPr>
          <w:i/>
          <w:u w:val="single"/>
          <w:lang w:bidi="it-IT"/>
        </w:rPr>
        <w:t>Border Point</w:t>
      </w:r>
      <w:r w:rsidRPr="00863FF9">
        <w:rPr>
          <w:lang w:bidi="it-IT"/>
        </w:rPr>
        <w:t xml:space="preserve">: tutti i punti che non superano la soglia </w:t>
      </w:r>
      <w:r w:rsidRPr="00857037">
        <w:rPr>
          <w:i/>
          <w:lang w:bidi="it-IT"/>
        </w:rPr>
        <w:t xml:space="preserve">MinPts </w:t>
      </w:r>
      <w:r w:rsidRPr="00863FF9">
        <w:rPr>
          <w:lang w:bidi="it-IT"/>
        </w:rPr>
        <w:t xml:space="preserve">ma nel loro raggio </w:t>
      </w:r>
      <w:r w:rsidRPr="00857037">
        <w:rPr>
          <w:i/>
          <w:lang w:bidi="it-IT"/>
        </w:rPr>
        <w:t xml:space="preserve">ε </w:t>
      </w:r>
      <w:r w:rsidRPr="00863FF9">
        <w:rPr>
          <w:lang w:bidi="it-IT"/>
        </w:rPr>
        <w:t>hanno almeno un Core Point</w:t>
      </w:r>
      <w:r w:rsidR="00A37825">
        <w:rPr>
          <w:lang w:bidi="it-IT"/>
        </w:rPr>
        <w:t>;</w:t>
      </w:r>
    </w:p>
    <w:p w14:paraId="23B57940" w14:textId="77777777" w:rsidR="00091EFF" w:rsidRPr="00863FF9" w:rsidRDefault="00091EFF" w:rsidP="00B14268">
      <w:pPr>
        <w:pStyle w:val="Paragrafoelenco"/>
        <w:numPr>
          <w:ilvl w:val="0"/>
          <w:numId w:val="25"/>
        </w:numPr>
        <w:spacing w:line="360" w:lineRule="auto"/>
        <w:ind w:right="313"/>
        <w:jc w:val="both"/>
        <w:rPr>
          <w:lang w:bidi="it-IT"/>
        </w:rPr>
      </w:pPr>
      <w:r w:rsidRPr="00857037">
        <w:rPr>
          <w:i/>
          <w:u w:val="single"/>
          <w:lang w:bidi="it-IT"/>
        </w:rPr>
        <w:t>Noise Point</w:t>
      </w:r>
      <w:r w:rsidRPr="00863FF9">
        <w:rPr>
          <w:lang w:bidi="it-IT"/>
        </w:rPr>
        <w:t>: tutti i punti che non sono Border o Core Point.</w:t>
      </w:r>
    </w:p>
    <w:p w14:paraId="03F947AC" w14:textId="77777777" w:rsidR="00091EFF" w:rsidRPr="00863FF9" w:rsidRDefault="00091EFF" w:rsidP="00CB1BD4">
      <w:pPr>
        <w:spacing w:line="360" w:lineRule="auto"/>
        <w:ind w:left="426" w:right="313"/>
        <w:jc w:val="both"/>
        <w:rPr>
          <w:lang w:bidi="it-IT"/>
        </w:rPr>
      </w:pPr>
      <w:r w:rsidRPr="00863FF9">
        <w:rPr>
          <w:lang w:bidi="it-IT"/>
        </w:rPr>
        <w:t xml:space="preserve">L’algoritmo parte da un punto casuale. Sono calcolati tutti i punti compresi nel raggio </w:t>
      </w:r>
      <w:r w:rsidRPr="00863FF9">
        <w:rPr>
          <w:i/>
          <w:lang w:bidi="it-IT"/>
        </w:rPr>
        <w:t xml:space="preserve">ε </w:t>
      </w:r>
      <w:r w:rsidRPr="00863FF9">
        <w:rPr>
          <w:lang w:bidi="it-IT"/>
        </w:rPr>
        <w:t xml:space="preserve">e se contiene un numero </w:t>
      </w:r>
      <w:r w:rsidRPr="00863FF9">
        <w:rPr>
          <w:i/>
          <w:lang w:bidi="it-IT"/>
        </w:rPr>
        <w:t xml:space="preserve">MinPts </w:t>
      </w:r>
      <w:r w:rsidRPr="00863FF9">
        <w:rPr>
          <w:lang w:bidi="it-IT"/>
        </w:rPr>
        <w:t xml:space="preserve">di punti, viene creato un nuovo cluster altrimenti viene etichettato come Noise-Point. Il punto potrebbe essere successivamente ritrovato in quanto incluso nel raggio </w:t>
      </w:r>
      <w:r w:rsidRPr="00863FF9">
        <w:rPr>
          <w:i/>
          <w:lang w:bidi="it-IT"/>
        </w:rPr>
        <w:t xml:space="preserve">ε </w:t>
      </w:r>
      <w:r w:rsidRPr="00863FF9">
        <w:rPr>
          <w:lang w:bidi="it-IT"/>
        </w:rPr>
        <w:t>di un vicino e di conseguenza essere inserito in un cluster.</w:t>
      </w:r>
    </w:p>
    <w:p w14:paraId="0D3F4689" w14:textId="270A87AE" w:rsidR="00091EFF" w:rsidRPr="00863FF9" w:rsidRDefault="00091EFF" w:rsidP="00CB1BD4">
      <w:pPr>
        <w:spacing w:line="360" w:lineRule="auto"/>
        <w:ind w:left="426" w:right="313"/>
        <w:jc w:val="both"/>
        <w:rPr>
          <w:lang w:bidi="it-IT"/>
        </w:rPr>
      </w:pPr>
      <w:r w:rsidRPr="00863FF9">
        <w:rPr>
          <w:lang w:bidi="it-IT"/>
        </w:rPr>
        <w:t xml:space="preserve">Se un punto è associato ad un cluster, sono inseriti in esso anche i punti presenti all’interno del suo raggio </w:t>
      </w:r>
      <w:r w:rsidRPr="00863FF9">
        <w:rPr>
          <w:i/>
          <w:lang w:bidi="it-IT"/>
        </w:rPr>
        <w:t>ε</w:t>
      </w:r>
      <w:r w:rsidRPr="00863FF9">
        <w:rPr>
          <w:lang w:bidi="it-IT"/>
        </w:rPr>
        <w:t xml:space="preserve">, e di conseguenza anche i loro vicini all’interno sempre del raggio stabilito. Questo processo continua fino a quando non sono stati inseriti tutti </w:t>
      </w:r>
      <w:r>
        <w:rPr>
          <w:lang w:bidi="it-IT"/>
        </w:rPr>
        <w:t>i</w:t>
      </w:r>
      <w:r w:rsidRPr="00863FF9">
        <w:rPr>
          <w:lang w:bidi="it-IT"/>
        </w:rPr>
        <w:t xml:space="preserve"> vicini</w:t>
      </w:r>
      <w:r>
        <w:rPr>
          <w:lang w:bidi="it-IT"/>
        </w:rPr>
        <w:t>. O</w:t>
      </w:r>
      <w:r w:rsidRPr="00863FF9">
        <w:rPr>
          <w:lang w:bidi="it-IT"/>
        </w:rPr>
        <w:t xml:space="preserve">gni </w:t>
      </w:r>
      <w:r w:rsidR="00857037">
        <w:rPr>
          <w:lang w:bidi="it-IT"/>
        </w:rPr>
        <w:t>p</w:t>
      </w:r>
      <w:r w:rsidRPr="00863FF9">
        <w:rPr>
          <w:lang w:bidi="it-IT"/>
        </w:rPr>
        <w:t>unto a cui è associato un cluster viene marcato come visitato e l’algoritmo prosegue eseguendo la stessa procedura per un punto successivo che non è ancora stato visitato.</w:t>
      </w:r>
    </w:p>
    <w:p w14:paraId="4F81C053" w14:textId="77777777" w:rsidR="00091EFF" w:rsidRDefault="00091EFF" w:rsidP="00CB1BD4">
      <w:pPr>
        <w:spacing w:line="360" w:lineRule="auto"/>
        <w:ind w:left="426" w:right="313"/>
        <w:jc w:val="both"/>
        <w:rPr>
          <w:lang w:bidi="it-IT"/>
        </w:rPr>
      </w:pPr>
      <w:r w:rsidRPr="00863FF9">
        <w:rPr>
          <w:lang w:bidi="it-IT"/>
        </w:rPr>
        <w:t xml:space="preserve">L’algoritmo ha complessità </w:t>
      </w:r>
      <w:r w:rsidRPr="00863FF9">
        <w:rPr>
          <w:i/>
          <w:lang w:bidi="it-IT"/>
        </w:rPr>
        <w:t>O</w:t>
      </w:r>
      <w:r w:rsidRPr="00863FF9">
        <w:rPr>
          <w:lang w:bidi="it-IT"/>
        </w:rPr>
        <w:t>(</w:t>
      </w:r>
      <w:r w:rsidRPr="00863FF9">
        <w:rPr>
          <w:i/>
          <w:lang w:bidi="it-IT"/>
        </w:rPr>
        <w:t>n</w:t>
      </w:r>
      <w:r w:rsidRPr="00863FF9">
        <w:rPr>
          <w:vertAlign w:val="superscript"/>
          <w:lang w:bidi="it-IT"/>
        </w:rPr>
        <w:t>2</w:t>
      </w:r>
      <w:r w:rsidRPr="00863FF9">
        <w:rPr>
          <w:lang w:bidi="it-IT"/>
        </w:rPr>
        <w:t xml:space="preserve">) che tuttavia può essere ridotta a </w:t>
      </w:r>
      <w:r w:rsidRPr="00863FF9">
        <w:rPr>
          <w:i/>
          <w:lang w:bidi="it-IT"/>
        </w:rPr>
        <w:t>O</w:t>
      </w:r>
      <w:r w:rsidRPr="00863FF9">
        <w:rPr>
          <w:lang w:bidi="it-IT"/>
        </w:rPr>
        <w:t>(</w:t>
      </w:r>
      <w:r w:rsidRPr="00863FF9">
        <w:rPr>
          <w:i/>
          <w:lang w:bidi="it-IT"/>
        </w:rPr>
        <w:t xml:space="preserve">n </w:t>
      </w:r>
      <w:r w:rsidRPr="00863FF9">
        <w:rPr>
          <w:lang w:bidi="it-IT"/>
        </w:rPr>
        <w:t xml:space="preserve">log </w:t>
      </w:r>
      <w:r w:rsidRPr="00863FF9">
        <w:rPr>
          <w:i/>
          <w:lang w:bidi="it-IT"/>
        </w:rPr>
        <w:t>n</w:t>
      </w:r>
      <w:r w:rsidRPr="00863FF9">
        <w:rPr>
          <w:lang w:bidi="it-IT"/>
        </w:rPr>
        <w:t>) tramite utilizzo di strutture indicizzate per l’interrogazione del vicinato.</w:t>
      </w:r>
      <w:r>
        <w:rPr>
          <w:lang w:bidi="it-IT"/>
        </w:rPr>
        <w:t xml:space="preserve"> </w:t>
      </w:r>
    </w:p>
    <w:p w14:paraId="3FBBFFBA" w14:textId="77777777" w:rsidR="00091EFF" w:rsidRDefault="00091EFF" w:rsidP="00CB1BD4">
      <w:pPr>
        <w:spacing w:line="360" w:lineRule="auto"/>
        <w:ind w:left="426" w:right="313"/>
        <w:jc w:val="both"/>
        <w:rPr>
          <w:lang w:bidi="it-IT"/>
        </w:rPr>
      </w:pPr>
      <w:r w:rsidRPr="00863FF9">
        <w:rPr>
          <w:lang w:bidi="it-IT"/>
        </w:rPr>
        <w:t>Il punto di forza di questo approccio è dato dalla buona gestione di outliers e dalla conseguente capacità di riuscire a gestire cluster di forme e dimensioni molto differenti. Tuttavia, risulta inefficiente quando si ha a che fare con dati che son caratterizzati da densità troppo variabili</w:t>
      </w:r>
      <w:r>
        <w:rPr>
          <w:lang w:bidi="it-IT"/>
        </w:rPr>
        <w:t>. È molto usato per clusterizzare tramite la Geo-localizzazione.</w:t>
      </w:r>
    </w:p>
    <w:p w14:paraId="2A4E58AA" w14:textId="77777777" w:rsidR="00091EFF" w:rsidRPr="006D3118" w:rsidRDefault="00091EFF" w:rsidP="00CB1BD4">
      <w:pPr>
        <w:spacing w:line="360" w:lineRule="auto"/>
        <w:ind w:left="426" w:right="313"/>
        <w:jc w:val="both"/>
        <w:rPr>
          <w:lang w:bidi="it-IT"/>
        </w:rPr>
      </w:pPr>
    </w:p>
    <w:p w14:paraId="1AAC4049" w14:textId="7C52F90A" w:rsidR="00091EFF" w:rsidRPr="00091EFF" w:rsidRDefault="00091EFF" w:rsidP="00CB1BD4">
      <w:pPr>
        <w:pStyle w:val="Titolo3"/>
        <w:spacing w:line="360" w:lineRule="auto"/>
        <w:ind w:left="426" w:right="313"/>
        <w:jc w:val="both"/>
        <w:rPr>
          <w:rFonts w:ascii="Arial" w:hAnsi="Arial" w:cs="Arial"/>
          <w:b/>
          <w:bCs/>
          <w:i/>
          <w:color w:val="auto"/>
          <w:sz w:val="28"/>
          <w:lang w:bidi="it-IT"/>
        </w:rPr>
      </w:pPr>
      <w:bookmarkStart w:id="59" w:name="_Toc14958192"/>
      <w:r w:rsidRPr="00920E30">
        <w:rPr>
          <w:rFonts w:ascii="Arial" w:hAnsi="Arial" w:cs="Arial"/>
          <w:b/>
          <w:i/>
          <w:color w:val="auto"/>
          <w:sz w:val="28"/>
          <w:lang w:bidi="it-IT"/>
        </w:rPr>
        <w:t xml:space="preserve">1.7.2 </w:t>
      </w:r>
      <w:r w:rsidRPr="00920E30">
        <w:rPr>
          <w:rFonts w:ascii="Arial" w:hAnsi="Arial" w:cs="Arial"/>
          <w:b/>
          <w:i/>
          <w:color w:val="000000" w:themeColor="text1"/>
          <w:sz w:val="28"/>
          <w:szCs w:val="28"/>
        </w:rPr>
        <w:t>Classification And Regression Trees (CART)</w:t>
      </w:r>
      <w:bookmarkEnd w:id="59"/>
    </w:p>
    <w:p w14:paraId="5D2AF1C8" w14:textId="77777777" w:rsidR="00091EFF" w:rsidRPr="00091EFF" w:rsidRDefault="00091EFF" w:rsidP="00CB1BD4">
      <w:pPr>
        <w:spacing w:line="360" w:lineRule="auto"/>
        <w:ind w:left="426" w:right="313"/>
        <w:jc w:val="both"/>
        <w:rPr>
          <w:lang w:bidi="it-IT"/>
        </w:rPr>
      </w:pPr>
    </w:p>
    <w:p w14:paraId="538A6783" w14:textId="5AA39212" w:rsidR="00091EFF" w:rsidRDefault="00091EFF" w:rsidP="00CB1BD4">
      <w:pPr>
        <w:spacing w:line="360" w:lineRule="auto"/>
        <w:ind w:left="426" w:right="313"/>
        <w:jc w:val="both"/>
        <w:rPr>
          <w:lang w:bidi="it-IT"/>
        </w:rPr>
      </w:pPr>
      <w:r w:rsidRPr="000B64E0">
        <w:rPr>
          <w:lang w:bidi="it-IT"/>
        </w:rPr>
        <w:t>CART è una procedura non parametrica</w:t>
      </w:r>
      <w:r>
        <w:rPr>
          <w:lang w:bidi="it-IT"/>
        </w:rPr>
        <w:t xml:space="preserve"> dove</w:t>
      </w:r>
      <w:r w:rsidRPr="000B64E0">
        <w:rPr>
          <w:lang w:bidi="it-IT"/>
        </w:rPr>
        <w:t xml:space="preserve"> non è necessario pre-testare la normalità o altre assunzioni che riguardano la distribuzione statistica dei dati. L’albero finale include solo le variabili indipendenti che risultano essere predittive della variabile </w:t>
      </w:r>
      <w:r w:rsidRPr="000B64E0">
        <w:rPr>
          <w:lang w:bidi="it-IT"/>
        </w:rPr>
        <w:lastRenderedPageBreak/>
        <w:t xml:space="preserve">dipendente; le altre variabili indipendenti non predittive non hanno effetto sul risultato finale; anche sotto questo aspetto CART si differenzia dalle altre procedure statistiche tradizionali. </w:t>
      </w:r>
      <w:r w:rsidRPr="00CC286A">
        <w:rPr>
          <w:lang w:bidi="it-IT"/>
        </w:rPr>
        <w:t xml:space="preserve">Con </w:t>
      </w:r>
      <w:r>
        <w:rPr>
          <w:lang w:bidi="it-IT"/>
        </w:rPr>
        <w:t>il termine c</w:t>
      </w:r>
      <w:r w:rsidRPr="00CC286A">
        <w:rPr>
          <w:lang w:bidi="it-IT"/>
        </w:rPr>
        <w:t xml:space="preserve">lassificazione si intende il processo che data una collezione di record, denominata </w:t>
      </w:r>
      <w:r w:rsidRPr="00B85B5E">
        <w:rPr>
          <w:i/>
          <w:lang w:bidi="it-IT"/>
        </w:rPr>
        <w:t>Training Set,</w:t>
      </w:r>
      <w:r w:rsidRPr="00CC286A">
        <w:rPr>
          <w:lang w:bidi="it-IT"/>
        </w:rPr>
        <w:t xml:space="preserve"> cerca di costruire un modello in grado di attribuire una caratteristica, denominata </w:t>
      </w:r>
      <w:r w:rsidRPr="00B85B5E">
        <w:rPr>
          <w:i/>
          <w:lang w:bidi="it-IT"/>
        </w:rPr>
        <w:t>attributo Classe,</w:t>
      </w:r>
      <w:r w:rsidRPr="00CC286A">
        <w:rPr>
          <w:lang w:bidi="it-IT"/>
        </w:rPr>
        <w:t xml:space="preserve"> basandosi sulla combinazione delle altre proprietà che caratterizzano il singolo individuo della popolazione.  Una volta ottenuto il modello</w:t>
      </w:r>
      <w:r>
        <w:rPr>
          <w:lang w:bidi="it-IT"/>
        </w:rPr>
        <w:t>,</w:t>
      </w:r>
      <w:r w:rsidRPr="00CC286A">
        <w:rPr>
          <w:lang w:bidi="it-IT"/>
        </w:rPr>
        <w:t xml:space="preserve"> </w:t>
      </w:r>
      <w:r>
        <w:rPr>
          <w:lang w:bidi="it-IT"/>
        </w:rPr>
        <w:t>esso</w:t>
      </w:r>
      <w:r w:rsidRPr="00CC286A">
        <w:rPr>
          <w:lang w:bidi="it-IT"/>
        </w:rPr>
        <w:t xml:space="preserve"> può essere usato per predire la classe di nuove istanze di record per cui la classe è sconosciuta.  </w:t>
      </w:r>
    </w:p>
    <w:p w14:paraId="7FB1EEF8" w14:textId="77777777" w:rsidR="00091EFF" w:rsidRDefault="00091EFF" w:rsidP="00CB1BD4">
      <w:pPr>
        <w:spacing w:line="360" w:lineRule="auto"/>
        <w:ind w:left="426" w:right="313"/>
        <w:jc w:val="both"/>
        <w:rPr>
          <w:lang w:bidi="it-IT"/>
        </w:rPr>
      </w:pPr>
      <w:r w:rsidRPr="000B64E0">
        <w:rPr>
          <w:lang w:bidi="it-IT"/>
        </w:rPr>
        <w:t>La struttura di un classification tree include i nodi non terminali (</w:t>
      </w:r>
      <w:r w:rsidRPr="000B64E0">
        <w:rPr>
          <w:i/>
          <w:lang w:bidi="it-IT"/>
        </w:rPr>
        <w:t>parent nodes</w:t>
      </w:r>
      <w:r w:rsidRPr="000B64E0">
        <w:rPr>
          <w:lang w:bidi="it-IT"/>
        </w:rPr>
        <w:t>), i quali hanno due discendenti diretti (</w:t>
      </w:r>
      <w:r w:rsidRPr="000B64E0">
        <w:rPr>
          <w:i/>
          <w:lang w:bidi="it-IT"/>
        </w:rPr>
        <w:t>child nodes</w:t>
      </w:r>
      <w:r w:rsidRPr="000B64E0">
        <w:rPr>
          <w:lang w:bidi="it-IT"/>
        </w:rPr>
        <w:t>), ed i nodi terminali che non subiscono ulteriori bipartizioni (</w:t>
      </w:r>
      <w:r w:rsidRPr="000B64E0">
        <w:rPr>
          <w:i/>
          <w:lang w:bidi="it-IT"/>
        </w:rPr>
        <w:t>terminal nodes</w:t>
      </w:r>
      <w:r w:rsidRPr="000B64E0">
        <w:rPr>
          <w:lang w:bidi="it-IT"/>
        </w:rPr>
        <w:t>). Il primo nodo radice (</w:t>
      </w:r>
      <w:r w:rsidRPr="000B64E0">
        <w:rPr>
          <w:i/>
          <w:lang w:bidi="it-IT"/>
        </w:rPr>
        <w:t>root node</w:t>
      </w:r>
      <w:r w:rsidRPr="000B64E0">
        <w:rPr>
          <w:lang w:bidi="it-IT"/>
        </w:rPr>
        <w:t xml:space="preserve">) contiene tutte le osservazioni. Dal nodo radice discendono due “nodi figli”. </w:t>
      </w:r>
      <w:r w:rsidRPr="00B85B5E">
        <w:rPr>
          <w:lang w:bidi="it-IT"/>
        </w:rPr>
        <w:t xml:space="preserve">Ogni child node, che indichiamo con la lettera t contiene un sottocampione del campione originale, in cui i membri condividono le stesse caratteristiche, che influenzano la variabile dipendente di interesse. Ogni t, a sua volta, costituisce un potenziale parent node che può essere ancora suddiviso in due child node. Il processo continua fino a che l’albero non termina la sua crescita. I nodi terminali sono i nodi finali dell’albero decisionale e contengono insiemi di osservazioni che vanno a formare classi molto omogenee al loro interno e il più possibile eterogenee tra loro. </w:t>
      </w:r>
    </w:p>
    <w:p w14:paraId="68298CE3" w14:textId="77777777" w:rsidR="00091EFF" w:rsidRDefault="00091EFF" w:rsidP="00CB1BD4">
      <w:pPr>
        <w:spacing w:line="360" w:lineRule="auto"/>
        <w:ind w:left="426" w:right="313"/>
        <w:jc w:val="both"/>
        <w:rPr>
          <w:lang w:bidi="it-IT"/>
        </w:rPr>
      </w:pPr>
      <w:r>
        <w:rPr>
          <w:lang w:bidi="it-IT"/>
        </w:rPr>
        <w:t>V</w:t>
      </w:r>
      <w:r w:rsidRPr="009D2DE0">
        <w:rPr>
          <w:lang w:bidi="it-IT"/>
        </w:rPr>
        <w:t>i sono alcuni step importanti da seguire quando si costruisce un albero decisionale con la procedura CART; gli step includono: adottare un criterio di bontà della tecnica con i cui i nodi vengono suddivisi da parent nodes a child nodes (split criterion); stabilire una regola di arresto di crescita dell’albero (stopping rule)</w:t>
      </w:r>
      <w:r>
        <w:rPr>
          <w:lang w:bidi="it-IT"/>
        </w:rPr>
        <w:t>.</w:t>
      </w:r>
    </w:p>
    <w:p w14:paraId="1D0ED6C7" w14:textId="77777777" w:rsidR="00091EFF" w:rsidRDefault="00091EFF" w:rsidP="00CB1BD4">
      <w:pPr>
        <w:spacing w:after="0" w:line="360" w:lineRule="auto"/>
        <w:ind w:left="426" w:right="313"/>
        <w:jc w:val="both"/>
        <w:rPr>
          <w:bCs/>
          <w:i/>
          <w:lang w:bidi="it-IT"/>
        </w:rPr>
      </w:pPr>
      <w:r w:rsidRPr="009D2DE0">
        <w:rPr>
          <w:lang w:bidi="it-IT"/>
        </w:rPr>
        <w:t>Per scegliere le split criterion si utilizza generalmente una tecnica di </w:t>
      </w:r>
      <w:r w:rsidRPr="009D2DE0">
        <w:rPr>
          <w:bCs/>
          <w:i/>
          <w:lang w:bidi="it-IT"/>
        </w:rPr>
        <w:t>Recursive Binary Splitting</w:t>
      </w:r>
      <w:r>
        <w:rPr>
          <w:bCs/>
          <w:i/>
          <w:lang w:bidi="it-IT"/>
        </w:rPr>
        <w:t>.</w:t>
      </w:r>
    </w:p>
    <w:p w14:paraId="5D5262DD" w14:textId="77777777" w:rsidR="00091EFF" w:rsidRDefault="00091EFF" w:rsidP="00CB1BD4">
      <w:pPr>
        <w:spacing w:line="360" w:lineRule="auto"/>
        <w:ind w:left="426" w:right="313"/>
        <w:jc w:val="both"/>
        <w:rPr>
          <w:lang w:bidi="it-IT"/>
        </w:rPr>
      </w:pPr>
      <w:r w:rsidRPr="009D2DE0">
        <w:rPr>
          <w:lang w:bidi="it-IT"/>
        </w:rPr>
        <w:t xml:space="preserve">Il </w:t>
      </w:r>
      <w:r w:rsidRPr="00B85B5E">
        <w:rPr>
          <w:lang w:bidi="it-IT"/>
        </w:rPr>
        <w:t>metodo è binario e ricorsivo: binario</w:t>
      </w:r>
      <w:r>
        <w:rPr>
          <w:lang w:bidi="it-IT"/>
        </w:rPr>
        <w:t>,</w:t>
      </w:r>
      <w:r w:rsidRPr="00B85B5E">
        <w:rPr>
          <w:lang w:bidi="it-IT"/>
        </w:rPr>
        <w:t xml:space="preserve"> poiché ogni parent node si divide in due discendenti diretti</w:t>
      </w:r>
      <w:r>
        <w:rPr>
          <w:lang w:bidi="it-IT"/>
        </w:rPr>
        <w:t>,</w:t>
      </w:r>
      <w:r w:rsidRPr="00B85B5E">
        <w:rPr>
          <w:lang w:bidi="it-IT"/>
        </w:rPr>
        <w:t xml:space="preserve"> e</w:t>
      </w:r>
      <w:r>
        <w:rPr>
          <w:lang w:bidi="it-IT"/>
        </w:rPr>
        <w:t xml:space="preserve"> </w:t>
      </w:r>
      <w:r w:rsidRPr="00B85B5E">
        <w:rPr>
          <w:lang w:bidi="it-IT"/>
        </w:rPr>
        <w:t>ricorsivo</w:t>
      </w:r>
      <w:r>
        <w:rPr>
          <w:lang w:bidi="it-IT"/>
        </w:rPr>
        <w:t>,</w:t>
      </w:r>
      <w:r w:rsidRPr="00B85B5E">
        <w:rPr>
          <w:lang w:bidi="it-IT"/>
        </w:rPr>
        <w:t xml:space="preserve"> poiché i nodi (non terminali) nati dalla suddivisione del parent node in due discendenti diretti possono diventare, a loro volta, parent node e suddivisi in due nodi successivi.</w:t>
      </w:r>
      <w:r w:rsidRPr="009D2DE0">
        <w:rPr>
          <w:lang w:bidi="it-IT"/>
        </w:rPr>
        <w:t xml:space="preserve"> </w:t>
      </w:r>
    </w:p>
    <w:p w14:paraId="3CA79892" w14:textId="4E37C3A8" w:rsidR="00091EFF" w:rsidRPr="009D2DE0" w:rsidRDefault="00BD387F" w:rsidP="00CB1BD4">
      <w:pPr>
        <w:spacing w:line="360" w:lineRule="auto"/>
        <w:ind w:left="426" w:right="313"/>
        <w:jc w:val="both"/>
        <w:rPr>
          <w:lang w:bidi="it-IT"/>
        </w:rPr>
      </w:pPr>
      <w:r>
        <w:rPr>
          <w:lang w:bidi="it-IT"/>
        </w:rPr>
        <w:t>Gli a</w:t>
      </w:r>
      <w:r w:rsidR="00091EFF" w:rsidRPr="009D2DE0">
        <w:rPr>
          <w:lang w:bidi="it-IT"/>
        </w:rPr>
        <w:t>lberi decisionali con molti nodi e numero di divisioni possono portare a un </w:t>
      </w:r>
      <w:r w:rsidR="00091EFF" w:rsidRPr="009D2DE0">
        <w:rPr>
          <w:bCs/>
          <w:lang w:bidi="it-IT"/>
        </w:rPr>
        <w:t>sovradattamento</w:t>
      </w:r>
      <w:r w:rsidR="00091EFF" w:rsidRPr="009D2DE0">
        <w:rPr>
          <w:lang w:bidi="it-IT"/>
        </w:rPr>
        <w:t> dei dati (definito più propriamente dal termine </w:t>
      </w:r>
      <w:r w:rsidR="00091EFF" w:rsidRPr="009D2DE0">
        <w:rPr>
          <w:bCs/>
          <w:i/>
          <w:lang w:bidi="it-IT"/>
        </w:rPr>
        <w:t>overfitting</w:t>
      </w:r>
      <w:r w:rsidR="00091EFF" w:rsidRPr="009D2DE0">
        <w:rPr>
          <w:lang w:bidi="it-IT"/>
        </w:rPr>
        <w:t xml:space="preserve">). Ciò </w:t>
      </w:r>
      <w:r w:rsidR="00091EFF" w:rsidRPr="009D2DE0">
        <w:rPr>
          <w:lang w:bidi="it-IT"/>
        </w:rPr>
        <w:lastRenderedPageBreak/>
        <w:t>significa che il modello risulta di difficile interpretazione in quanto diventa inaccurato per previsioni successive</w:t>
      </w:r>
      <w:r w:rsidR="00091EFF">
        <w:rPr>
          <w:lang w:bidi="it-IT"/>
        </w:rPr>
        <w:t xml:space="preserve"> ed ha bisogno delle </w:t>
      </w:r>
      <w:r w:rsidR="00091EFF" w:rsidRPr="009D2DE0">
        <w:rPr>
          <w:lang w:bidi="it-IT"/>
        </w:rPr>
        <w:t>stopping rule.</w:t>
      </w:r>
      <w:r w:rsidR="00091EFF">
        <w:rPr>
          <w:lang w:bidi="it-IT"/>
        </w:rPr>
        <w:t xml:space="preserve"> I</w:t>
      </w:r>
      <w:r w:rsidR="00091EFF" w:rsidRPr="009D2DE0">
        <w:rPr>
          <w:lang w:bidi="it-IT"/>
        </w:rPr>
        <w:t xml:space="preserve"> metodi per evitare questo problema sono impostare un </w:t>
      </w:r>
      <w:r w:rsidR="00091EFF" w:rsidRPr="009D2DE0">
        <w:rPr>
          <w:bCs/>
          <w:lang w:bidi="it-IT"/>
        </w:rPr>
        <w:t>numero minimo di dati di allenamento</w:t>
      </w:r>
      <w:r w:rsidR="00091EFF" w:rsidRPr="009D2DE0">
        <w:rPr>
          <w:lang w:bidi="it-IT"/>
        </w:rPr>
        <w:t> da utilizzare su ciascun nodo foglia o impostare </w:t>
      </w:r>
      <w:r w:rsidR="00091EFF" w:rsidRPr="009D2DE0">
        <w:rPr>
          <w:bCs/>
          <w:lang w:bidi="it-IT"/>
        </w:rPr>
        <w:t>la profondità massima</w:t>
      </w:r>
      <w:r w:rsidR="00091EFF" w:rsidRPr="009D2DE0">
        <w:rPr>
          <w:lang w:bidi="it-IT"/>
        </w:rPr>
        <w:t> del modello, che si riferisce alla lunghezza del percorso più lungo dal nodo radice al nodo foglia.</w:t>
      </w:r>
    </w:p>
    <w:p w14:paraId="57E836A8" w14:textId="7B31835B" w:rsidR="00091EFF" w:rsidRPr="00CC286A" w:rsidRDefault="00091EFF" w:rsidP="00CB1BD4">
      <w:pPr>
        <w:spacing w:line="360" w:lineRule="auto"/>
        <w:ind w:left="426" w:right="313"/>
        <w:jc w:val="both"/>
        <w:rPr>
          <w:lang w:bidi="it-IT"/>
        </w:rPr>
      </w:pPr>
      <w:r w:rsidRPr="00CC286A">
        <w:rPr>
          <w:lang w:bidi="it-IT"/>
        </w:rPr>
        <w:t>I differenti algoritmi esistenti si differenziano in base alla strategia impiegata</w:t>
      </w:r>
      <w:r>
        <w:rPr>
          <w:lang w:bidi="it-IT"/>
        </w:rPr>
        <w:t xml:space="preserve"> sui singoli</w:t>
      </w:r>
      <w:r w:rsidRPr="00CC286A">
        <w:rPr>
          <w:lang w:bidi="it-IT"/>
        </w:rPr>
        <w:t xml:space="preserve"> </w:t>
      </w:r>
      <w:r>
        <w:rPr>
          <w:lang w:bidi="it-IT"/>
        </w:rPr>
        <w:t>nodi</w:t>
      </w:r>
      <w:r w:rsidRPr="00CC286A">
        <w:rPr>
          <w:lang w:bidi="it-IT"/>
        </w:rPr>
        <w:t>, per la valutazione dello Split</w:t>
      </w:r>
      <w:r>
        <w:rPr>
          <w:lang w:bidi="it-IT"/>
        </w:rPr>
        <w:t>.  E</w:t>
      </w:r>
      <w:r w:rsidRPr="00CC286A">
        <w:rPr>
          <w:lang w:bidi="it-IT"/>
        </w:rPr>
        <w:t>sistono infatti differenti indici</w:t>
      </w:r>
      <w:r>
        <w:rPr>
          <w:lang w:bidi="it-IT"/>
        </w:rPr>
        <w:t xml:space="preserve"> per la validazione di una classificazione</w:t>
      </w:r>
      <w:r w:rsidRPr="00CC286A">
        <w:rPr>
          <w:lang w:bidi="it-IT"/>
        </w:rPr>
        <w:t>:</w:t>
      </w:r>
    </w:p>
    <w:p w14:paraId="6E7A3452" w14:textId="3CEA775C" w:rsidR="00127CA5" w:rsidRDefault="00091EFF" w:rsidP="00B14268">
      <w:pPr>
        <w:pStyle w:val="Paragrafoelenco"/>
        <w:numPr>
          <w:ilvl w:val="0"/>
          <w:numId w:val="1"/>
        </w:numPr>
        <w:spacing w:line="360" w:lineRule="auto"/>
        <w:ind w:left="786" w:right="313"/>
        <w:jc w:val="both"/>
        <w:rPr>
          <w:lang w:bidi="it-IT"/>
        </w:rPr>
      </w:pPr>
      <w:r w:rsidRPr="00571041">
        <w:rPr>
          <w:i/>
          <w:u w:val="single"/>
          <w:lang w:bidi="it-IT"/>
        </w:rPr>
        <w:t>GINI INDEX</w:t>
      </w:r>
      <w:r w:rsidRPr="00CC286A">
        <w:rPr>
          <w:lang w:bidi="it-IT"/>
        </w:rPr>
        <w:t xml:space="preserve"> </w:t>
      </w:r>
      <w:r>
        <w:rPr>
          <w:lang w:bidi="it-IT"/>
        </w:rPr>
        <w:t xml:space="preserve">identifica la qualità dello split. </w:t>
      </w:r>
      <w:r w:rsidRPr="00CC286A">
        <w:rPr>
          <w:lang w:bidi="it-IT"/>
        </w:rPr>
        <w:t xml:space="preserve">Considerando </w:t>
      </w:r>
      <w:r w:rsidRPr="00E55C78">
        <w:rPr>
          <w:i/>
          <w:lang w:bidi="it-IT"/>
        </w:rPr>
        <w:t>p(</w:t>
      </w:r>
      <w:r>
        <w:rPr>
          <w:i/>
          <w:lang w:bidi="it-IT"/>
        </w:rPr>
        <w:t>i</w:t>
      </w:r>
      <w:r w:rsidRPr="00E55C78">
        <w:rPr>
          <w:i/>
          <w:lang w:bidi="it-IT"/>
        </w:rPr>
        <w:t>)</w:t>
      </w:r>
      <w:r w:rsidRPr="00CC286A">
        <w:rPr>
          <w:lang w:bidi="it-IT"/>
        </w:rPr>
        <w:t xml:space="preserve"> la frequenza relativa della classe </w:t>
      </w:r>
      <w:r>
        <w:rPr>
          <w:i/>
          <w:lang w:bidi="it-IT"/>
        </w:rPr>
        <w:t>i</w:t>
      </w:r>
      <w:r w:rsidRPr="00CC286A">
        <w:rPr>
          <w:lang w:bidi="it-IT"/>
        </w:rPr>
        <w:t xml:space="preserve"> al nodo:</w:t>
      </w:r>
    </w:p>
    <w:p w14:paraId="0285BA87" w14:textId="23F2CA4D" w:rsidR="00091EFF" w:rsidRPr="00CC286A" w:rsidRDefault="00127CA5" w:rsidP="00127CA5">
      <w:pPr>
        <w:pStyle w:val="Paragrafoelenco"/>
        <w:spacing w:line="360" w:lineRule="auto"/>
        <w:ind w:left="786" w:right="313"/>
        <w:jc w:val="center"/>
        <w:rPr>
          <w:lang w:bidi="it-IT"/>
        </w:rPr>
      </w:pPr>
      <m:oMathPara>
        <m:oMath>
          <m:r>
            <w:rPr>
              <w:rFonts w:ascii="Cambria Math" w:hAnsi="Cambria Math"/>
              <w:lang w:bidi="it-IT"/>
            </w:rPr>
            <m:t>Gini=</m:t>
          </m:r>
          <m:r>
            <m:rPr>
              <m:sty m:val="p"/>
            </m:rPr>
            <w:rPr>
              <w:rFonts w:ascii="Cambria Math" w:hAnsi="Cambria Math"/>
              <w:lang w:bidi="it-IT"/>
            </w:rPr>
            <m:t>1-</m:t>
          </m:r>
          <m:sSup>
            <m:sSupPr>
              <m:ctrlPr>
                <w:rPr>
                  <w:rFonts w:ascii="Cambria Math" w:hAnsi="Cambria Math"/>
                  <w:i/>
                  <w:lang w:bidi="it-IT"/>
                </w:rPr>
              </m:ctrlPr>
            </m:sSupPr>
            <m:e>
              <m:nary>
                <m:naryPr>
                  <m:chr m:val="∑"/>
                  <m:grow m:val="1"/>
                  <m:ctrlPr>
                    <w:rPr>
                      <w:rFonts w:ascii="Cambria Math" w:hAnsi="Cambria Math"/>
                      <w:lang w:bidi="it-IT"/>
                    </w:rPr>
                  </m:ctrlPr>
                </m:naryPr>
                <m:sub>
                  <m:r>
                    <w:rPr>
                      <w:rFonts w:ascii="Cambria Math" w:hAnsi="Cambria Math"/>
                      <w:lang w:bidi="it-IT"/>
                    </w:rPr>
                    <m:t>i=1</m:t>
                  </m:r>
                </m:sub>
                <m:sup>
                  <m:r>
                    <w:rPr>
                      <w:rFonts w:ascii="Cambria Math" w:hAnsi="Cambria Math"/>
                      <w:lang w:bidi="it-IT"/>
                    </w:rPr>
                    <m:t>c</m:t>
                  </m:r>
                </m:sup>
                <m:e>
                  <m:d>
                    <m:dPr>
                      <m:ctrlPr>
                        <w:rPr>
                          <w:rFonts w:ascii="Cambria Math" w:hAnsi="Cambria Math"/>
                          <w:lang w:bidi="it-IT"/>
                        </w:rPr>
                      </m:ctrlPr>
                    </m:dPr>
                    <m:e>
                      <m:sSub>
                        <m:sSubPr>
                          <m:ctrlPr>
                            <w:rPr>
                              <w:rFonts w:ascii="Cambria Math" w:hAnsi="Cambria Math"/>
                              <w:lang w:bidi="it-IT"/>
                            </w:rPr>
                          </m:ctrlPr>
                        </m:sSubPr>
                        <m:e>
                          <m:r>
                            <w:rPr>
                              <w:rFonts w:ascii="Cambria Math" w:eastAsia="Cambria Math" w:hAnsi="Cambria Math" w:cs="Cambria Math"/>
                              <w:lang w:bidi="it-IT"/>
                            </w:rPr>
                            <m:t>p</m:t>
                          </m:r>
                        </m:e>
                        <m:sub>
                          <m:r>
                            <w:rPr>
                              <w:rFonts w:ascii="Cambria Math" w:eastAsia="Cambria Math" w:hAnsi="Cambria Math" w:cs="Cambria Math"/>
                              <w:lang w:bidi="it-IT"/>
                            </w:rPr>
                            <m:t>i</m:t>
                          </m:r>
                        </m:sub>
                      </m:sSub>
                    </m:e>
                  </m:d>
                </m:e>
              </m:nary>
              <m:ctrlPr>
                <w:rPr>
                  <w:rFonts w:ascii="Cambria Math" w:hAnsi="Cambria Math"/>
                  <w:lang w:bidi="it-IT"/>
                </w:rPr>
              </m:ctrlPr>
            </m:e>
            <m:sup>
              <m:r>
                <w:rPr>
                  <w:rFonts w:ascii="Cambria Math" w:hAnsi="Cambria Math"/>
                  <w:lang w:bidi="it-IT"/>
                </w:rPr>
                <m:t>2</m:t>
              </m:r>
            </m:sup>
          </m:sSup>
        </m:oMath>
      </m:oMathPara>
    </w:p>
    <w:p w14:paraId="5F518B4F" w14:textId="77777777" w:rsidR="00091EFF" w:rsidRPr="00CC286A" w:rsidRDefault="00091EFF" w:rsidP="00CB1BD4">
      <w:pPr>
        <w:pStyle w:val="Paragrafoelenco"/>
        <w:spacing w:line="360" w:lineRule="auto"/>
        <w:ind w:left="426" w:right="313"/>
        <w:jc w:val="center"/>
        <w:rPr>
          <w:lang w:bidi="it-IT"/>
        </w:rPr>
      </w:pPr>
    </w:p>
    <w:p w14:paraId="565A2D5E" w14:textId="20FAA2A6" w:rsidR="00091EFF" w:rsidRDefault="00091EFF" w:rsidP="00891FF4">
      <w:pPr>
        <w:pStyle w:val="Paragrafoelenco"/>
        <w:numPr>
          <w:ilvl w:val="0"/>
          <w:numId w:val="1"/>
        </w:numPr>
        <w:spacing w:line="360" w:lineRule="auto"/>
        <w:ind w:right="313"/>
        <w:jc w:val="both"/>
        <w:rPr>
          <w:lang w:bidi="it-IT"/>
        </w:rPr>
      </w:pPr>
      <w:r w:rsidRPr="00571041">
        <w:rPr>
          <w:i/>
          <w:u w:val="single"/>
          <w:lang w:bidi="it-IT"/>
        </w:rPr>
        <w:t>GAIN INDEX</w:t>
      </w:r>
      <w:r>
        <w:rPr>
          <w:lang w:bidi="it-IT"/>
        </w:rPr>
        <w:t xml:space="preserve">: </w:t>
      </w:r>
      <w:r w:rsidRPr="00CC286A">
        <w:rPr>
          <w:lang w:bidi="it-IT"/>
        </w:rPr>
        <w:t>si basa su</w:t>
      </w:r>
      <w:r w:rsidR="005A6338">
        <w:rPr>
          <w:lang w:bidi="it-IT"/>
        </w:rPr>
        <w:t>l</w:t>
      </w:r>
      <w:r w:rsidRPr="00CC286A">
        <w:rPr>
          <w:lang w:bidi="it-IT"/>
        </w:rPr>
        <w:t xml:space="preserve"> concetto di </w:t>
      </w:r>
      <w:r w:rsidRPr="00E55C78">
        <w:rPr>
          <w:i/>
          <w:lang w:bidi="it-IT"/>
        </w:rPr>
        <w:t>entropia</w:t>
      </w:r>
      <w:r w:rsidRPr="00CC286A">
        <w:rPr>
          <w:lang w:bidi="it-IT"/>
        </w:rPr>
        <w:t>, indice relativo alla omogeneit</w:t>
      </w:r>
      <w:r>
        <w:rPr>
          <w:lang w:bidi="it-IT"/>
        </w:rPr>
        <w:t>à</w:t>
      </w:r>
      <w:r w:rsidRPr="00CC286A">
        <w:rPr>
          <w:lang w:bidi="it-IT"/>
        </w:rPr>
        <w:t xml:space="preserve"> del nodo</w:t>
      </w:r>
      <w:r>
        <w:rPr>
          <w:lang w:bidi="it-IT"/>
        </w:rPr>
        <w:t>,</w:t>
      </w:r>
      <w:r w:rsidRPr="00CC286A">
        <w:rPr>
          <w:lang w:bidi="it-IT"/>
        </w:rPr>
        <w:t xml:space="preserve"> ottenuta eseguendo un particolare split su</w:t>
      </w:r>
      <w:r>
        <w:rPr>
          <w:lang w:bidi="it-IT"/>
        </w:rPr>
        <w:t>l</w:t>
      </w:r>
      <w:r w:rsidRPr="00CC286A">
        <w:rPr>
          <w:lang w:bidi="it-IT"/>
        </w:rPr>
        <w:t xml:space="preserve"> nodo </w:t>
      </w:r>
      <w:r w:rsidRPr="00E55C78">
        <w:rPr>
          <w:i/>
          <w:lang w:bidi="it-IT"/>
        </w:rPr>
        <w:t>p</w:t>
      </w:r>
      <w:r w:rsidRPr="00AE76A0">
        <w:rPr>
          <w:i/>
          <w:vertAlign w:val="subscript"/>
          <w:lang w:bidi="it-IT"/>
        </w:rPr>
        <w:t>i</w:t>
      </w:r>
      <w:r w:rsidRPr="00CC286A">
        <w:rPr>
          <w:lang w:bidi="it-IT"/>
        </w:rPr>
        <w:t>:</w:t>
      </w:r>
      <w:r w:rsidRPr="001E20D0">
        <w:rPr>
          <w:lang w:bidi="it-IT"/>
        </w:rPr>
        <w:t xml:space="preserve"> </w:t>
      </w:r>
    </w:p>
    <w:p w14:paraId="63E4EDB6" w14:textId="7BB932DB" w:rsidR="00127CA5" w:rsidRPr="00CC286A" w:rsidRDefault="00127CA5" w:rsidP="00891FF4">
      <w:pPr>
        <w:spacing w:line="360" w:lineRule="auto"/>
        <w:ind w:left="654" w:right="313"/>
        <w:jc w:val="center"/>
        <w:rPr>
          <w:lang w:bidi="it-IT"/>
        </w:rPr>
      </w:pPr>
      <m:oMathPara>
        <m:oMath>
          <m:r>
            <w:rPr>
              <w:rFonts w:ascii="Cambria Math" w:hAnsi="Cambria Math"/>
              <w:lang w:bidi="it-IT"/>
            </w:rPr>
            <m:t>Entropy=</m:t>
          </m:r>
          <m:nary>
            <m:naryPr>
              <m:chr m:val="∑"/>
              <m:limLoc m:val="subSup"/>
              <m:grow m:val="1"/>
              <m:ctrlPr>
                <w:rPr>
                  <w:rFonts w:ascii="Cambria Math" w:hAnsi="Cambria Math"/>
                  <w:lang w:bidi="it-IT"/>
                </w:rPr>
              </m:ctrlPr>
            </m:naryPr>
            <m:sub>
              <m:r>
                <w:rPr>
                  <w:rFonts w:ascii="Cambria Math" w:hAnsi="Cambria Math"/>
                  <w:lang w:bidi="it-IT"/>
                </w:rPr>
                <m:t>i=1</m:t>
              </m:r>
            </m:sub>
            <m:sup>
              <m:r>
                <w:rPr>
                  <w:rFonts w:ascii="Cambria Math" w:hAnsi="Cambria Math"/>
                  <w:lang w:bidi="it-IT"/>
                </w:rPr>
                <m:t>c</m:t>
              </m:r>
            </m:sup>
            <m:e>
              <m:r>
                <w:rPr>
                  <w:rFonts w:ascii="Cambria Math" w:hAnsi="Cambria Math"/>
                  <w:lang w:bidi="it-IT"/>
                </w:rPr>
                <m:t>-</m:t>
              </m:r>
              <m:d>
                <m:dPr>
                  <m:ctrlPr>
                    <w:rPr>
                      <w:rFonts w:ascii="Cambria Math" w:hAnsi="Cambria Math"/>
                      <w:lang w:bidi="it-IT"/>
                    </w:rPr>
                  </m:ctrlPr>
                </m:dPr>
                <m:e>
                  <m:sSub>
                    <m:sSubPr>
                      <m:ctrlPr>
                        <w:rPr>
                          <w:rFonts w:ascii="Cambria Math" w:hAnsi="Cambria Math"/>
                          <w:lang w:bidi="it-IT"/>
                        </w:rPr>
                      </m:ctrlPr>
                    </m:sSubPr>
                    <m:e>
                      <m:r>
                        <w:rPr>
                          <w:rFonts w:ascii="Cambria Math" w:eastAsia="Cambria Math" w:hAnsi="Cambria Math" w:cs="Cambria Math"/>
                          <w:lang w:bidi="it-IT"/>
                        </w:rPr>
                        <m:t>p</m:t>
                      </m:r>
                    </m:e>
                    <m:sub>
                      <m:r>
                        <w:rPr>
                          <w:rFonts w:ascii="Cambria Math" w:eastAsia="Cambria Math" w:hAnsi="Cambria Math" w:cs="Cambria Math"/>
                          <w:lang w:bidi="it-IT"/>
                        </w:rPr>
                        <m:t>i</m:t>
                      </m:r>
                    </m:sub>
                  </m:sSub>
                </m:e>
              </m:d>
              <m:r>
                <w:rPr>
                  <w:rFonts w:ascii="Cambria Math" w:hAnsi="Cambria Math"/>
                  <w:lang w:bidi="it-IT"/>
                </w:rPr>
                <m:t>*</m:t>
              </m:r>
              <m:sSub>
                <m:sSubPr>
                  <m:ctrlPr>
                    <w:rPr>
                      <w:rFonts w:ascii="Cambria Math" w:hAnsi="Cambria Math"/>
                      <w:i/>
                      <w:lang w:bidi="it-IT"/>
                    </w:rPr>
                  </m:ctrlPr>
                </m:sSubPr>
                <m:e>
                  <m:r>
                    <w:rPr>
                      <w:rFonts w:ascii="Cambria Math" w:hAnsi="Cambria Math"/>
                      <w:lang w:bidi="it-IT"/>
                    </w:rPr>
                    <m:t>log</m:t>
                  </m:r>
                </m:e>
                <m:sub>
                  <m:r>
                    <w:rPr>
                      <w:rFonts w:ascii="Cambria Math" w:hAnsi="Cambria Math"/>
                      <w:lang w:bidi="it-IT"/>
                    </w:rPr>
                    <m:t>2</m:t>
                  </m:r>
                </m:sub>
              </m:sSub>
              <m:d>
                <m:dPr>
                  <m:ctrlPr>
                    <w:rPr>
                      <w:rFonts w:ascii="Cambria Math" w:hAnsi="Cambria Math"/>
                      <w:lang w:bidi="it-IT"/>
                    </w:rPr>
                  </m:ctrlPr>
                </m:dPr>
                <m:e>
                  <m:sSub>
                    <m:sSubPr>
                      <m:ctrlPr>
                        <w:rPr>
                          <w:rFonts w:ascii="Cambria Math" w:hAnsi="Cambria Math"/>
                          <w:lang w:bidi="it-IT"/>
                        </w:rPr>
                      </m:ctrlPr>
                    </m:sSubPr>
                    <m:e>
                      <m:r>
                        <w:rPr>
                          <w:rFonts w:ascii="Cambria Math" w:eastAsia="Cambria Math" w:hAnsi="Cambria Math" w:cs="Cambria Math"/>
                          <w:lang w:bidi="it-IT"/>
                        </w:rPr>
                        <m:t>p</m:t>
                      </m:r>
                    </m:e>
                    <m:sub>
                      <m:r>
                        <w:rPr>
                          <w:rFonts w:ascii="Cambria Math" w:eastAsia="Cambria Math" w:hAnsi="Cambria Math" w:cs="Cambria Math"/>
                          <w:lang w:bidi="it-IT"/>
                        </w:rPr>
                        <m:t>i</m:t>
                      </m:r>
                    </m:sub>
                  </m:sSub>
                </m:e>
              </m:d>
              <m:r>
                <w:rPr>
                  <w:rFonts w:ascii="Cambria Math" w:hAnsi="Cambria Math"/>
                  <w:lang w:bidi="it-IT"/>
                </w:rPr>
                <m:t xml:space="preserve"> </m:t>
              </m:r>
            </m:e>
          </m:nary>
        </m:oMath>
      </m:oMathPara>
    </w:p>
    <w:p w14:paraId="5C8B4D8F" w14:textId="5AC5BF3E" w:rsidR="00091EFF" w:rsidRPr="006B3A95" w:rsidRDefault="00091EFF" w:rsidP="00127CA5">
      <w:pPr>
        <w:spacing w:line="360" w:lineRule="auto"/>
        <w:ind w:right="313"/>
        <w:rPr>
          <w:lang w:bidi="it-IT"/>
        </w:rPr>
      </w:pPr>
    </w:p>
    <w:p w14:paraId="672B3BB1" w14:textId="4A471F7C" w:rsidR="00091EFF" w:rsidRDefault="00091EFF" w:rsidP="00CB1BD4">
      <w:pPr>
        <w:pStyle w:val="Titolo4"/>
        <w:spacing w:line="360" w:lineRule="auto"/>
        <w:ind w:left="426" w:right="313"/>
        <w:jc w:val="both"/>
        <w:rPr>
          <w:b/>
          <w:color w:val="auto"/>
        </w:rPr>
      </w:pPr>
      <w:bookmarkStart w:id="60" w:name="_Toc14958193"/>
      <w:r>
        <w:rPr>
          <w:b/>
          <w:color w:val="auto"/>
        </w:rPr>
        <w:t xml:space="preserve">1.7.2.2 Altri Tipi Di </w:t>
      </w:r>
      <w:r w:rsidRPr="00CC286A">
        <w:rPr>
          <w:b/>
          <w:color w:val="auto"/>
        </w:rPr>
        <w:t>Classificatori</w:t>
      </w:r>
      <w:bookmarkEnd w:id="60"/>
      <w:r w:rsidRPr="00CC286A">
        <w:rPr>
          <w:b/>
          <w:color w:val="auto"/>
        </w:rPr>
        <w:t xml:space="preserve"> </w:t>
      </w:r>
    </w:p>
    <w:p w14:paraId="009DDFDA" w14:textId="77777777" w:rsidR="00091EFF" w:rsidRPr="003072A6" w:rsidRDefault="00091EFF" w:rsidP="00CB1BD4">
      <w:pPr>
        <w:spacing w:line="360" w:lineRule="auto"/>
        <w:ind w:left="426" w:right="313"/>
        <w:jc w:val="both"/>
        <w:rPr>
          <w:lang w:eastAsia="it-IT" w:bidi="it-IT"/>
        </w:rPr>
      </w:pPr>
    </w:p>
    <w:p w14:paraId="43A16CE9" w14:textId="71CD8926" w:rsidR="00091EFF" w:rsidRDefault="00091EFF" w:rsidP="006D2A20">
      <w:pPr>
        <w:pStyle w:val="Paragrafoelenco"/>
        <w:numPr>
          <w:ilvl w:val="0"/>
          <w:numId w:val="1"/>
        </w:numPr>
        <w:spacing w:line="360" w:lineRule="auto"/>
        <w:ind w:left="786" w:right="313"/>
        <w:jc w:val="both"/>
        <w:rPr>
          <w:lang w:bidi="it-IT"/>
        </w:rPr>
      </w:pPr>
      <w:r w:rsidRPr="00757223">
        <w:rPr>
          <w:i/>
          <w:u w:val="single"/>
          <w:lang w:bidi="it-IT"/>
        </w:rPr>
        <w:t>Basata su Istanze</w:t>
      </w:r>
      <w:r>
        <w:rPr>
          <w:lang w:bidi="it-IT"/>
        </w:rPr>
        <w:t xml:space="preserve">: </w:t>
      </w:r>
      <w:r w:rsidRPr="00CC286A">
        <w:rPr>
          <w:lang w:bidi="it-IT"/>
        </w:rPr>
        <w:t>Consiste in una famiglia di algoritmi i quali, anzi che eseguire generalizzazioni esplicite, confrontano nuove istanze direttamente con i record analizzati e opportunamente memorizzati dal training set.  Degna di nota è la procedura Nearest-Neighbor che utilizza una particolare ed arbitraria metrica per il calcolo della distanza ed un parametro k rappresentante il numero minimo di vicini da estrarre [</w:t>
      </w:r>
      <w:r>
        <w:rPr>
          <w:lang w:bidi="it-IT"/>
        </w:rPr>
        <w:t>15</w:t>
      </w:r>
      <w:r w:rsidRPr="00CC286A">
        <w:rPr>
          <w:lang w:bidi="it-IT"/>
        </w:rPr>
        <w:t xml:space="preserve">]. </w:t>
      </w:r>
      <w:r>
        <w:rPr>
          <w:lang w:bidi="it-IT"/>
        </w:rPr>
        <w:t xml:space="preserve"> </w:t>
      </w:r>
      <w:r w:rsidRPr="00CC286A">
        <w:rPr>
          <w:lang w:bidi="it-IT"/>
        </w:rPr>
        <w:t>Per ogni record che deve essere classificato, si calcola la distanza dal training set identificando i k record ritenuti più vicini e si usano i valori assunti dai loro attributi per classificare il record in esame</w:t>
      </w:r>
      <w:r w:rsidR="00A37825">
        <w:rPr>
          <w:lang w:bidi="it-IT"/>
        </w:rPr>
        <w:t>;</w:t>
      </w:r>
    </w:p>
    <w:p w14:paraId="265010E6" w14:textId="277347FF" w:rsidR="0038704B" w:rsidRDefault="00091EFF" w:rsidP="006D2A20">
      <w:pPr>
        <w:pStyle w:val="Paragrafoelenco"/>
        <w:numPr>
          <w:ilvl w:val="0"/>
          <w:numId w:val="1"/>
        </w:numPr>
        <w:spacing w:line="360" w:lineRule="auto"/>
        <w:ind w:left="786" w:right="313"/>
        <w:jc w:val="both"/>
        <w:rPr>
          <w:lang w:bidi="it-IT"/>
        </w:rPr>
      </w:pPr>
      <w:r w:rsidRPr="00757223">
        <w:rPr>
          <w:i/>
          <w:u w:val="single"/>
          <w:lang w:bidi="it-IT"/>
        </w:rPr>
        <w:t>Classificatore Byesiano:</w:t>
      </w:r>
      <w:r>
        <w:rPr>
          <w:lang w:bidi="it-IT"/>
        </w:rPr>
        <w:t xml:space="preserve"> </w:t>
      </w:r>
      <w:r w:rsidRPr="00CC286A">
        <w:rPr>
          <w:lang w:bidi="it-IT"/>
        </w:rPr>
        <w:t xml:space="preserve">Consiste in un framework probabilistico per risolvere il problema della classificazione. Si considerano gli attributi e la classe come variabili </w:t>
      </w:r>
      <w:r w:rsidRPr="00CC286A">
        <w:rPr>
          <w:lang w:bidi="it-IT"/>
        </w:rPr>
        <w:lastRenderedPageBreak/>
        <w:t>casuali</w:t>
      </w:r>
      <w:r>
        <w:rPr>
          <w:lang w:bidi="it-IT"/>
        </w:rPr>
        <w:t xml:space="preserve"> </w:t>
      </w:r>
      <w:r w:rsidRPr="00CC286A">
        <w:rPr>
          <w:lang w:bidi="it-IT"/>
        </w:rPr>
        <w:t>Si basa</w:t>
      </w:r>
      <w:r>
        <w:rPr>
          <w:lang w:bidi="it-IT"/>
        </w:rPr>
        <w:t>ndoci</w:t>
      </w:r>
      <w:r w:rsidRPr="00CC286A">
        <w:rPr>
          <w:lang w:bidi="it-IT"/>
        </w:rPr>
        <w:t xml:space="preserve"> fortemente sul concetto di Probabilità Condizionata. Dato un record con attributi (A1, A2, ..., An), l’obiettivo è quello di prevedere la classe C, ossia vogliamo trovare il valore di C che massimizza la probabilità P (C A1, A2, ..., An).  Ne segue il Teorema di Bayes</w:t>
      </w:r>
      <w:r>
        <w:rPr>
          <w:lang w:bidi="it-IT"/>
        </w:rPr>
        <w:t>:</w:t>
      </w:r>
      <w:r w:rsidRPr="00CC286A">
        <w:rPr>
          <w:lang w:bidi="it-IT"/>
        </w:rPr>
        <w:t xml:space="preserve">  </w:t>
      </w:r>
    </w:p>
    <w:p w14:paraId="0C9DCC32" w14:textId="77777777" w:rsidR="00127CA5" w:rsidRDefault="00127CA5" w:rsidP="006D2A20">
      <w:pPr>
        <w:pStyle w:val="Paragrafoelenco"/>
        <w:spacing w:line="240" w:lineRule="auto"/>
        <w:ind w:left="786" w:right="313"/>
        <w:jc w:val="both"/>
        <w:rPr>
          <w:lang w:bidi="it-IT"/>
        </w:rPr>
      </w:pPr>
    </w:p>
    <w:p w14:paraId="6D3C4FFB" w14:textId="07B78B9A" w:rsidR="00091EFF" w:rsidRPr="00127CA5" w:rsidRDefault="00127CA5" w:rsidP="006D2A20">
      <w:pPr>
        <w:pStyle w:val="Paragrafoelenco"/>
        <w:spacing w:line="240" w:lineRule="auto"/>
        <w:ind w:left="786" w:right="313"/>
        <w:jc w:val="both"/>
        <w:rPr>
          <w:lang w:bidi="it-IT"/>
        </w:rPr>
      </w:pPr>
      <m:oMathPara>
        <m:oMath>
          <m:r>
            <w:rPr>
              <w:rFonts w:ascii="Cambria Math" w:hAnsi="Cambria Math"/>
              <w:lang w:val="en-US" w:bidi="it-IT"/>
            </w:rPr>
            <m:t>P (C|A)=</m:t>
          </m:r>
          <m:f>
            <m:fPr>
              <m:ctrlPr>
                <w:rPr>
                  <w:rFonts w:ascii="Cambria Math" w:hAnsi="Cambria Math"/>
                  <w:i/>
                  <w:lang w:val="en-US" w:bidi="it-IT"/>
                </w:rPr>
              </m:ctrlPr>
            </m:fPr>
            <m:num>
              <m:r>
                <w:rPr>
                  <w:rFonts w:ascii="Cambria Math" w:hAnsi="Cambria Math"/>
                  <w:lang w:val="en-US" w:bidi="it-IT"/>
                </w:rPr>
                <m:t>P(A|C)* P(C)</m:t>
              </m:r>
            </m:num>
            <m:den>
              <m:r>
                <w:rPr>
                  <w:rFonts w:ascii="Cambria Math" w:hAnsi="Cambria Math"/>
                  <w:lang w:val="en-US" w:bidi="it-IT"/>
                </w:rPr>
                <m:t>P(A)</m:t>
              </m:r>
            </m:den>
          </m:f>
        </m:oMath>
      </m:oMathPara>
    </w:p>
    <w:p w14:paraId="67DE474A" w14:textId="77777777" w:rsidR="0038704B" w:rsidRPr="00863041" w:rsidRDefault="0038704B" w:rsidP="006D2A20">
      <w:pPr>
        <w:pStyle w:val="Paragrafoelenco"/>
        <w:spacing w:line="360" w:lineRule="auto"/>
        <w:ind w:left="786" w:right="313"/>
        <w:jc w:val="center"/>
        <w:rPr>
          <w:i/>
          <w:lang w:val="en-US" w:bidi="it-IT"/>
        </w:rPr>
      </w:pPr>
    </w:p>
    <w:p w14:paraId="3DD54E97" w14:textId="0317A41A" w:rsidR="00091EFF" w:rsidRPr="00757223" w:rsidRDefault="00091EFF" w:rsidP="006D2A20">
      <w:pPr>
        <w:pStyle w:val="Paragrafoelenco"/>
        <w:spacing w:line="360" w:lineRule="auto"/>
        <w:ind w:left="786" w:right="313"/>
        <w:jc w:val="both"/>
        <w:rPr>
          <w:lang w:bidi="it-IT"/>
        </w:rPr>
      </w:pPr>
      <w:r w:rsidRPr="00CC286A">
        <w:rPr>
          <w:lang w:bidi="it-IT"/>
        </w:rPr>
        <w:t>Grazie al teorema di Bayes, si ottiene un problema di ottimizzazione equivalente che consiste nel trovare C che massimizza: P (A</w:t>
      </w:r>
      <w:r>
        <w:rPr>
          <w:lang w:bidi="it-IT"/>
        </w:rPr>
        <w:t>|</w:t>
      </w:r>
      <w:r w:rsidRPr="00CC286A">
        <w:rPr>
          <w:lang w:bidi="it-IT"/>
        </w:rPr>
        <w:t>C) = P(A,C) . Esistono differenti modi per la stima di tale probabilità basandosi sui dati, come distribuzione normale, stima di densità, m-estimate, Laplace [</w:t>
      </w:r>
      <w:r>
        <w:rPr>
          <w:lang w:bidi="it-IT"/>
        </w:rPr>
        <w:t>15</w:t>
      </w:r>
      <w:r w:rsidRPr="00CC286A">
        <w:rPr>
          <w:lang w:bidi="it-IT"/>
        </w:rPr>
        <w:t>]</w:t>
      </w:r>
      <w:r w:rsidR="00A37825">
        <w:rPr>
          <w:lang w:bidi="it-IT"/>
        </w:rPr>
        <w:t>;</w:t>
      </w:r>
    </w:p>
    <w:p w14:paraId="3B34BAD1" w14:textId="68C304A1" w:rsidR="00091EFF" w:rsidRDefault="00091EFF" w:rsidP="006D2A20">
      <w:pPr>
        <w:pStyle w:val="Paragrafoelenco"/>
        <w:numPr>
          <w:ilvl w:val="0"/>
          <w:numId w:val="1"/>
        </w:numPr>
        <w:spacing w:line="360" w:lineRule="auto"/>
        <w:ind w:left="786" w:right="313"/>
        <w:jc w:val="both"/>
        <w:rPr>
          <w:lang w:bidi="it-IT"/>
        </w:rPr>
      </w:pPr>
      <w:r w:rsidRPr="00757223">
        <w:rPr>
          <w:i/>
          <w:u w:val="single"/>
          <w:lang w:bidi="it-IT"/>
        </w:rPr>
        <w:t>Support Vector Machine (SVM):</w:t>
      </w:r>
      <w:r w:rsidRPr="00757223">
        <w:rPr>
          <w:lang w:bidi="it-IT"/>
        </w:rPr>
        <w:t xml:space="preserve"> </w:t>
      </w:r>
      <w:r>
        <w:rPr>
          <w:lang w:bidi="it-IT"/>
        </w:rPr>
        <w:t>L</w:t>
      </w:r>
      <w:r w:rsidRPr="00CC286A">
        <w:rPr>
          <w:lang w:bidi="it-IT"/>
        </w:rPr>
        <w:t>a classificazione viene eseguita trovando l’iperpiano che massimizza il margine tra due classi. I vettori (possibili attributi della classe) che definiscono l’iperpiano, sono definiti vettori di supporto. Il vantaggio di questo metodo consiste nel fatto che se i dati sono linearmente separabili, allora esiste un minimo globale unico. Una SVM ideale dovrebbe produrre un iperpiano che separa completamente i vettori di due classi non sovrapposte. In genere, la completa separazione non è sempre possibile</w:t>
      </w:r>
      <w:r>
        <w:rPr>
          <w:lang w:bidi="it-IT"/>
        </w:rPr>
        <w:t>, ma</w:t>
      </w:r>
      <w:r w:rsidRPr="00CC286A">
        <w:rPr>
          <w:lang w:bidi="it-IT"/>
        </w:rPr>
        <w:t xml:space="preserve"> spesso si </w:t>
      </w:r>
      <w:r w:rsidR="00127CA5">
        <w:rPr>
          <w:lang w:bidi="it-IT"/>
        </w:rPr>
        <w:t>a</w:t>
      </w:r>
      <w:r w:rsidRPr="00CC286A">
        <w:rPr>
          <w:lang w:bidi="it-IT"/>
        </w:rPr>
        <w:t>rriva ad ottenere un modello con troppi possibili casi che comporta una classificazione non corretta [18].</w:t>
      </w:r>
    </w:p>
    <w:p w14:paraId="58EAE3F1" w14:textId="2CEFB018" w:rsidR="00091EFF" w:rsidRDefault="00091EFF" w:rsidP="00CB1BD4">
      <w:pPr>
        <w:spacing w:after="0" w:line="360" w:lineRule="auto"/>
        <w:ind w:left="426" w:right="313"/>
        <w:jc w:val="both"/>
        <w:rPr>
          <w:rFonts w:eastAsia="Times New Roman"/>
          <w:color w:val="000000"/>
          <w:lang w:eastAsia="it-IT" w:bidi="it-IT"/>
        </w:rPr>
      </w:pPr>
      <w:r>
        <w:rPr>
          <w:rFonts w:eastAsia="Times New Roman"/>
          <w:color w:val="000000"/>
          <w:lang w:eastAsia="it-IT" w:bidi="it-IT"/>
        </w:rPr>
        <w:t xml:space="preserve">La </w:t>
      </w:r>
      <w:r w:rsidRPr="00757223">
        <w:rPr>
          <w:rFonts w:eastAsia="Times New Roman"/>
          <w:i/>
          <w:color w:val="000000"/>
          <w:lang w:eastAsia="it-IT" w:bidi="it-IT"/>
        </w:rPr>
        <w:t>Validazione</w:t>
      </w:r>
      <w:r>
        <w:rPr>
          <w:rFonts w:eastAsia="Times New Roman"/>
          <w:color w:val="000000"/>
          <w:lang w:eastAsia="it-IT" w:bidi="it-IT"/>
        </w:rPr>
        <w:t xml:space="preserve"> di q</w:t>
      </w:r>
      <w:r w:rsidRPr="00C307F4">
        <w:rPr>
          <w:rFonts w:eastAsia="Times New Roman"/>
          <w:color w:val="000000"/>
          <w:lang w:eastAsia="it-IT" w:bidi="it-IT"/>
        </w:rPr>
        <w:t>uest</w:t>
      </w:r>
      <w:r>
        <w:rPr>
          <w:rFonts w:eastAsia="Times New Roman"/>
          <w:color w:val="000000"/>
          <w:lang w:eastAsia="it-IT" w:bidi="it-IT"/>
        </w:rPr>
        <w:t>i</w:t>
      </w:r>
      <w:r w:rsidR="00127CA5">
        <w:rPr>
          <w:rFonts w:eastAsia="Times New Roman"/>
          <w:color w:val="000000"/>
          <w:lang w:eastAsia="it-IT" w:bidi="it-IT"/>
        </w:rPr>
        <w:t xml:space="preserve"> </w:t>
      </w:r>
      <w:r w:rsidRPr="00C307F4">
        <w:rPr>
          <w:rFonts w:eastAsia="Times New Roman"/>
          <w:color w:val="000000"/>
          <w:lang w:eastAsia="it-IT" w:bidi="it-IT"/>
        </w:rPr>
        <w:t xml:space="preserve">processo </w:t>
      </w:r>
      <w:r>
        <w:rPr>
          <w:rFonts w:eastAsia="Times New Roman"/>
          <w:color w:val="000000"/>
          <w:lang w:eastAsia="it-IT" w:bidi="it-IT"/>
        </w:rPr>
        <w:t>è</w:t>
      </w:r>
      <w:r w:rsidRPr="00C307F4">
        <w:rPr>
          <w:rFonts w:eastAsia="Times New Roman"/>
          <w:color w:val="000000"/>
          <w:lang w:eastAsia="it-IT" w:bidi="it-IT"/>
        </w:rPr>
        <w:t xml:space="preserve"> di fondamentale importanza, in quanto permette di valutare le prestazioni del modello costruito e di poterlo confrontare con altre possibili modellazioni. Le misure di valutazione si basano sul Test-Set, partizione dei dati su cui applicare il modello predittivo. </w:t>
      </w:r>
    </w:p>
    <w:p w14:paraId="46378624" w14:textId="77777777" w:rsidR="00091EFF" w:rsidRDefault="00091EFF" w:rsidP="00CB1BD4">
      <w:pPr>
        <w:spacing w:after="0" w:line="360" w:lineRule="auto"/>
        <w:ind w:left="426" w:right="313"/>
        <w:jc w:val="both"/>
        <w:rPr>
          <w:rFonts w:eastAsia="Times New Roman"/>
          <w:color w:val="000000"/>
          <w:lang w:eastAsia="it-IT" w:bidi="it-IT"/>
        </w:rPr>
      </w:pPr>
      <w:r w:rsidRPr="00C307F4">
        <w:rPr>
          <w:rFonts w:eastAsia="Times New Roman"/>
          <w:color w:val="000000"/>
          <w:lang w:eastAsia="it-IT" w:bidi="it-IT"/>
        </w:rPr>
        <w:t xml:space="preserve">L’applicazione del modello sul Test-Set produce la Matrice di Confusione, ossia </w:t>
      </w:r>
      <w:r>
        <w:rPr>
          <w:rFonts w:eastAsia="Times New Roman"/>
          <w:color w:val="000000"/>
          <w:lang w:eastAsia="it-IT" w:bidi="it-IT"/>
        </w:rPr>
        <w:t xml:space="preserve">una </w:t>
      </w:r>
      <w:r w:rsidRPr="00C307F4">
        <w:rPr>
          <w:rFonts w:eastAsia="Times New Roman"/>
          <w:color w:val="000000"/>
          <w:lang w:eastAsia="it-IT" w:bidi="it-IT"/>
        </w:rPr>
        <w:t>matrice indicante l’incidenza tra le classi predette</w:t>
      </w:r>
      <w:r>
        <w:rPr>
          <w:rFonts w:eastAsia="Times New Roman"/>
          <w:color w:val="000000"/>
          <w:lang w:eastAsia="it-IT" w:bidi="it-IT"/>
        </w:rPr>
        <w:t xml:space="preserve"> e </w:t>
      </w:r>
      <w:r w:rsidRPr="00C307F4">
        <w:rPr>
          <w:rFonts w:eastAsia="Times New Roman"/>
          <w:color w:val="000000"/>
          <w:lang w:eastAsia="it-IT" w:bidi="it-IT"/>
        </w:rPr>
        <w:t>il loro valore reale dei record nel Test-Set. Si possono quindi determinare le seguenti tipologie di previsione:</w:t>
      </w:r>
    </w:p>
    <w:p w14:paraId="5B21FB01" w14:textId="22AABF96" w:rsidR="00091EFF" w:rsidRPr="00310F5F" w:rsidRDefault="00091EFF" w:rsidP="003C6FF3">
      <w:pPr>
        <w:pStyle w:val="Paragrafoelenco"/>
        <w:widowControl w:val="0"/>
        <w:numPr>
          <w:ilvl w:val="1"/>
          <w:numId w:val="52"/>
        </w:numPr>
        <w:autoSpaceDE w:val="0"/>
        <w:autoSpaceDN w:val="0"/>
        <w:spacing w:after="0" w:line="360" w:lineRule="auto"/>
        <w:ind w:right="313"/>
        <w:jc w:val="both"/>
        <w:rPr>
          <w:rFonts w:eastAsia="Times New Roman"/>
          <w:color w:val="000000"/>
          <w:lang w:eastAsia="it-IT" w:bidi="it-IT"/>
        </w:rPr>
      </w:pPr>
      <w:r w:rsidRPr="00310F5F">
        <w:rPr>
          <w:rFonts w:eastAsia="Times New Roman"/>
          <w:i/>
          <w:color w:val="000000"/>
          <w:u w:val="single"/>
          <w:lang w:eastAsia="it-IT" w:bidi="it-IT"/>
        </w:rPr>
        <w:t>True Positive</w:t>
      </w:r>
      <w:r w:rsidRPr="00310F5F">
        <w:rPr>
          <w:rFonts w:eastAsia="Times New Roman"/>
          <w:color w:val="000000"/>
          <w:lang w:eastAsia="it-IT" w:bidi="it-IT"/>
        </w:rPr>
        <w:t>: Predizioni Positive Corrette</w:t>
      </w:r>
      <w:r w:rsidR="00A37825">
        <w:rPr>
          <w:rFonts w:eastAsia="Times New Roman"/>
          <w:color w:val="000000"/>
          <w:lang w:eastAsia="it-IT" w:bidi="it-IT"/>
        </w:rPr>
        <w:t>;</w:t>
      </w:r>
    </w:p>
    <w:p w14:paraId="41A72CBB" w14:textId="79B714DF" w:rsidR="00091EFF" w:rsidRPr="00310F5F" w:rsidRDefault="00091EFF" w:rsidP="003C6FF3">
      <w:pPr>
        <w:pStyle w:val="Paragrafoelenco"/>
        <w:widowControl w:val="0"/>
        <w:numPr>
          <w:ilvl w:val="1"/>
          <w:numId w:val="52"/>
        </w:numPr>
        <w:autoSpaceDE w:val="0"/>
        <w:autoSpaceDN w:val="0"/>
        <w:spacing w:after="0" w:line="360" w:lineRule="auto"/>
        <w:ind w:right="313"/>
        <w:jc w:val="both"/>
        <w:rPr>
          <w:rFonts w:eastAsia="Times New Roman"/>
          <w:color w:val="000000"/>
          <w:lang w:eastAsia="it-IT" w:bidi="it-IT"/>
        </w:rPr>
      </w:pPr>
      <w:r w:rsidRPr="00310F5F">
        <w:rPr>
          <w:rFonts w:eastAsia="Times New Roman"/>
          <w:i/>
          <w:color w:val="000000"/>
          <w:u w:val="single"/>
          <w:lang w:eastAsia="it-IT" w:bidi="it-IT"/>
        </w:rPr>
        <w:t>False Positive</w:t>
      </w:r>
      <w:r w:rsidRPr="00310F5F">
        <w:rPr>
          <w:rFonts w:eastAsia="Times New Roman"/>
          <w:color w:val="000000"/>
          <w:lang w:eastAsia="it-IT" w:bidi="it-IT"/>
        </w:rPr>
        <w:t>: Predizioni Negative Corrette</w:t>
      </w:r>
      <w:r w:rsidR="00A37825">
        <w:rPr>
          <w:rFonts w:eastAsia="Times New Roman"/>
          <w:color w:val="000000"/>
          <w:lang w:eastAsia="it-IT" w:bidi="it-IT"/>
        </w:rPr>
        <w:t>;</w:t>
      </w:r>
    </w:p>
    <w:p w14:paraId="456BD3D5" w14:textId="7FA8AE3D" w:rsidR="00091EFF" w:rsidRPr="00310F5F" w:rsidRDefault="00091EFF" w:rsidP="003C6FF3">
      <w:pPr>
        <w:pStyle w:val="Paragrafoelenco"/>
        <w:widowControl w:val="0"/>
        <w:numPr>
          <w:ilvl w:val="1"/>
          <w:numId w:val="52"/>
        </w:numPr>
        <w:autoSpaceDE w:val="0"/>
        <w:autoSpaceDN w:val="0"/>
        <w:spacing w:after="0" w:line="360" w:lineRule="auto"/>
        <w:ind w:right="313"/>
        <w:jc w:val="both"/>
        <w:rPr>
          <w:rFonts w:eastAsia="Times New Roman"/>
          <w:color w:val="000000"/>
          <w:lang w:eastAsia="it-IT" w:bidi="it-IT"/>
        </w:rPr>
      </w:pPr>
      <w:r w:rsidRPr="00310F5F">
        <w:rPr>
          <w:rFonts w:eastAsia="Times New Roman"/>
          <w:i/>
          <w:color w:val="000000"/>
          <w:u w:val="single"/>
          <w:lang w:eastAsia="it-IT" w:bidi="it-IT"/>
        </w:rPr>
        <w:t>True Negative</w:t>
      </w:r>
      <w:r w:rsidRPr="00310F5F">
        <w:rPr>
          <w:rFonts w:eastAsia="Times New Roman"/>
          <w:color w:val="000000"/>
          <w:lang w:eastAsia="it-IT" w:bidi="it-IT"/>
        </w:rPr>
        <w:t>: Predizioni Positive Errate</w:t>
      </w:r>
      <w:r w:rsidR="00A37825">
        <w:rPr>
          <w:rFonts w:eastAsia="Times New Roman"/>
          <w:color w:val="000000"/>
          <w:lang w:eastAsia="it-IT" w:bidi="it-IT"/>
        </w:rPr>
        <w:t>;</w:t>
      </w:r>
      <w:r w:rsidRPr="00310F5F">
        <w:rPr>
          <w:rFonts w:eastAsia="Times New Roman"/>
          <w:color w:val="000000"/>
          <w:lang w:eastAsia="it-IT" w:bidi="it-IT"/>
        </w:rPr>
        <w:t xml:space="preserve"> </w:t>
      </w:r>
    </w:p>
    <w:p w14:paraId="265770ED" w14:textId="0531447D" w:rsidR="00091EFF" w:rsidRPr="00310F5F" w:rsidRDefault="00091EFF" w:rsidP="003C6FF3">
      <w:pPr>
        <w:pStyle w:val="Paragrafoelenco"/>
        <w:widowControl w:val="0"/>
        <w:numPr>
          <w:ilvl w:val="1"/>
          <w:numId w:val="52"/>
        </w:numPr>
        <w:autoSpaceDE w:val="0"/>
        <w:autoSpaceDN w:val="0"/>
        <w:spacing w:after="0" w:line="360" w:lineRule="auto"/>
        <w:ind w:right="313"/>
        <w:jc w:val="both"/>
        <w:rPr>
          <w:rFonts w:eastAsia="Times New Roman"/>
          <w:color w:val="000000"/>
          <w:lang w:eastAsia="it-IT" w:bidi="it-IT"/>
        </w:rPr>
      </w:pPr>
      <w:r w:rsidRPr="00310F5F">
        <w:rPr>
          <w:rFonts w:eastAsia="Times New Roman"/>
          <w:i/>
          <w:color w:val="000000"/>
          <w:u w:val="single"/>
          <w:lang w:eastAsia="it-IT" w:bidi="it-IT"/>
        </w:rPr>
        <w:t>False Negative</w:t>
      </w:r>
      <w:r w:rsidRPr="00310F5F">
        <w:rPr>
          <w:rFonts w:eastAsia="Times New Roman"/>
          <w:color w:val="000000"/>
          <w:lang w:eastAsia="it-IT" w:bidi="it-IT"/>
        </w:rPr>
        <w:t>: Predizioni Negative Errate</w:t>
      </w:r>
      <w:r w:rsidR="00A37825">
        <w:rPr>
          <w:rFonts w:eastAsia="Times New Roman"/>
          <w:color w:val="000000"/>
          <w:lang w:eastAsia="it-IT" w:bidi="it-IT"/>
        </w:rPr>
        <w:t>.</w:t>
      </w:r>
      <w:r w:rsidRPr="00310F5F">
        <w:rPr>
          <w:rFonts w:eastAsia="Times New Roman"/>
          <w:color w:val="000000"/>
          <w:lang w:eastAsia="it-IT" w:bidi="it-IT"/>
        </w:rPr>
        <w:t xml:space="preserve"> </w:t>
      </w:r>
    </w:p>
    <w:p w14:paraId="039400FA" w14:textId="4669983A" w:rsidR="00091EFF" w:rsidRDefault="00091EFF" w:rsidP="00CB1BD4">
      <w:pPr>
        <w:spacing w:after="0" w:line="360" w:lineRule="auto"/>
        <w:ind w:left="426" w:right="313"/>
        <w:jc w:val="both"/>
        <w:rPr>
          <w:rFonts w:eastAsia="Times New Roman"/>
          <w:color w:val="000000"/>
          <w:lang w:eastAsia="it-IT" w:bidi="it-IT"/>
        </w:rPr>
      </w:pPr>
      <w:r w:rsidRPr="00C307F4">
        <w:rPr>
          <w:rFonts w:eastAsia="Times New Roman"/>
          <w:color w:val="000000"/>
          <w:lang w:eastAsia="it-IT" w:bidi="it-IT"/>
        </w:rPr>
        <w:t xml:space="preserve">Queste possono essere applicate a qualsiasi tipologia di attributo, non solamente alle classi binarie. </w:t>
      </w:r>
      <w:r w:rsidRPr="00384AE8">
        <w:rPr>
          <w:rFonts w:eastAsia="Times New Roman"/>
          <w:color w:val="000000"/>
          <w:lang w:eastAsia="it-IT" w:bidi="it-IT"/>
        </w:rPr>
        <w:t>Le metriche pi</w:t>
      </w:r>
      <w:r>
        <w:rPr>
          <w:rFonts w:eastAsia="Times New Roman"/>
          <w:color w:val="000000"/>
          <w:lang w:eastAsia="it-IT" w:bidi="it-IT"/>
        </w:rPr>
        <w:t>ù</w:t>
      </w:r>
      <w:r w:rsidRPr="00384AE8">
        <w:rPr>
          <w:rFonts w:eastAsia="Times New Roman"/>
          <w:color w:val="000000"/>
          <w:lang w:eastAsia="it-IT" w:bidi="it-IT"/>
        </w:rPr>
        <w:t xml:space="preserve"> utilizzate sono: </w:t>
      </w:r>
      <w:r w:rsidRPr="00337BDB">
        <w:rPr>
          <w:rFonts w:eastAsia="Times New Roman"/>
          <w:color w:val="000000"/>
          <w:lang w:eastAsia="it-IT" w:bidi="it-IT"/>
        </w:rPr>
        <w:t>Accuracy</w:t>
      </w:r>
      <w:r>
        <w:rPr>
          <w:rFonts w:eastAsia="Times New Roman"/>
          <w:color w:val="000000"/>
          <w:lang w:eastAsia="it-IT" w:bidi="it-IT"/>
        </w:rPr>
        <w:t xml:space="preserve">, </w:t>
      </w:r>
      <w:r w:rsidRPr="00337BDB">
        <w:rPr>
          <w:rFonts w:eastAsia="Times New Roman"/>
          <w:color w:val="000000"/>
          <w:lang w:eastAsia="it-IT" w:bidi="it-IT"/>
        </w:rPr>
        <w:t>Precision</w:t>
      </w:r>
      <w:r>
        <w:rPr>
          <w:rFonts w:eastAsia="Times New Roman"/>
          <w:color w:val="000000"/>
          <w:lang w:eastAsia="it-IT" w:bidi="it-IT"/>
        </w:rPr>
        <w:t xml:space="preserve">, </w:t>
      </w:r>
      <w:r w:rsidRPr="00337BDB">
        <w:rPr>
          <w:rFonts w:eastAsia="Times New Roman"/>
          <w:color w:val="000000"/>
          <w:lang w:eastAsia="it-IT" w:bidi="it-IT"/>
        </w:rPr>
        <w:t>Recall</w:t>
      </w:r>
      <w:r>
        <w:rPr>
          <w:rFonts w:eastAsia="Times New Roman"/>
          <w:color w:val="000000"/>
          <w:lang w:eastAsia="it-IT" w:bidi="it-IT"/>
        </w:rPr>
        <w:t xml:space="preserve">, </w:t>
      </w:r>
      <w:r w:rsidRPr="00337BDB">
        <w:rPr>
          <w:rFonts w:eastAsia="Times New Roman"/>
          <w:color w:val="000000"/>
          <w:lang w:eastAsia="it-IT" w:bidi="it-IT"/>
        </w:rPr>
        <w:t>F-Measure</w:t>
      </w:r>
      <w:r>
        <w:rPr>
          <w:rFonts w:eastAsia="Times New Roman"/>
          <w:color w:val="000000"/>
          <w:lang w:eastAsia="it-IT" w:bidi="it-IT"/>
        </w:rPr>
        <w:t>.</w:t>
      </w:r>
    </w:p>
    <w:p w14:paraId="5C01B412" w14:textId="77777777" w:rsidR="00310F5F" w:rsidRPr="00337BDB" w:rsidRDefault="00310F5F" w:rsidP="00CB1BD4">
      <w:pPr>
        <w:spacing w:after="0" w:line="360" w:lineRule="auto"/>
        <w:ind w:left="426" w:right="313"/>
        <w:jc w:val="both"/>
        <w:rPr>
          <w:rFonts w:eastAsia="Times New Roman"/>
          <w:color w:val="000000"/>
          <w:lang w:eastAsia="it-IT" w:bidi="it-IT"/>
        </w:rPr>
      </w:pPr>
    </w:p>
    <w:p w14:paraId="5FF6383B" w14:textId="77777777" w:rsidR="00091EFF" w:rsidRDefault="00091EFF" w:rsidP="00CB1BD4">
      <w:pPr>
        <w:keepNext/>
        <w:spacing w:line="360" w:lineRule="auto"/>
        <w:ind w:left="426" w:right="313"/>
        <w:jc w:val="center"/>
      </w:pPr>
      <w:r>
        <w:rPr>
          <w:b/>
          <w:noProof/>
          <w:lang w:bidi="it-IT"/>
        </w:rPr>
        <w:drawing>
          <wp:inline distT="0" distB="0" distL="0" distR="0" wp14:anchorId="6BC430D6" wp14:editId="6092840A">
            <wp:extent cx="5747446" cy="2463113"/>
            <wp:effectExtent l="0" t="0" r="5715" b="0"/>
            <wp:docPr id="38" name="Immagine 38" descr="Immagine che contiene screenshot&#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onfusion matrix.PNG"/>
                    <pic:cNvPicPr/>
                  </pic:nvPicPr>
                  <pic:blipFill>
                    <a:blip r:embed="rId27">
                      <a:extLst>
                        <a:ext uri="{28A0092B-C50C-407E-A947-70E740481C1C}">
                          <a14:useLocalDpi xmlns:a14="http://schemas.microsoft.com/office/drawing/2010/main" val="0"/>
                        </a:ext>
                      </a:extLst>
                    </a:blip>
                    <a:stretch>
                      <a:fillRect/>
                    </a:stretch>
                  </pic:blipFill>
                  <pic:spPr>
                    <a:xfrm>
                      <a:off x="0" y="0"/>
                      <a:ext cx="5757865" cy="2467578"/>
                    </a:xfrm>
                    <a:prstGeom prst="rect">
                      <a:avLst/>
                    </a:prstGeom>
                  </pic:spPr>
                </pic:pic>
              </a:graphicData>
            </a:graphic>
          </wp:inline>
        </w:drawing>
      </w:r>
    </w:p>
    <w:p w14:paraId="03D81F3B" w14:textId="4636E3EC" w:rsidR="00091EFF" w:rsidRPr="0048165D" w:rsidRDefault="00091EFF" w:rsidP="00CB1BD4">
      <w:pPr>
        <w:pStyle w:val="Didascalia"/>
        <w:ind w:left="426" w:right="313"/>
        <w:jc w:val="center"/>
        <w:rPr>
          <w:b/>
          <w:color w:val="auto"/>
          <w:sz w:val="24"/>
          <w:lang w:bidi="it-IT"/>
        </w:rPr>
      </w:pPr>
      <w:bookmarkStart w:id="61" w:name="_Toc14958113"/>
      <w:r w:rsidRPr="0048165D">
        <w:rPr>
          <w:color w:val="auto"/>
          <w:sz w:val="24"/>
        </w:rPr>
        <w:t xml:space="preserve">Figura </w:t>
      </w:r>
      <w:r w:rsidRPr="0048165D">
        <w:rPr>
          <w:color w:val="auto"/>
          <w:sz w:val="24"/>
        </w:rPr>
        <w:fldChar w:fldCharType="begin"/>
      </w:r>
      <w:r w:rsidRPr="0048165D">
        <w:rPr>
          <w:color w:val="auto"/>
          <w:sz w:val="24"/>
        </w:rPr>
        <w:instrText xml:space="preserve"> SEQ Figura \* ARABIC </w:instrText>
      </w:r>
      <w:r w:rsidRPr="0048165D">
        <w:rPr>
          <w:color w:val="auto"/>
          <w:sz w:val="24"/>
        </w:rPr>
        <w:fldChar w:fldCharType="separate"/>
      </w:r>
      <w:r w:rsidR="002B66A0">
        <w:rPr>
          <w:noProof/>
          <w:color w:val="auto"/>
          <w:sz w:val="24"/>
        </w:rPr>
        <w:t>9</w:t>
      </w:r>
      <w:r w:rsidRPr="0048165D">
        <w:rPr>
          <w:color w:val="auto"/>
          <w:sz w:val="24"/>
        </w:rPr>
        <w:fldChar w:fldCharType="end"/>
      </w:r>
      <w:r w:rsidRPr="0048165D">
        <w:rPr>
          <w:color w:val="auto"/>
          <w:sz w:val="24"/>
        </w:rPr>
        <w:t>: Confusion Matrix</w:t>
      </w:r>
      <w:bookmarkEnd w:id="61"/>
    </w:p>
    <w:p w14:paraId="352E67C1" w14:textId="77777777" w:rsidR="004749E6" w:rsidRDefault="004749E6" w:rsidP="00CB1BD4">
      <w:pPr>
        <w:pStyle w:val="Titolo3"/>
        <w:spacing w:line="360" w:lineRule="auto"/>
        <w:ind w:left="426" w:right="313"/>
        <w:rPr>
          <w:rFonts w:ascii="Arial" w:hAnsi="Arial" w:cs="Arial"/>
          <w:b/>
          <w:i/>
          <w:color w:val="auto"/>
          <w:sz w:val="28"/>
          <w:lang w:bidi="it-IT"/>
        </w:rPr>
      </w:pPr>
    </w:p>
    <w:p w14:paraId="591DB4CC" w14:textId="2E66B4AF" w:rsidR="00091EFF" w:rsidRPr="00CD5552" w:rsidRDefault="00091EFF" w:rsidP="00CB1BD4">
      <w:pPr>
        <w:pStyle w:val="Titolo3"/>
        <w:spacing w:line="360" w:lineRule="auto"/>
        <w:ind w:left="426" w:right="313"/>
        <w:rPr>
          <w:rFonts w:ascii="Arial" w:hAnsi="Arial" w:cs="Arial"/>
          <w:b/>
          <w:i/>
          <w:color w:val="auto"/>
          <w:sz w:val="28"/>
          <w:lang w:bidi="it-IT"/>
        </w:rPr>
      </w:pPr>
      <w:bookmarkStart w:id="62" w:name="_Toc14958194"/>
      <w:r>
        <w:rPr>
          <w:rFonts w:ascii="Arial" w:hAnsi="Arial" w:cs="Arial"/>
          <w:b/>
          <w:i/>
          <w:color w:val="auto"/>
          <w:sz w:val="28"/>
          <w:lang w:bidi="it-IT"/>
        </w:rPr>
        <w:t>1.7</w:t>
      </w:r>
      <w:r w:rsidRPr="00CD5552">
        <w:rPr>
          <w:rFonts w:ascii="Arial" w:hAnsi="Arial" w:cs="Arial"/>
          <w:b/>
          <w:i/>
          <w:color w:val="auto"/>
          <w:sz w:val="28"/>
          <w:lang w:bidi="it-IT"/>
        </w:rPr>
        <w:t xml:space="preserve">.3 </w:t>
      </w:r>
      <w:r>
        <w:rPr>
          <w:rFonts w:ascii="Arial" w:hAnsi="Arial" w:cs="Arial"/>
          <w:b/>
          <w:i/>
          <w:color w:val="auto"/>
          <w:sz w:val="28"/>
          <w:lang w:bidi="it-IT"/>
        </w:rPr>
        <w:t xml:space="preserve">Predizione: </w:t>
      </w:r>
      <w:r w:rsidRPr="00CD5552">
        <w:rPr>
          <w:rFonts w:ascii="Arial" w:hAnsi="Arial" w:cs="Arial"/>
          <w:b/>
          <w:i/>
          <w:color w:val="auto"/>
          <w:sz w:val="28"/>
          <w:lang w:bidi="it-IT"/>
        </w:rPr>
        <w:t>Association Rules</w:t>
      </w:r>
      <w:bookmarkEnd w:id="62"/>
      <w:r w:rsidRPr="00CD5552">
        <w:rPr>
          <w:rFonts w:ascii="Arial" w:hAnsi="Arial" w:cs="Arial"/>
          <w:b/>
          <w:i/>
          <w:color w:val="auto"/>
          <w:sz w:val="28"/>
          <w:lang w:bidi="it-IT"/>
        </w:rPr>
        <w:t xml:space="preserve"> </w:t>
      </w:r>
    </w:p>
    <w:p w14:paraId="63ADE560" w14:textId="77777777" w:rsidR="00091EFF" w:rsidRPr="004E0340" w:rsidRDefault="00091EFF" w:rsidP="00CB1BD4">
      <w:pPr>
        <w:spacing w:line="360" w:lineRule="auto"/>
        <w:ind w:left="426" w:right="313"/>
        <w:jc w:val="both"/>
        <w:rPr>
          <w:lang w:bidi="it-IT"/>
        </w:rPr>
      </w:pPr>
    </w:p>
    <w:p w14:paraId="214589F7" w14:textId="77777777" w:rsidR="00091EFF" w:rsidRPr="00384AE8" w:rsidRDefault="00091EFF" w:rsidP="00CB1BD4">
      <w:pPr>
        <w:spacing w:line="360" w:lineRule="auto"/>
        <w:ind w:left="426" w:right="313"/>
        <w:jc w:val="both"/>
        <w:rPr>
          <w:rFonts w:eastAsia="Times New Roman"/>
          <w:color w:val="000000"/>
          <w:lang w:bidi="it-IT"/>
        </w:rPr>
      </w:pPr>
      <w:r w:rsidRPr="00384AE8">
        <w:rPr>
          <w:rFonts w:eastAsia="Times New Roman"/>
          <w:color w:val="000000"/>
          <w:lang w:bidi="it-IT"/>
        </w:rPr>
        <w:t xml:space="preserve">La  base  di  partenza  di  un  algoritmo  per  l’estrazione  di  regole  associative </w:t>
      </w:r>
      <w:r>
        <w:rPr>
          <w:rFonts w:eastAsia="Times New Roman"/>
          <w:color w:val="000000"/>
          <w:lang w:bidi="it-IT"/>
        </w:rPr>
        <w:t>è</w:t>
      </w:r>
      <w:r w:rsidRPr="00384AE8">
        <w:rPr>
          <w:rFonts w:eastAsia="Times New Roman"/>
          <w:color w:val="000000"/>
          <w:lang w:bidi="it-IT"/>
        </w:rPr>
        <w:t xml:space="preserve"> costituita da un insieme di </w:t>
      </w:r>
      <w:r w:rsidRPr="00AF3585">
        <w:rPr>
          <w:rFonts w:eastAsia="Times New Roman"/>
          <w:color w:val="000000"/>
          <w:lang w:bidi="it-IT"/>
        </w:rPr>
        <w:t>Transazioni</w:t>
      </w:r>
      <w:r w:rsidRPr="00384AE8">
        <w:rPr>
          <w:rFonts w:eastAsia="Times New Roman"/>
          <w:color w:val="000000"/>
          <w:lang w:bidi="it-IT"/>
        </w:rPr>
        <w:t xml:space="preserve">. Ogni transazione consiste in un insieme di </w:t>
      </w:r>
      <w:r w:rsidRPr="007A58E2">
        <w:rPr>
          <w:rFonts w:eastAsia="Times New Roman"/>
          <w:i/>
          <w:color w:val="000000"/>
          <w:lang w:bidi="it-IT"/>
        </w:rPr>
        <w:t>item</w:t>
      </w:r>
      <w:r w:rsidRPr="00384AE8">
        <w:rPr>
          <w:rFonts w:eastAsia="Times New Roman"/>
          <w:color w:val="000000"/>
          <w:lang w:bidi="it-IT"/>
        </w:rPr>
        <w:t xml:space="preserve">. Estrarre le </w:t>
      </w:r>
      <w:r w:rsidRPr="00384AE8">
        <w:rPr>
          <w:rFonts w:eastAsia="Times New Roman"/>
          <w:i/>
          <w:color w:val="000000"/>
          <w:lang w:bidi="it-IT"/>
        </w:rPr>
        <w:t xml:space="preserve">Regole di Associazione </w:t>
      </w:r>
      <w:r w:rsidRPr="00384AE8">
        <w:rPr>
          <w:rFonts w:eastAsia="Times New Roman"/>
          <w:color w:val="000000"/>
          <w:lang w:bidi="it-IT"/>
        </w:rPr>
        <w:t>consiste nel prevedere l’occorrenza di un item in base all’occorrenza di altri item compresi anch’essi nelle transazioni a disposizione.</w:t>
      </w:r>
    </w:p>
    <w:p w14:paraId="03CA8667" w14:textId="77777777" w:rsidR="00091EFF" w:rsidRPr="00384AE8" w:rsidRDefault="00091EFF" w:rsidP="00310F5F">
      <w:pPr>
        <w:spacing w:line="360" w:lineRule="auto"/>
        <w:ind w:left="426" w:right="313"/>
        <w:jc w:val="both"/>
        <w:rPr>
          <w:rFonts w:eastAsia="Times New Roman"/>
          <w:color w:val="000000"/>
          <w:lang w:bidi="it-IT"/>
        </w:rPr>
      </w:pPr>
      <w:r w:rsidRPr="00384AE8">
        <w:rPr>
          <w:rFonts w:eastAsia="Times New Roman"/>
          <w:color w:val="000000"/>
          <w:lang w:bidi="it-IT"/>
        </w:rPr>
        <w:t>Risulta importante definire alcuni concetti alla base di questa tecnica:</w:t>
      </w:r>
    </w:p>
    <w:p w14:paraId="0B92BD57" w14:textId="4D6040B1" w:rsidR="00091EFF" w:rsidRPr="0038704B" w:rsidRDefault="00091EFF" w:rsidP="00B14268">
      <w:pPr>
        <w:pStyle w:val="Paragrafoelenco"/>
        <w:widowControl w:val="0"/>
        <w:numPr>
          <w:ilvl w:val="0"/>
          <w:numId w:val="26"/>
        </w:numPr>
        <w:autoSpaceDE w:val="0"/>
        <w:autoSpaceDN w:val="0"/>
        <w:spacing w:after="0" w:line="360" w:lineRule="auto"/>
        <w:ind w:right="313"/>
        <w:jc w:val="both"/>
        <w:rPr>
          <w:rFonts w:eastAsia="Times New Roman"/>
          <w:color w:val="000000"/>
          <w:lang w:bidi="it-IT"/>
        </w:rPr>
      </w:pPr>
      <w:r w:rsidRPr="0038704B">
        <w:rPr>
          <w:rFonts w:eastAsia="Times New Roman"/>
          <w:i/>
          <w:color w:val="000000"/>
          <w:u w:val="single"/>
          <w:lang w:bidi="it-IT"/>
        </w:rPr>
        <w:t>Itemset</w:t>
      </w:r>
      <w:r w:rsidRPr="0038704B">
        <w:rPr>
          <w:rFonts w:eastAsia="Times New Roman"/>
          <w:color w:val="000000"/>
          <w:lang w:bidi="it-IT"/>
        </w:rPr>
        <w:t xml:space="preserve">: Collezione  di  uno  o  più  elementi  generalmente  definiti  per mezzo del parametro </w:t>
      </w:r>
      <w:r w:rsidRPr="0038704B">
        <w:rPr>
          <w:rFonts w:eastAsia="Times New Roman"/>
          <w:i/>
          <w:color w:val="000000"/>
          <w:lang w:bidi="it-IT"/>
        </w:rPr>
        <w:t>k</w:t>
      </w:r>
      <w:r w:rsidRPr="0038704B">
        <w:rPr>
          <w:rFonts w:eastAsia="Times New Roman"/>
          <w:color w:val="000000"/>
          <w:lang w:bidi="it-IT"/>
        </w:rPr>
        <w:t xml:space="preserve">, indicativo della sua dimensione nella forma </w:t>
      </w:r>
      <w:r w:rsidRPr="0038704B">
        <w:rPr>
          <w:rFonts w:eastAsia="Times New Roman"/>
          <w:i/>
          <w:color w:val="000000"/>
          <w:lang w:bidi="it-IT"/>
        </w:rPr>
        <w:t>k</w:t>
      </w:r>
      <w:r w:rsidRPr="0038704B">
        <w:rPr>
          <w:rFonts w:eastAsia="Times New Roman"/>
          <w:color w:val="000000"/>
          <w:lang w:bidi="it-IT"/>
        </w:rPr>
        <w:t>-</w:t>
      </w:r>
      <w:r w:rsidRPr="0038704B">
        <w:rPr>
          <w:rFonts w:eastAsia="Times New Roman"/>
          <w:i/>
          <w:color w:val="000000"/>
          <w:lang w:bidi="it-IT"/>
        </w:rPr>
        <w:t>Itemset</w:t>
      </w:r>
      <w:r w:rsidR="00A37825">
        <w:rPr>
          <w:rFonts w:eastAsia="Times New Roman"/>
          <w:color w:val="000000"/>
          <w:lang w:bidi="it-IT"/>
        </w:rPr>
        <w:t>;</w:t>
      </w:r>
    </w:p>
    <w:p w14:paraId="1776749F" w14:textId="5EF12814" w:rsidR="00091EFF" w:rsidRPr="0038704B" w:rsidRDefault="00091EFF" w:rsidP="00B14268">
      <w:pPr>
        <w:pStyle w:val="Paragrafoelenco"/>
        <w:widowControl w:val="0"/>
        <w:numPr>
          <w:ilvl w:val="0"/>
          <w:numId w:val="26"/>
        </w:numPr>
        <w:autoSpaceDE w:val="0"/>
        <w:autoSpaceDN w:val="0"/>
        <w:spacing w:after="0" w:line="360" w:lineRule="auto"/>
        <w:ind w:right="313"/>
        <w:jc w:val="both"/>
        <w:rPr>
          <w:rFonts w:eastAsia="Times New Roman"/>
          <w:color w:val="000000"/>
          <w:lang w:bidi="it-IT"/>
        </w:rPr>
      </w:pPr>
      <w:r w:rsidRPr="0038704B">
        <w:rPr>
          <w:rFonts w:eastAsia="Times New Roman"/>
          <w:i/>
          <w:color w:val="000000"/>
          <w:u w:val="single"/>
          <w:lang w:bidi="it-IT"/>
        </w:rPr>
        <w:t>Supporto Itemset</w:t>
      </w:r>
      <w:r w:rsidRPr="0038704B">
        <w:rPr>
          <w:rFonts w:eastAsia="Times New Roman"/>
          <w:color w:val="000000"/>
          <w:lang w:bidi="it-IT"/>
        </w:rPr>
        <w:t xml:space="preserve">:  Dato un itemset </w:t>
      </w:r>
      <w:r w:rsidRPr="0038704B">
        <w:rPr>
          <w:rFonts w:eastAsia="Times New Roman"/>
          <w:i/>
          <w:color w:val="000000"/>
          <w:lang w:bidi="it-IT"/>
        </w:rPr>
        <w:t>I</w:t>
      </w:r>
      <w:r w:rsidRPr="0038704B">
        <w:rPr>
          <w:rFonts w:eastAsia="Times New Roman"/>
          <w:color w:val="000000"/>
          <w:lang w:bidi="it-IT"/>
        </w:rPr>
        <w:t xml:space="preserve">, il supporto è la frazione delle transazioni che contengono </w:t>
      </w:r>
      <w:r w:rsidRPr="0038704B">
        <w:rPr>
          <w:rFonts w:eastAsia="Times New Roman"/>
          <w:i/>
          <w:color w:val="000000"/>
          <w:lang w:bidi="it-IT"/>
        </w:rPr>
        <w:t xml:space="preserve">I </w:t>
      </w:r>
      <w:r w:rsidRPr="0038704B">
        <w:rPr>
          <w:rFonts w:eastAsia="Times New Roman"/>
          <w:color w:val="000000"/>
          <w:lang w:bidi="it-IT"/>
        </w:rPr>
        <w:t xml:space="preserve">e si indica con </w:t>
      </w:r>
      <w:r w:rsidRPr="0038704B">
        <w:rPr>
          <w:rFonts w:eastAsia="Times New Roman"/>
          <w:i/>
          <w:color w:val="000000"/>
          <w:lang w:bidi="it-IT"/>
        </w:rPr>
        <w:t>supp</w:t>
      </w:r>
      <w:r w:rsidRPr="0038704B">
        <w:rPr>
          <w:rFonts w:eastAsia="Times New Roman"/>
          <w:color w:val="000000"/>
          <w:lang w:bidi="it-IT"/>
        </w:rPr>
        <w:t>(</w:t>
      </w:r>
      <w:r w:rsidRPr="0038704B">
        <w:rPr>
          <w:rFonts w:eastAsia="Times New Roman"/>
          <w:i/>
          <w:color w:val="000000"/>
          <w:lang w:bidi="it-IT"/>
        </w:rPr>
        <w:t>I</w:t>
      </w:r>
      <w:r w:rsidRPr="0038704B">
        <w:rPr>
          <w:rFonts w:eastAsia="Times New Roman"/>
          <w:color w:val="000000"/>
          <w:lang w:bidi="it-IT"/>
        </w:rPr>
        <w:t>)</w:t>
      </w:r>
      <w:r w:rsidR="00A37825">
        <w:rPr>
          <w:rFonts w:eastAsia="Times New Roman"/>
          <w:color w:val="000000"/>
          <w:lang w:bidi="it-IT"/>
        </w:rPr>
        <w:t>;</w:t>
      </w:r>
    </w:p>
    <w:p w14:paraId="3664AC36" w14:textId="3A1C8C99" w:rsidR="00091EFF" w:rsidRPr="0038704B" w:rsidRDefault="00091EFF" w:rsidP="00B14268">
      <w:pPr>
        <w:pStyle w:val="Paragrafoelenco"/>
        <w:widowControl w:val="0"/>
        <w:numPr>
          <w:ilvl w:val="0"/>
          <w:numId w:val="26"/>
        </w:numPr>
        <w:autoSpaceDE w:val="0"/>
        <w:autoSpaceDN w:val="0"/>
        <w:spacing w:after="0" w:line="360" w:lineRule="auto"/>
        <w:ind w:right="313"/>
        <w:jc w:val="both"/>
        <w:rPr>
          <w:rFonts w:eastAsia="Times New Roman"/>
          <w:color w:val="000000"/>
          <w:lang w:bidi="it-IT"/>
        </w:rPr>
      </w:pPr>
      <w:r w:rsidRPr="0038704B">
        <w:rPr>
          <w:rFonts w:eastAsia="Times New Roman"/>
          <w:i/>
          <w:color w:val="000000"/>
          <w:u w:val="single"/>
          <w:lang w:bidi="it-IT"/>
        </w:rPr>
        <w:t>Itemset Frequente</w:t>
      </w:r>
      <w:r w:rsidRPr="0038704B">
        <w:rPr>
          <w:rFonts w:eastAsia="Times New Roman"/>
          <w:color w:val="000000"/>
          <w:lang w:bidi="it-IT"/>
        </w:rPr>
        <w:t>: Tutti gli itemset che superano un’arbitraria soglia minima di supporto</w:t>
      </w:r>
      <w:r w:rsidR="00A37825">
        <w:rPr>
          <w:rFonts w:eastAsia="Times New Roman"/>
          <w:color w:val="000000"/>
          <w:lang w:bidi="it-IT"/>
        </w:rPr>
        <w:t>;</w:t>
      </w:r>
    </w:p>
    <w:p w14:paraId="4F2F7326" w14:textId="36251885" w:rsidR="00091EFF" w:rsidRPr="0038704B" w:rsidRDefault="00091EFF" w:rsidP="00B14268">
      <w:pPr>
        <w:pStyle w:val="Paragrafoelenco"/>
        <w:widowControl w:val="0"/>
        <w:numPr>
          <w:ilvl w:val="0"/>
          <w:numId w:val="26"/>
        </w:numPr>
        <w:autoSpaceDE w:val="0"/>
        <w:autoSpaceDN w:val="0"/>
        <w:spacing w:after="0" w:line="360" w:lineRule="auto"/>
        <w:ind w:right="313"/>
        <w:jc w:val="both"/>
        <w:rPr>
          <w:rFonts w:eastAsia="Times New Roman"/>
          <w:i/>
          <w:color w:val="000000"/>
        </w:rPr>
      </w:pPr>
      <w:r w:rsidRPr="0038704B">
        <w:rPr>
          <w:rFonts w:eastAsia="Times New Roman"/>
          <w:color w:val="000000"/>
          <w:lang w:bidi="it-IT"/>
        </w:rPr>
        <w:t xml:space="preserve">Una </w:t>
      </w:r>
      <w:r w:rsidRPr="0038704B">
        <w:rPr>
          <w:rFonts w:eastAsia="Times New Roman"/>
          <w:i/>
          <w:color w:val="000000"/>
          <w:u w:val="single"/>
          <w:lang w:bidi="it-IT"/>
        </w:rPr>
        <w:t xml:space="preserve">Regola di Associazione </w:t>
      </w:r>
      <w:r w:rsidRPr="0038704B">
        <w:rPr>
          <w:rFonts w:eastAsia="Times New Roman"/>
          <w:color w:val="000000"/>
          <w:lang w:bidi="it-IT"/>
        </w:rPr>
        <w:t>è un’implicazione espressa nella forma:</w:t>
      </w:r>
      <w:r w:rsidRPr="0038704B">
        <w:rPr>
          <w:rFonts w:eastAsia="Times New Roman"/>
          <w:i/>
          <w:color w:val="000000"/>
        </w:rPr>
        <w:t xml:space="preserve"> X </w:t>
      </w:r>
      <w:r w:rsidRPr="0038704B">
        <w:rPr>
          <w:rFonts w:eastAsia="Times New Roman"/>
          <w:color w:val="000000"/>
        </w:rPr>
        <w:t xml:space="preserve">→ </w:t>
      </w:r>
      <w:r w:rsidRPr="0038704B">
        <w:rPr>
          <w:rFonts w:eastAsia="Times New Roman"/>
          <w:i/>
          <w:color w:val="000000"/>
        </w:rPr>
        <w:t xml:space="preserve">Y </w:t>
      </w:r>
      <w:r w:rsidRPr="0038704B">
        <w:rPr>
          <w:rFonts w:eastAsia="Times New Roman"/>
          <w:color w:val="000000"/>
        </w:rPr>
        <w:t xml:space="preserve">con </w:t>
      </w:r>
      <w:r w:rsidRPr="0038704B">
        <w:rPr>
          <w:rFonts w:eastAsia="Times New Roman"/>
          <w:i/>
          <w:color w:val="000000"/>
        </w:rPr>
        <w:t xml:space="preserve">X, Y itemset </w:t>
      </w:r>
      <w:r w:rsidRPr="0038704B">
        <w:rPr>
          <w:rFonts w:eastAsia="Times New Roman"/>
          <w:color w:val="000000"/>
          <w:lang w:bidi="it-IT"/>
        </w:rPr>
        <w:t xml:space="preserve">dove </w:t>
      </w:r>
      <w:r w:rsidRPr="0038704B">
        <w:rPr>
          <w:rFonts w:eastAsia="Times New Roman"/>
          <w:i/>
          <w:color w:val="000000"/>
          <w:lang w:bidi="it-IT"/>
        </w:rPr>
        <w:t xml:space="preserve">X </w:t>
      </w:r>
      <w:r w:rsidRPr="0038704B">
        <w:rPr>
          <w:rFonts w:eastAsia="Times New Roman"/>
          <w:color w:val="000000"/>
          <w:lang w:bidi="it-IT"/>
        </w:rPr>
        <w:t xml:space="preserve">prende il nome di </w:t>
      </w:r>
      <w:r w:rsidRPr="0038704B">
        <w:rPr>
          <w:rFonts w:eastAsia="Times New Roman"/>
          <w:i/>
          <w:color w:val="000000"/>
          <w:lang w:bidi="it-IT"/>
        </w:rPr>
        <w:t xml:space="preserve">Premessa </w:t>
      </w:r>
      <w:r w:rsidRPr="0038704B">
        <w:rPr>
          <w:rFonts w:eastAsia="Times New Roman"/>
          <w:color w:val="000000"/>
          <w:lang w:bidi="it-IT"/>
        </w:rPr>
        <w:t xml:space="preserve">e </w:t>
      </w:r>
      <w:r w:rsidRPr="0038704B">
        <w:rPr>
          <w:rFonts w:eastAsia="Times New Roman"/>
          <w:i/>
          <w:color w:val="000000"/>
          <w:lang w:bidi="it-IT"/>
        </w:rPr>
        <w:t xml:space="preserve">Y Conseguenza </w:t>
      </w:r>
      <w:r w:rsidRPr="0038704B">
        <w:rPr>
          <w:rFonts w:eastAsia="Times New Roman"/>
          <w:color w:val="000000"/>
          <w:lang w:bidi="it-IT"/>
        </w:rPr>
        <w:t>della regola.</w:t>
      </w:r>
    </w:p>
    <w:p w14:paraId="6A616958" w14:textId="77777777" w:rsidR="00091EFF" w:rsidRPr="004E0340" w:rsidRDefault="00091EFF" w:rsidP="00CB1BD4">
      <w:pPr>
        <w:pStyle w:val="Paragrafoelenco"/>
        <w:widowControl w:val="0"/>
        <w:autoSpaceDE w:val="0"/>
        <w:autoSpaceDN w:val="0"/>
        <w:spacing w:after="0" w:line="360" w:lineRule="auto"/>
        <w:ind w:left="426" w:right="313"/>
        <w:contextualSpacing w:val="0"/>
        <w:jc w:val="both"/>
        <w:rPr>
          <w:rFonts w:eastAsia="Times New Roman"/>
          <w:i/>
          <w:color w:val="000000"/>
        </w:rPr>
      </w:pPr>
    </w:p>
    <w:p w14:paraId="36134E6E" w14:textId="751169E2" w:rsidR="00091EFF" w:rsidRDefault="00091EFF" w:rsidP="00CB1BD4">
      <w:pPr>
        <w:spacing w:line="360" w:lineRule="auto"/>
        <w:ind w:left="426" w:right="313"/>
        <w:jc w:val="both"/>
        <w:rPr>
          <w:rFonts w:eastAsia="Times New Roman"/>
          <w:color w:val="000000"/>
          <w:lang w:bidi="it-IT"/>
        </w:rPr>
      </w:pPr>
      <w:r w:rsidRPr="00384AE8">
        <w:rPr>
          <w:rFonts w:eastAsia="Times New Roman"/>
          <w:color w:val="000000"/>
          <w:lang w:bidi="it-IT"/>
        </w:rPr>
        <w:t xml:space="preserve">Oltre al supporto, visto precedentemente, esiste un’altra forma di validazione della regole che tiene conto sia della premessa che della conseguenza: la </w:t>
      </w:r>
      <w:r w:rsidRPr="00B976AF">
        <w:rPr>
          <w:rFonts w:eastAsia="Times New Roman"/>
          <w:i/>
          <w:color w:val="000000"/>
          <w:u w:val="single"/>
          <w:lang w:bidi="it-IT"/>
        </w:rPr>
        <w:t>Confidenza</w:t>
      </w:r>
      <w:r w:rsidRPr="00384AE8">
        <w:rPr>
          <w:rFonts w:eastAsia="Times New Roman"/>
          <w:color w:val="000000"/>
          <w:lang w:bidi="it-IT"/>
        </w:rPr>
        <w:t xml:space="preserve">. Essa </w:t>
      </w:r>
      <w:r w:rsidRPr="00384AE8">
        <w:rPr>
          <w:rFonts w:eastAsia="Times New Roman"/>
          <w:color w:val="000000"/>
          <w:lang w:bidi="it-IT"/>
        </w:rPr>
        <w:lastRenderedPageBreak/>
        <w:t xml:space="preserve">indica  quanto  spesso  una  particolare  regola </w:t>
      </w:r>
      <w:r>
        <w:rPr>
          <w:rFonts w:eastAsia="Times New Roman"/>
          <w:color w:val="000000"/>
          <w:lang w:bidi="it-IT"/>
        </w:rPr>
        <w:t>è</w:t>
      </w:r>
      <w:r w:rsidRPr="00384AE8">
        <w:rPr>
          <w:rFonts w:eastAsia="Times New Roman"/>
          <w:color w:val="000000"/>
          <w:lang w:bidi="it-IT"/>
        </w:rPr>
        <w:t xml:space="preserve">  verificata,  consiste  nella proporzione tra il numero delle transazioni che contengono l’intera regole e le transazioni che contengono la premessa:</w:t>
      </w:r>
    </w:p>
    <w:p w14:paraId="2C526C7B" w14:textId="757C1EFD" w:rsidR="0038704B" w:rsidRPr="00127CA5" w:rsidRDefault="00127CA5" w:rsidP="00127CA5">
      <w:pPr>
        <w:spacing w:line="240" w:lineRule="auto"/>
        <w:ind w:left="426" w:right="313"/>
        <w:jc w:val="both"/>
        <w:rPr>
          <w:rFonts w:eastAsia="Times New Roman"/>
          <w:color w:val="000000"/>
          <w:lang w:val="en-US"/>
        </w:rPr>
      </w:pPr>
      <m:oMathPara>
        <m:oMath>
          <m:r>
            <w:rPr>
              <w:rFonts w:ascii="Cambria Math" w:eastAsia="Times New Roman" w:hAnsi="Cambria Math"/>
              <w:color w:val="000000"/>
              <w:lang w:val="en-US"/>
            </w:rPr>
            <m:t xml:space="preserve">conf </m:t>
          </m:r>
          <m:r>
            <m:rPr>
              <m:sty m:val="p"/>
            </m:rPr>
            <w:rPr>
              <w:rFonts w:ascii="Cambria Math" w:eastAsia="Times New Roman" w:hAnsi="Cambria Math"/>
              <w:color w:val="000000"/>
              <w:lang w:val="en-US"/>
            </w:rPr>
            <m:t>(</m:t>
          </m:r>
          <m:r>
            <w:rPr>
              <w:rFonts w:ascii="Cambria Math" w:eastAsia="Times New Roman" w:hAnsi="Cambria Math"/>
              <w:color w:val="000000"/>
              <w:lang w:val="en-US"/>
            </w:rPr>
            <m:t xml:space="preserve">X </m:t>
          </m:r>
          <m:r>
            <m:rPr>
              <m:sty m:val="p"/>
            </m:rPr>
            <w:rPr>
              <w:rFonts w:ascii="Cambria Math" w:eastAsia="Times New Roman" w:hAnsi="Cambria Math"/>
              <w:color w:val="000000"/>
              <w:lang w:val="en-US"/>
            </w:rPr>
            <m:t xml:space="preserve">→ </m:t>
          </m:r>
          <m:r>
            <w:rPr>
              <w:rFonts w:ascii="Cambria Math" w:eastAsia="Times New Roman" w:hAnsi="Cambria Math"/>
              <w:color w:val="000000"/>
              <w:lang w:val="en-US"/>
            </w:rPr>
            <m:t>Y</m:t>
          </m:r>
          <m:r>
            <m:rPr>
              <m:sty m:val="p"/>
            </m:rPr>
            <w:rPr>
              <w:rFonts w:ascii="Cambria Math" w:eastAsia="Times New Roman" w:hAnsi="Cambria Math"/>
              <w:color w:val="000000"/>
              <w:lang w:val="en-US"/>
            </w:rPr>
            <m:t xml:space="preserve">) = </m:t>
          </m:r>
          <m:f>
            <m:fPr>
              <m:ctrlPr>
                <w:rPr>
                  <w:rFonts w:ascii="Cambria Math" w:eastAsia="Times New Roman" w:hAnsi="Cambria Math"/>
                  <w:color w:val="000000"/>
                  <w:lang w:val="en-US"/>
                </w:rPr>
              </m:ctrlPr>
            </m:fPr>
            <m:num>
              <m:r>
                <w:rPr>
                  <w:rFonts w:ascii="Cambria Math" w:eastAsia="Times New Roman" w:hAnsi="Cambria Math"/>
                  <w:color w:val="000000"/>
                  <w:lang w:val="en-US"/>
                </w:rPr>
                <m:t>supp</m:t>
              </m:r>
              <m:r>
                <m:rPr>
                  <m:sty m:val="p"/>
                </m:rPr>
                <w:rPr>
                  <w:rFonts w:ascii="Cambria Math" w:eastAsia="Times New Roman" w:hAnsi="Cambria Math"/>
                  <w:color w:val="000000"/>
                  <w:lang w:val="en-US"/>
                </w:rPr>
                <m:t>(</m:t>
              </m:r>
              <m:r>
                <w:rPr>
                  <w:rFonts w:ascii="Cambria Math" w:eastAsia="Times New Roman" w:hAnsi="Cambria Math"/>
                  <w:color w:val="000000"/>
                  <w:lang w:val="en-US"/>
                </w:rPr>
                <m:t xml:space="preserve">X </m:t>
              </m:r>
              <m:r>
                <m:rPr>
                  <m:sty m:val="p"/>
                </m:rPr>
                <w:rPr>
                  <w:rFonts w:ascii="Cambria Math" w:eastAsia="Times New Roman" w:hAnsi="Cambria Math" w:cs="Cambria Math"/>
                  <w:color w:val="000000"/>
                  <w:lang w:val="en-US"/>
                </w:rPr>
                <m:t>∪</m:t>
              </m:r>
              <m:r>
                <m:rPr>
                  <m:sty m:val="p"/>
                </m:rPr>
                <w:rPr>
                  <w:rFonts w:ascii="Cambria Math" w:eastAsia="Times New Roman" w:hAnsi="Cambria Math"/>
                  <w:color w:val="000000"/>
                  <w:lang w:val="en-US"/>
                </w:rPr>
                <m:t xml:space="preserve"> </m:t>
              </m:r>
              <m:r>
                <w:rPr>
                  <w:rFonts w:ascii="Cambria Math" w:eastAsia="Times New Roman" w:hAnsi="Cambria Math"/>
                  <w:color w:val="000000"/>
                  <w:lang w:val="en-US"/>
                </w:rPr>
                <m:t xml:space="preserve">Y </m:t>
              </m:r>
              <m:r>
                <m:rPr>
                  <m:sty m:val="p"/>
                </m:rPr>
                <w:rPr>
                  <w:rFonts w:ascii="Cambria Math" w:eastAsia="Times New Roman" w:hAnsi="Cambria Math"/>
                  <w:color w:val="000000"/>
                  <w:lang w:val="en-US"/>
                </w:rPr>
                <m:t>)</m:t>
              </m:r>
            </m:num>
            <m:den>
              <m:r>
                <w:rPr>
                  <w:rFonts w:ascii="Cambria Math" w:eastAsia="Times New Roman" w:hAnsi="Cambria Math"/>
                  <w:color w:val="000000"/>
                  <w:lang w:val="en-US"/>
                </w:rPr>
                <m:t>supp</m:t>
              </m:r>
              <m:r>
                <m:rPr>
                  <m:sty m:val="p"/>
                </m:rPr>
                <w:rPr>
                  <w:rFonts w:ascii="Cambria Math" w:eastAsia="Times New Roman" w:hAnsi="Cambria Math"/>
                  <w:color w:val="000000"/>
                  <w:lang w:val="en-US"/>
                </w:rPr>
                <m:t>(</m:t>
              </m:r>
              <m:r>
                <w:rPr>
                  <w:rFonts w:ascii="Cambria Math" w:eastAsia="Times New Roman" w:hAnsi="Cambria Math"/>
                  <w:color w:val="000000"/>
                  <w:lang w:val="en-US"/>
                </w:rPr>
                <m:t>X</m:t>
              </m:r>
              <m:r>
                <m:rPr>
                  <m:sty m:val="p"/>
                </m:rPr>
                <w:rPr>
                  <w:rFonts w:ascii="Cambria Math" w:eastAsia="Times New Roman" w:hAnsi="Cambria Math"/>
                  <w:color w:val="000000"/>
                  <w:lang w:val="en-US"/>
                </w:rPr>
                <m:t>)</m:t>
              </m:r>
            </m:den>
          </m:f>
          <m:r>
            <m:rPr>
              <m:sty m:val="p"/>
            </m:rPr>
            <w:rPr>
              <w:rFonts w:ascii="Cambria Math" w:eastAsia="Times New Roman" w:hAnsi="Cambria Math"/>
              <w:color w:val="000000"/>
              <w:lang w:val="en-US"/>
            </w:rPr>
            <m:t xml:space="preserve"> </m:t>
          </m:r>
        </m:oMath>
      </m:oMathPara>
    </w:p>
    <w:p w14:paraId="35BDC95F" w14:textId="77777777" w:rsidR="00127CA5" w:rsidRPr="00127CA5" w:rsidRDefault="00127CA5" w:rsidP="00127CA5">
      <w:pPr>
        <w:spacing w:line="240" w:lineRule="auto"/>
        <w:ind w:left="426" w:right="313"/>
        <w:jc w:val="both"/>
        <w:rPr>
          <w:rFonts w:eastAsia="Times New Roman"/>
          <w:color w:val="000000"/>
          <w:lang w:bidi="it-IT"/>
        </w:rPr>
      </w:pPr>
    </w:p>
    <w:p w14:paraId="33F6AE43" w14:textId="77777777" w:rsidR="00091EFF" w:rsidRPr="00384AE8" w:rsidRDefault="00091EFF" w:rsidP="00CB1BD4">
      <w:pPr>
        <w:spacing w:line="360" w:lineRule="auto"/>
        <w:ind w:left="426" w:right="313"/>
        <w:rPr>
          <w:rFonts w:eastAsia="Times New Roman"/>
          <w:color w:val="000000"/>
          <w:lang w:bidi="it-IT"/>
        </w:rPr>
      </w:pPr>
      <w:r w:rsidRPr="00384AE8">
        <w:rPr>
          <w:rFonts w:eastAsia="Times New Roman"/>
          <w:color w:val="000000"/>
          <w:lang w:bidi="it-IT"/>
        </w:rPr>
        <w:t xml:space="preserve">Formalmente il supporto </w:t>
      </w:r>
      <w:r w:rsidRPr="00384AE8">
        <w:rPr>
          <w:rFonts w:eastAsia="Times New Roman"/>
          <w:i/>
          <w:color w:val="000000"/>
          <w:lang w:bidi="it-IT"/>
        </w:rPr>
        <w:t>supp</w:t>
      </w:r>
      <w:r w:rsidRPr="00384AE8">
        <w:rPr>
          <w:rFonts w:eastAsia="Times New Roman"/>
          <w:color w:val="000000"/>
          <w:lang w:bidi="it-IT"/>
        </w:rPr>
        <w:t>(</w:t>
      </w:r>
      <w:r w:rsidRPr="00384AE8">
        <w:rPr>
          <w:rFonts w:eastAsia="Times New Roman"/>
          <w:i/>
          <w:color w:val="000000"/>
          <w:lang w:bidi="it-IT"/>
        </w:rPr>
        <w:t xml:space="preserve">X </w:t>
      </w:r>
      <w:r w:rsidRPr="00384AE8">
        <w:rPr>
          <w:rFonts w:ascii="Cambria Math" w:eastAsia="Times New Roman" w:hAnsi="Cambria Math" w:cs="Cambria Math"/>
          <w:color w:val="000000"/>
          <w:lang w:bidi="it-IT"/>
        </w:rPr>
        <w:t>∪</w:t>
      </w:r>
      <w:r w:rsidRPr="00384AE8">
        <w:rPr>
          <w:rFonts w:eastAsia="Times New Roman"/>
          <w:i/>
          <w:color w:val="000000"/>
          <w:lang w:bidi="it-IT"/>
        </w:rPr>
        <w:t xml:space="preserve">Y </w:t>
      </w:r>
      <w:r w:rsidRPr="00384AE8">
        <w:rPr>
          <w:rFonts w:eastAsia="Times New Roman"/>
          <w:color w:val="000000"/>
          <w:lang w:bidi="it-IT"/>
        </w:rPr>
        <w:t>) pu</w:t>
      </w:r>
      <w:r>
        <w:rPr>
          <w:rFonts w:eastAsia="Times New Roman"/>
          <w:color w:val="000000"/>
          <w:lang w:bidi="it-IT"/>
        </w:rPr>
        <w:t>ò</w:t>
      </w:r>
      <w:r w:rsidRPr="00384AE8">
        <w:rPr>
          <w:rFonts w:eastAsia="Times New Roman"/>
          <w:color w:val="000000"/>
          <w:lang w:bidi="it-IT"/>
        </w:rPr>
        <w:t xml:space="preserve"> essere riscritto come la probabilit</w:t>
      </w:r>
      <w:r>
        <w:rPr>
          <w:rFonts w:eastAsia="Times New Roman"/>
          <w:color w:val="000000"/>
          <w:lang w:bidi="it-IT"/>
        </w:rPr>
        <w:t>à</w:t>
      </w:r>
      <w:r w:rsidRPr="00384AE8">
        <w:rPr>
          <w:rFonts w:eastAsia="Times New Roman"/>
          <w:color w:val="000000"/>
          <w:lang w:bidi="it-IT"/>
        </w:rPr>
        <w:t xml:space="preserve"> congiunta </w:t>
      </w:r>
      <w:r w:rsidRPr="00384AE8">
        <w:rPr>
          <w:rFonts w:eastAsia="Times New Roman"/>
          <w:i/>
          <w:color w:val="000000"/>
          <w:lang w:bidi="it-IT"/>
        </w:rPr>
        <w:t>P</w:t>
      </w:r>
      <w:r w:rsidRPr="00384AE8">
        <w:rPr>
          <w:rFonts w:eastAsia="Times New Roman"/>
          <w:color w:val="000000"/>
          <w:lang w:bidi="it-IT"/>
        </w:rPr>
        <w:t>(</w:t>
      </w:r>
      <w:r w:rsidRPr="00384AE8">
        <w:rPr>
          <w:rFonts w:eastAsia="Times New Roman"/>
          <w:i/>
          <w:color w:val="000000"/>
          <w:lang w:bidi="it-IT"/>
        </w:rPr>
        <w:t>E</w:t>
      </w:r>
      <w:r w:rsidRPr="00384AE8">
        <w:rPr>
          <w:rFonts w:eastAsia="Times New Roman"/>
          <w:i/>
          <w:color w:val="000000"/>
          <w:vertAlign w:val="subscript"/>
          <w:lang w:bidi="it-IT"/>
        </w:rPr>
        <w:t>X</w:t>
      </w:r>
      <w:r>
        <w:rPr>
          <w:rFonts w:eastAsia="Times New Roman"/>
          <w:i/>
          <w:color w:val="000000"/>
          <w:vertAlign w:val="subscript"/>
          <w:lang w:bidi="it-IT"/>
        </w:rPr>
        <w:t xml:space="preserve"> ∩</w:t>
      </w:r>
      <w:r w:rsidRPr="00384AE8">
        <w:rPr>
          <w:rFonts w:eastAsia="Times New Roman"/>
          <w:i/>
          <w:color w:val="000000"/>
          <w:lang w:bidi="it-IT"/>
        </w:rPr>
        <w:t xml:space="preserve"> E</w:t>
      </w:r>
      <w:r w:rsidRPr="00384AE8">
        <w:rPr>
          <w:rFonts w:eastAsia="Times New Roman"/>
          <w:i/>
          <w:color w:val="000000"/>
          <w:vertAlign w:val="subscript"/>
          <w:lang w:bidi="it-IT"/>
        </w:rPr>
        <w:t>Y</w:t>
      </w:r>
      <w:r w:rsidRPr="00384AE8">
        <w:rPr>
          <w:rFonts w:eastAsia="Times New Roman"/>
          <w:i/>
          <w:color w:val="000000"/>
          <w:lang w:bidi="it-IT"/>
        </w:rPr>
        <w:t xml:space="preserve"> </w:t>
      </w:r>
      <w:r w:rsidRPr="00384AE8">
        <w:rPr>
          <w:rFonts w:eastAsia="Times New Roman"/>
          <w:color w:val="000000"/>
          <w:lang w:bidi="it-IT"/>
        </w:rPr>
        <w:t xml:space="preserve">), dove </w:t>
      </w:r>
      <w:r w:rsidRPr="00384AE8">
        <w:rPr>
          <w:rFonts w:eastAsia="Times New Roman"/>
          <w:i/>
          <w:color w:val="000000"/>
          <w:lang w:bidi="it-IT"/>
        </w:rPr>
        <w:t>E</w:t>
      </w:r>
      <w:r w:rsidRPr="00384AE8">
        <w:rPr>
          <w:rFonts w:eastAsia="Times New Roman"/>
          <w:i/>
          <w:color w:val="000000"/>
          <w:vertAlign w:val="subscript"/>
          <w:lang w:bidi="it-IT"/>
        </w:rPr>
        <w:t>X</w:t>
      </w:r>
      <w:r w:rsidRPr="00384AE8">
        <w:rPr>
          <w:rFonts w:eastAsia="Times New Roman"/>
          <w:i/>
          <w:color w:val="000000"/>
          <w:lang w:bidi="it-IT"/>
        </w:rPr>
        <w:t xml:space="preserve"> </w:t>
      </w:r>
      <w:r w:rsidRPr="00384AE8">
        <w:rPr>
          <w:rFonts w:eastAsia="Times New Roman"/>
          <w:color w:val="000000"/>
          <w:lang w:bidi="it-IT"/>
        </w:rPr>
        <w:t xml:space="preserve">e </w:t>
      </w:r>
      <w:r w:rsidRPr="00384AE8">
        <w:rPr>
          <w:rFonts w:eastAsia="Times New Roman"/>
          <w:i/>
          <w:color w:val="000000"/>
          <w:lang w:bidi="it-IT"/>
        </w:rPr>
        <w:t>E</w:t>
      </w:r>
      <w:r w:rsidRPr="00384AE8">
        <w:rPr>
          <w:rFonts w:eastAsia="Times New Roman"/>
          <w:i/>
          <w:color w:val="000000"/>
          <w:vertAlign w:val="subscript"/>
          <w:lang w:bidi="it-IT"/>
        </w:rPr>
        <w:t>Y</w:t>
      </w:r>
      <w:r w:rsidRPr="00384AE8">
        <w:rPr>
          <w:rFonts w:eastAsia="Times New Roman"/>
          <w:i/>
          <w:color w:val="000000"/>
          <w:lang w:bidi="it-IT"/>
        </w:rPr>
        <w:t xml:space="preserve"> </w:t>
      </w:r>
      <w:r w:rsidRPr="00384AE8">
        <w:rPr>
          <w:rFonts w:eastAsia="Times New Roman"/>
          <w:color w:val="000000"/>
          <w:lang w:bidi="it-IT"/>
        </w:rPr>
        <w:t xml:space="preserve">sono tutte le transazioni che contengono </w:t>
      </w:r>
      <w:r w:rsidRPr="00384AE8">
        <w:rPr>
          <w:rFonts w:eastAsia="Times New Roman"/>
          <w:i/>
          <w:color w:val="000000"/>
          <w:lang w:bidi="it-IT"/>
        </w:rPr>
        <w:t xml:space="preserve">X </w:t>
      </w:r>
      <w:r w:rsidRPr="00384AE8">
        <w:rPr>
          <w:rFonts w:eastAsia="Times New Roman"/>
          <w:color w:val="000000"/>
          <w:lang w:bidi="it-IT"/>
        </w:rPr>
        <w:t xml:space="preserve">o </w:t>
      </w:r>
      <w:r w:rsidRPr="00384AE8">
        <w:rPr>
          <w:rFonts w:eastAsia="Times New Roman"/>
          <w:i/>
          <w:color w:val="000000"/>
          <w:lang w:bidi="it-IT"/>
        </w:rPr>
        <w:t xml:space="preserve">Y </w:t>
      </w:r>
      <w:r w:rsidRPr="00384AE8">
        <w:rPr>
          <w:rFonts w:eastAsia="Times New Roman"/>
          <w:color w:val="000000"/>
          <w:lang w:bidi="it-IT"/>
        </w:rPr>
        <w:t>rispettivamente. Quindi</w:t>
      </w:r>
      <w:r>
        <w:rPr>
          <w:rFonts w:eastAsia="Times New Roman"/>
          <w:color w:val="000000"/>
          <w:lang w:bidi="it-IT"/>
        </w:rPr>
        <w:t>,</w:t>
      </w:r>
      <w:r w:rsidRPr="00384AE8">
        <w:rPr>
          <w:rFonts w:eastAsia="Times New Roman"/>
          <w:color w:val="000000"/>
          <w:lang w:bidi="it-IT"/>
        </w:rPr>
        <w:t xml:space="preserve"> possiamo esprime</w:t>
      </w:r>
      <w:r>
        <w:rPr>
          <w:rFonts w:eastAsia="Times New Roman"/>
          <w:color w:val="000000"/>
          <w:lang w:bidi="it-IT"/>
        </w:rPr>
        <w:t>r</w:t>
      </w:r>
      <w:r w:rsidRPr="00384AE8">
        <w:rPr>
          <w:rFonts w:eastAsia="Times New Roman"/>
          <w:color w:val="000000"/>
          <w:lang w:bidi="it-IT"/>
        </w:rPr>
        <w:t>e la confidenza come</w:t>
      </w:r>
      <w:r>
        <w:rPr>
          <w:rFonts w:eastAsia="Times New Roman"/>
          <w:color w:val="000000"/>
          <w:lang w:bidi="it-IT"/>
        </w:rPr>
        <w:t xml:space="preserve"> </w:t>
      </w:r>
      <w:r w:rsidRPr="00384AE8">
        <w:rPr>
          <w:rFonts w:eastAsia="Times New Roman"/>
          <w:color w:val="000000"/>
          <w:lang w:bidi="it-IT"/>
        </w:rPr>
        <w:t>la probabilit</w:t>
      </w:r>
      <w:r>
        <w:rPr>
          <w:rFonts w:eastAsia="Times New Roman"/>
          <w:color w:val="000000"/>
          <w:lang w:bidi="it-IT"/>
        </w:rPr>
        <w:t>à</w:t>
      </w:r>
      <w:r w:rsidRPr="00384AE8">
        <w:rPr>
          <w:rFonts w:eastAsia="Times New Roman"/>
          <w:color w:val="000000"/>
          <w:lang w:bidi="it-IT"/>
        </w:rPr>
        <w:t xml:space="preserve"> condizionata </w:t>
      </w:r>
      <w:r w:rsidRPr="00384AE8">
        <w:rPr>
          <w:rFonts w:eastAsia="Times New Roman"/>
          <w:i/>
          <w:color w:val="000000"/>
          <w:lang w:bidi="it-IT"/>
        </w:rPr>
        <w:t xml:space="preserve">P </w:t>
      </w:r>
      <w:r w:rsidRPr="00384AE8">
        <w:rPr>
          <w:rFonts w:eastAsia="Times New Roman"/>
          <w:color w:val="000000"/>
          <w:lang w:bidi="it-IT"/>
        </w:rPr>
        <w:t>(</w:t>
      </w:r>
      <w:r w:rsidRPr="00384AE8">
        <w:rPr>
          <w:rFonts w:eastAsia="Times New Roman"/>
          <w:i/>
          <w:color w:val="000000"/>
          <w:lang w:bidi="it-IT"/>
        </w:rPr>
        <w:t>E</w:t>
      </w:r>
      <w:r w:rsidRPr="00384AE8">
        <w:rPr>
          <w:rFonts w:eastAsia="Times New Roman"/>
          <w:i/>
          <w:color w:val="000000"/>
          <w:vertAlign w:val="subscript"/>
          <w:lang w:bidi="it-IT"/>
        </w:rPr>
        <w:t>Y</w:t>
      </w:r>
      <w:r>
        <w:rPr>
          <w:rFonts w:eastAsia="Times New Roman"/>
          <w:i/>
          <w:color w:val="000000"/>
          <w:vertAlign w:val="subscript"/>
          <w:lang w:bidi="it-IT"/>
        </w:rPr>
        <w:t xml:space="preserve">  </w:t>
      </w:r>
      <w:r>
        <w:rPr>
          <w:rFonts w:ascii="Cambria Math" w:eastAsia="Times New Roman" w:hAnsi="Cambria Math" w:cs="Cambria Math"/>
          <w:color w:val="000000"/>
          <w:lang w:bidi="it-IT"/>
        </w:rPr>
        <w:t xml:space="preserve">| </w:t>
      </w:r>
      <w:r w:rsidRPr="00384AE8">
        <w:rPr>
          <w:rFonts w:eastAsia="Times New Roman"/>
          <w:i/>
          <w:color w:val="000000"/>
          <w:lang w:bidi="it-IT"/>
        </w:rPr>
        <w:t>E</w:t>
      </w:r>
      <w:r w:rsidRPr="00384AE8">
        <w:rPr>
          <w:rFonts w:eastAsia="Times New Roman"/>
          <w:i/>
          <w:color w:val="000000"/>
          <w:vertAlign w:val="subscript"/>
          <w:lang w:bidi="it-IT"/>
        </w:rPr>
        <w:t>X</w:t>
      </w:r>
      <w:r w:rsidRPr="00384AE8">
        <w:rPr>
          <w:rFonts w:eastAsia="Times New Roman"/>
          <w:color w:val="000000"/>
          <w:lang w:bidi="it-IT"/>
        </w:rPr>
        <w:t>).</w:t>
      </w:r>
    </w:p>
    <w:p w14:paraId="19881337" w14:textId="2C4556FB" w:rsidR="00091EFF" w:rsidRDefault="00091EFF" w:rsidP="00CB1BD4">
      <w:pPr>
        <w:spacing w:line="360" w:lineRule="auto"/>
        <w:ind w:left="426" w:right="313"/>
        <w:rPr>
          <w:rFonts w:eastAsia="Times New Roman"/>
          <w:color w:val="000000"/>
          <w:lang w:bidi="it-IT"/>
        </w:rPr>
      </w:pPr>
      <w:r w:rsidRPr="00384AE8">
        <w:rPr>
          <w:rFonts w:eastAsia="Times New Roman"/>
          <w:color w:val="000000"/>
          <w:lang w:bidi="it-IT"/>
        </w:rPr>
        <w:t>Dato un set di transazioni, l’obiettivo consiste nell’estrazione di tutte le regole che rispettano le soglie arbitrarie di supporto e confidenza. La loro estrazione non pu</w:t>
      </w:r>
      <w:r>
        <w:rPr>
          <w:rFonts w:eastAsia="Times New Roman"/>
          <w:color w:val="000000"/>
          <w:lang w:bidi="it-IT"/>
        </w:rPr>
        <w:t>ò</w:t>
      </w:r>
      <w:r w:rsidRPr="00384AE8">
        <w:rPr>
          <w:rFonts w:eastAsia="Times New Roman"/>
          <w:color w:val="000000"/>
          <w:lang w:bidi="it-IT"/>
        </w:rPr>
        <w:t xml:space="preserve"> essere eseguita con un approccio Brute-Force, a causa dell’elevato numero di regole che possono essere generate. Per ridurre il numero di possibili regole, si sfrutta il </w:t>
      </w:r>
      <w:r w:rsidRPr="00AF3585">
        <w:rPr>
          <w:rFonts w:eastAsia="Times New Roman"/>
          <w:color w:val="000000"/>
          <w:lang w:bidi="it-IT"/>
        </w:rPr>
        <w:t>Principio Apriori.</w:t>
      </w:r>
    </w:p>
    <w:p w14:paraId="7B269D91" w14:textId="77777777" w:rsidR="00881EC3" w:rsidRPr="00384AE8" w:rsidRDefault="00881EC3" w:rsidP="00CB1BD4">
      <w:pPr>
        <w:spacing w:line="360" w:lineRule="auto"/>
        <w:ind w:left="426" w:right="313"/>
        <w:rPr>
          <w:rFonts w:eastAsia="Times New Roman"/>
          <w:color w:val="000000"/>
          <w:lang w:bidi="it-IT"/>
        </w:rPr>
      </w:pPr>
    </w:p>
    <w:p w14:paraId="3BC29929" w14:textId="4026FC5C" w:rsidR="00091EFF" w:rsidRDefault="00091EFF" w:rsidP="00CB1BD4">
      <w:pPr>
        <w:pStyle w:val="Titolo4"/>
        <w:spacing w:line="360" w:lineRule="auto"/>
        <w:ind w:left="426" w:right="313"/>
        <w:jc w:val="both"/>
        <w:rPr>
          <w:rFonts w:eastAsia="Times New Roman"/>
          <w:b/>
          <w:color w:val="auto"/>
        </w:rPr>
      </w:pPr>
      <w:bookmarkStart w:id="63" w:name="_Toc14958195"/>
      <w:r>
        <w:rPr>
          <w:rFonts w:eastAsia="Times New Roman"/>
          <w:b/>
          <w:color w:val="auto"/>
        </w:rPr>
        <w:t xml:space="preserve">1.7.3.1 </w:t>
      </w:r>
      <w:r w:rsidRPr="00B976AF">
        <w:rPr>
          <w:rFonts w:eastAsia="Times New Roman"/>
          <w:b/>
          <w:color w:val="auto"/>
        </w:rPr>
        <w:t>Principio Apriori</w:t>
      </w:r>
      <w:bookmarkEnd w:id="63"/>
    </w:p>
    <w:p w14:paraId="337A8BA4" w14:textId="77777777" w:rsidR="00091EFF" w:rsidRPr="00B976AF" w:rsidRDefault="00091EFF" w:rsidP="00CB1BD4">
      <w:pPr>
        <w:spacing w:line="360" w:lineRule="auto"/>
        <w:ind w:left="426" w:right="313"/>
        <w:jc w:val="both"/>
        <w:rPr>
          <w:lang w:eastAsia="it-IT" w:bidi="it-IT"/>
        </w:rPr>
      </w:pPr>
    </w:p>
    <w:p w14:paraId="4FD69758" w14:textId="77777777" w:rsidR="000760C9" w:rsidRDefault="00091EFF" w:rsidP="000760C9">
      <w:pPr>
        <w:spacing w:line="360" w:lineRule="auto"/>
        <w:ind w:left="426" w:right="313"/>
        <w:jc w:val="both"/>
        <w:rPr>
          <w:rFonts w:eastAsia="Times New Roman"/>
          <w:color w:val="000000"/>
          <w:lang w:bidi="it-IT"/>
        </w:rPr>
      </w:pPr>
      <w:r w:rsidRPr="00384AE8">
        <w:rPr>
          <w:rFonts w:eastAsia="Times New Roman"/>
          <w:color w:val="000000"/>
          <w:lang w:bidi="it-IT"/>
        </w:rPr>
        <w:t>Questo principio si basa sulla propriet</w:t>
      </w:r>
      <w:r>
        <w:rPr>
          <w:rFonts w:eastAsia="Times New Roman"/>
          <w:color w:val="000000"/>
          <w:lang w:bidi="it-IT"/>
        </w:rPr>
        <w:t>à</w:t>
      </w:r>
      <w:r w:rsidRPr="00384AE8">
        <w:rPr>
          <w:rFonts w:eastAsia="Times New Roman"/>
          <w:color w:val="000000"/>
          <w:lang w:bidi="it-IT"/>
        </w:rPr>
        <w:t xml:space="preserve"> </w:t>
      </w:r>
      <w:r w:rsidRPr="00384AE8">
        <w:rPr>
          <w:rFonts w:eastAsia="Times New Roman"/>
          <w:i/>
          <w:color w:val="000000"/>
          <w:lang w:bidi="it-IT"/>
        </w:rPr>
        <w:t xml:space="preserve">anti-monotona </w:t>
      </w:r>
      <w:r w:rsidRPr="00384AE8">
        <w:rPr>
          <w:rFonts w:eastAsia="Times New Roman"/>
          <w:color w:val="000000"/>
          <w:lang w:bidi="it-IT"/>
        </w:rPr>
        <w:t>del supporto, che ci permette di stabilire con certezza che se un itemset non risulta frequente, allora nemmeno tutti gli itemset che lo contengono risulteranno frequenti. Tale propriet</w:t>
      </w:r>
      <w:r>
        <w:rPr>
          <w:rFonts w:eastAsia="Times New Roman"/>
          <w:color w:val="000000"/>
          <w:lang w:bidi="it-IT"/>
        </w:rPr>
        <w:t>à è</w:t>
      </w:r>
      <w:r w:rsidRPr="00384AE8">
        <w:rPr>
          <w:rFonts w:eastAsia="Times New Roman"/>
          <w:color w:val="000000"/>
          <w:lang w:bidi="it-IT"/>
        </w:rPr>
        <w:t xml:space="preserve"> cosi formalizzata, con </w:t>
      </w:r>
      <w:r w:rsidRPr="00384AE8">
        <w:rPr>
          <w:rFonts w:eastAsia="Times New Roman"/>
          <w:i/>
          <w:color w:val="000000"/>
          <w:lang w:bidi="it-IT"/>
        </w:rPr>
        <w:t xml:space="preserve">X </w:t>
      </w:r>
      <w:r w:rsidRPr="00384AE8">
        <w:rPr>
          <w:rFonts w:eastAsia="Times New Roman"/>
          <w:color w:val="000000"/>
          <w:lang w:bidi="it-IT"/>
        </w:rPr>
        <w:t xml:space="preserve">e </w:t>
      </w:r>
      <w:r w:rsidRPr="00384AE8">
        <w:rPr>
          <w:rFonts w:eastAsia="Times New Roman"/>
          <w:i/>
          <w:color w:val="000000"/>
          <w:lang w:bidi="it-IT"/>
        </w:rPr>
        <w:t xml:space="preserve">Y  </w:t>
      </w:r>
      <w:r w:rsidRPr="00384AE8">
        <w:rPr>
          <w:rFonts w:eastAsia="Times New Roman"/>
          <w:color w:val="000000"/>
          <w:lang w:bidi="it-IT"/>
        </w:rPr>
        <w:t>itemset:</w:t>
      </w:r>
    </w:p>
    <w:p w14:paraId="7F4BF2EF" w14:textId="08F33CF6" w:rsidR="00091EFF" w:rsidRDefault="000760C9" w:rsidP="000760C9">
      <w:pPr>
        <w:spacing w:line="240" w:lineRule="auto"/>
        <w:ind w:left="426" w:right="313"/>
        <w:jc w:val="center"/>
        <w:rPr>
          <w:rFonts w:eastAsia="Times New Roman"/>
          <w:i/>
          <w:color w:val="000000"/>
          <w:lang w:val="en-US"/>
        </w:rPr>
      </w:pPr>
      <w:r w:rsidRPr="000760C9">
        <w:rPr>
          <w:rFonts w:ascii="Cambria Math" w:eastAsia="Times New Roman" w:hAnsi="Cambria Math" w:cs="Cambria Math"/>
          <w:i/>
          <w:color w:val="000000"/>
          <w:lang w:val="en-US"/>
        </w:rPr>
        <w:t>∀</w:t>
      </w:r>
      <w:r w:rsidRPr="000760C9">
        <w:rPr>
          <w:rFonts w:eastAsia="Times New Roman"/>
          <w:i/>
          <w:color w:val="000000"/>
          <w:lang w:val="en-US"/>
        </w:rPr>
        <w:t xml:space="preserve">X, Y: (X </w:t>
      </w:r>
      <w:r w:rsidRPr="000760C9">
        <w:rPr>
          <w:rFonts w:ascii="Cambria Math" w:eastAsia="Times New Roman" w:hAnsi="Cambria Math" w:cs="Cambria Math"/>
          <w:i/>
          <w:color w:val="000000"/>
          <w:lang w:val="en-US"/>
        </w:rPr>
        <w:t>⊆</w:t>
      </w:r>
      <w:r w:rsidRPr="000760C9">
        <w:rPr>
          <w:rFonts w:eastAsia="Times New Roman"/>
          <w:i/>
          <w:color w:val="000000"/>
          <w:lang w:val="en-US"/>
        </w:rPr>
        <w:t xml:space="preserve"> Y) </w:t>
      </w:r>
      <w:r w:rsidRPr="000760C9">
        <w:rPr>
          <w:rFonts w:ascii="Cambria Math" w:eastAsia="Times New Roman" w:hAnsi="Cambria Math" w:cs="Cambria Math"/>
          <w:i/>
          <w:color w:val="000000"/>
          <w:lang w:val="en-US"/>
        </w:rPr>
        <w:t>⇒</w:t>
      </w:r>
      <w:r w:rsidRPr="000760C9">
        <w:rPr>
          <w:rFonts w:eastAsia="Times New Roman"/>
          <w:i/>
          <w:color w:val="000000"/>
          <w:lang w:val="en-US"/>
        </w:rPr>
        <w:t xml:space="preserve"> supp</w:t>
      </w:r>
      <w:r w:rsidR="00EE6BC7">
        <w:rPr>
          <w:rFonts w:eastAsia="Times New Roman"/>
          <w:i/>
          <w:color w:val="000000"/>
          <w:lang w:val="en-US"/>
        </w:rPr>
        <w:t xml:space="preserve"> </w:t>
      </w:r>
      <w:r w:rsidRPr="000760C9">
        <w:rPr>
          <w:rFonts w:eastAsia="Times New Roman"/>
          <w:i/>
          <w:color w:val="000000"/>
          <w:lang w:val="en-US"/>
        </w:rPr>
        <w:t>(X) ≥ supp</w:t>
      </w:r>
      <w:r w:rsidR="00EE6BC7">
        <w:rPr>
          <w:rFonts w:eastAsia="Times New Roman"/>
          <w:i/>
          <w:color w:val="000000"/>
          <w:lang w:val="en-US"/>
        </w:rPr>
        <w:t xml:space="preserve"> </w:t>
      </w:r>
      <w:r w:rsidRPr="000760C9">
        <w:rPr>
          <w:rFonts w:eastAsia="Times New Roman"/>
          <w:i/>
          <w:color w:val="000000"/>
          <w:lang w:val="en-US"/>
        </w:rPr>
        <w:t>(Y )</w:t>
      </w:r>
    </w:p>
    <w:p w14:paraId="70791EBB" w14:textId="77777777" w:rsidR="000760C9" w:rsidRPr="000760C9" w:rsidRDefault="000760C9" w:rsidP="000760C9">
      <w:pPr>
        <w:spacing w:line="240" w:lineRule="auto"/>
        <w:ind w:left="426" w:right="313"/>
        <w:jc w:val="center"/>
        <w:rPr>
          <w:rFonts w:eastAsia="Times New Roman"/>
          <w:color w:val="000000"/>
          <w:lang w:val="en-US" w:bidi="it-IT"/>
        </w:rPr>
      </w:pPr>
    </w:p>
    <w:p w14:paraId="4ABF2873" w14:textId="77777777" w:rsidR="00091EFF" w:rsidRDefault="00091EFF" w:rsidP="00CB1BD4">
      <w:pPr>
        <w:spacing w:line="360" w:lineRule="auto"/>
        <w:ind w:left="426" w:right="313"/>
        <w:jc w:val="both"/>
        <w:rPr>
          <w:rFonts w:eastAsia="Times New Roman"/>
          <w:color w:val="000000"/>
          <w:lang w:bidi="it-IT"/>
        </w:rPr>
      </w:pPr>
      <w:r w:rsidRPr="00384AE8">
        <w:rPr>
          <w:rFonts w:eastAsia="Times New Roman"/>
          <w:color w:val="000000"/>
          <w:lang w:bidi="it-IT"/>
        </w:rPr>
        <w:t>Questa  propriet</w:t>
      </w:r>
      <w:r>
        <w:rPr>
          <w:rFonts w:eastAsia="Times New Roman"/>
          <w:color w:val="000000"/>
          <w:lang w:bidi="it-IT"/>
        </w:rPr>
        <w:t>à è</w:t>
      </w:r>
      <w:r w:rsidRPr="00384AE8">
        <w:rPr>
          <w:rFonts w:eastAsia="Times New Roman"/>
          <w:color w:val="000000"/>
          <w:lang w:bidi="it-IT"/>
        </w:rPr>
        <w:t xml:space="preserve">  alla  base  dell’algoritmo  </w:t>
      </w:r>
      <w:r w:rsidRPr="00384AE8">
        <w:rPr>
          <w:rFonts w:eastAsia="Times New Roman"/>
          <w:i/>
          <w:color w:val="000000"/>
          <w:lang w:bidi="it-IT"/>
        </w:rPr>
        <w:t>Apriori</w:t>
      </w:r>
      <w:r w:rsidRPr="00384AE8">
        <w:rPr>
          <w:rFonts w:eastAsia="Times New Roman"/>
          <w:color w:val="000000"/>
          <w:lang w:bidi="it-IT"/>
        </w:rPr>
        <w:t xml:space="preserve">,  </w:t>
      </w:r>
      <w:r>
        <w:rPr>
          <w:rFonts w:eastAsia="Times New Roman"/>
          <w:color w:val="000000"/>
          <w:lang w:bidi="it-IT"/>
        </w:rPr>
        <w:t>dove, par</w:t>
      </w:r>
      <w:r w:rsidRPr="00384AE8">
        <w:rPr>
          <w:rFonts w:eastAsia="Times New Roman"/>
          <w:color w:val="000000"/>
          <w:lang w:bidi="it-IT"/>
        </w:rPr>
        <w:t>tendo da tutti i possibili item con cardinalit</w:t>
      </w:r>
      <w:r>
        <w:rPr>
          <w:rFonts w:eastAsia="Times New Roman"/>
          <w:color w:val="000000"/>
          <w:lang w:bidi="it-IT"/>
        </w:rPr>
        <w:t>à</w:t>
      </w:r>
      <w:r w:rsidRPr="00384AE8">
        <w:rPr>
          <w:rFonts w:eastAsia="Times New Roman"/>
          <w:color w:val="000000"/>
          <w:lang w:bidi="it-IT"/>
        </w:rPr>
        <w:t xml:space="preserve"> 1, </w:t>
      </w:r>
      <w:r>
        <w:rPr>
          <w:rFonts w:eastAsia="Times New Roman"/>
          <w:color w:val="000000"/>
          <w:lang w:bidi="it-IT"/>
        </w:rPr>
        <w:t xml:space="preserve">si </w:t>
      </w:r>
      <w:r w:rsidRPr="00384AE8">
        <w:rPr>
          <w:rFonts w:eastAsia="Times New Roman"/>
          <w:color w:val="000000"/>
          <w:lang w:bidi="it-IT"/>
        </w:rPr>
        <w:t xml:space="preserve">costruisce tutti i gli itemset di dimensione </w:t>
      </w:r>
      <w:r w:rsidRPr="00384AE8">
        <w:rPr>
          <w:rFonts w:eastAsia="Times New Roman"/>
          <w:i/>
          <w:color w:val="000000"/>
          <w:lang w:bidi="it-IT"/>
        </w:rPr>
        <w:t xml:space="preserve">n </w:t>
      </w:r>
      <w:r w:rsidRPr="00384AE8">
        <w:rPr>
          <w:rFonts w:eastAsia="Times New Roman"/>
          <w:color w:val="000000"/>
          <w:lang w:bidi="it-IT"/>
        </w:rPr>
        <w:t xml:space="preserve">+ 1 con </w:t>
      </w:r>
      <w:r w:rsidRPr="00384AE8">
        <w:rPr>
          <w:rFonts w:eastAsia="Times New Roman"/>
          <w:i/>
          <w:color w:val="000000"/>
          <w:lang w:bidi="it-IT"/>
        </w:rPr>
        <w:t xml:space="preserve">n </w:t>
      </w:r>
      <w:r w:rsidRPr="00384AE8">
        <w:rPr>
          <w:rFonts w:eastAsia="Times New Roman"/>
          <w:color w:val="000000"/>
          <w:lang w:bidi="it-IT"/>
        </w:rPr>
        <w:t xml:space="preserve">la dimensione dell’itemset di partenza e ad ogni iterazione  verifica  se  l’itemset  generato </w:t>
      </w:r>
      <w:r>
        <w:rPr>
          <w:rFonts w:eastAsia="Times New Roman"/>
          <w:color w:val="000000"/>
          <w:lang w:bidi="it-IT"/>
        </w:rPr>
        <w:t xml:space="preserve">è </w:t>
      </w:r>
      <w:r w:rsidRPr="00384AE8">
        <w:rPr>
          <w:rFonts w:eastAsia="Times New Roman"/>
          <w:color w:val="000000"/>
          <w:lang w:bidi="it-IT"/>
        </w:rPr>
        <w:t xml:space="preserve">frequente  o  meno.   </w:t>
      </w:r>
    </w:p>
    <w:p w14:paraId="227F9334" w14:textId="77777777" w:rsidR="00091EFF" w:rsidRDefault="00091EFF" w:rsidP="00CB1BD4">
      <w:pPr>
        <w:spacing w:line="360" w:lineRule="auto"/>
        <w:ind w:left="426" w:right="313"/>
        <w:jc w:val="both"/>
        <w:rPr>
          <w:rFonts w:eastAsia="Times New Roman"/>
          <w:color w:val="000000"/>
          <w:lang w:bidi="it-IT"/>
        </w:rPr>
      </w:pPr>
      <w:r w:rsidRPr="00384AE8">
        <w:rPr>
          <w:rFonts w:eastAsia="Times New Roman"/>
          <w:color w:val="000000"/>
          <w:lang w:bidi="it-IT"/>
        </w:rPr>
        <w:t>La  propriet</w:t>
      </w:r>
      <w:r>
        <w:rPr>
          <w:rFonts w:eastAsia="Times New Roman"/>
          <w:color w:val="000000"/>
          <w:lang w:bidi="it-IT"/>
        </w:rPr>
        <w:t>à</w:t>
      </w:r>
      <w:r w:rsidRPr="00384AE8">
        <w:rPr>
          <w:rFonts w:eastAsia="Times New Roman"/>
          <w:color w:val="000000"/>
          <w:lang w:bidi="it-IT"/>
        </w:rPr>
        <w:t xml:space="preserve"> anti-monotona permette di escludere itemset non frequenti e di conseguenza  tutti  possibili  itemset  derivanti  da  essi.  </w:t>
      </w:r>
    </w:p>
    <w:p w14:paraId="133EFA0D" w14:textId="77777777" w:rsidR="00091EFF" w:rsidRPr="00384AE8" w:rsidRDefault="00091EFF" w:rsidP="00CB1BD4">
      <w:pPr>
        <w:spacing w:line="360" w:lineRule="auto"/>
        <w:ind w:left="426" w:right="313"/>
        <w:rPr>
          <w:rFonts w:eastAsia="Times New Roman"/>
          <w:color w:val="000000"/>
          <w:lang w:bidi="it-IT"/>
        </w:rPr>
      </w:pPr>
      <w:r w:rsidRPr="00384AE8">
        <w:rPr>
          <w:rFonts w:eastAsia="Times New Roman"/>
          <w:color w:val="000000"/>
          <w:lang w:bidi="it-IT"/>
        </w:rPr>
        <w:lastRenderedPageBreak/>
        <w:t xml:space="preserve"> Gli  step  da  cui  </w:t>
      </w:r>
      <w:r>
        <w:rPr>
          <w:rFonts w:eastAsia="Times New Roman"/>
          <w:color w:val="000000"/>
          <w:lang w:bidi="it-IT"/>
        </w:rPr>
        <w:t>è</w:t>
      </w:r>
      <w:r w:rsidRPr="00384AE8">
        <w:rPr>
          <w:rFonts w:eastAsia="Times New Roman"/>
          <w:color w:val="000000"/>
          <w:lang w:bidi="it-IT"/>
        </w:rPr>
        <w:t xml:space="preserve">  costituita  la procedura sono i seguenti:</w:t>
      </w:r>
    </w:p>
    <w:tbl>
      <w:tblPr>
        <w:tblStyle w:val="Grigliatabella"/>
        <w:tblW w:w="0" w:type="auto"/>
        <w:jc w:val="center"/>
        <w:tblLook w:val="04A0" w:firstRow="1" w:lastRow="0" w:firstColumn="1" w:lastColumn="0" w:noHBand="0" w:noVBand="1"/>
      </w:tblPr>
      <w:tblGrid>
        <w:gridCol w:w="4820"/>
        <w:gridCol w:w="4423"/>
      </w:tblGrid>
      <w:tr w:rsidR="004749E6" w:rsidRPr="004749E6" w14:paraId="5C599E79" w14:textId="77777777" w:rsidTr="004749E6">
        <w:trPr>
          <w:jc w:val="center"/>
        </w:trPr>
        <w:tc>
          <w:tcPr>
            <w:tcW w:w="4820" w:type="dxa"/>
            <w:shd w:val="clear" w:color="auto" w:fill="262626" w:themeFill="text1" w:themeFillTint="D9"/>
          </w:tcPr>
          <w:p w14:paraId="720B7520" w14:textId="77777777" w:rsidR="00091EFF" w:rsidRPr="004749E6" w:rsidRDefault="00091EFF" w:rsidP="00CB1BD4">
            <w:pPr>
              <w:spacing w:line="360" w:lineRule="auto"/>
              <w:ind w:left="426" w:right="313"/>
              <w:rPr>
                <w:rFonts w:eastAsia="Times New Roman"/>
                <w:b/>
                <w:color w:val="FFFFFF" w:themeColor="background1"/>
                <w:lang w:val="en-US"/>
              </w:rPr>
            </w:pPr>
            <w:r w:rsidRPr="004749E6">
              <w:rPr>
                <w:rFonts w:eastAsia="Times New Roman"/>
                <w:b/>
                <w:color w:val="FFFFFF" w:themeColor="background1"/>
                <w:lang w:val="en-US"/>
              </w:rPr>
              <w:t>ALGORITHM APRIORI</w:t>
            </w:r>
          </w:p>
        </w:tc>
        <w:tc>
          <w:tcPr>
            <w:tcW w:w="4423" w:type="dxa"/>
            <w:shd w:val="clear" w:color="auto" w:fill="262626" w:themeFill="text1" w:themeFillTint="D9"/>
            <w:vAlign w:val="center"/>
          </w:tcPr>
          <w:p w14:paraId="3C993381" w14:textId="77777777" w:rsidR="00091EFF" w:rsidRPr="004749E6" w:rsidRDefault="00091EFF" w:rsidP="00CB1BD4">
            <w:pPr>
              <w:spacing w:line="360" w:lineRule="auto"/>
              <w:ind w:left="426" w:right="313"/>
              <w:rPr>
                <w:rFonts w:eastAsia="Times New Roman"/>
                <w:b/>
                <w:color w:val="FFFFFF" w:themeColor="background1"/>
                <w:lang w:val="en-US"/>
              </w:rPr>
            </w:pPr>
            <w:r w:rsidRPr="004749E6">
              <w:rPr>
                <w:rFonts w:eastAsia="Times New Roman"/>
                <w:b/>
                <w:color w:val="FFFFFF" w:themeColor="background1"/>
                <w:lang w:val="en-US"/>
              </w:rPr>
              <w:t xml:space="preserve"> DESCRIPTION</w:t>
            </w:r>
          </w:p>
        </w:tc>
      </w:tr>
      <w:tr w:rsidR="00091EFF" w:rsidRPr="00AF3585" w14:paraId="6ED54955" w14:textId="77777777" w:rsidTr="00881EC3">
        <w:trPr>
          <w:jc w:val="center"/>
        </w:trPr>
        <w:tc>
          <w:tcPr>
            <w:tcW w:w="4820" w:type="dxa"/>
          </w:tcPr>
          <w:p w14:paraId="75217427" w14:textId="77777777" w:rsidR="00091EFF" w:rsidRPr="00AF3585" w:rsidRDefault="00091EFF" w:rsidP="00CB1BD4">
            <w:pPr>
              <w:spacing w:line="360" w:lineRule="auto"/>
              <w:ind w:left="426" w:right="313"/>
              <w:rPr>
                <w:rFonts w:eastAsia="Times New Roman"/>
                <w:color w:val="000000"/>
                <w:lang w:val="en-US"/>
              </w:rPr>
            </w:pPr>
            <w:r w:rsidRPr="00AF3585">
              <w:rPr>
                <w:rFonts w:eastAsia="Times New Roman"/>
                <w:color w:val="000000"/>
                <w:lang w:val="en-US"/>
              </w:rPr>
              <w:t xml:space="preserve">1:  </w:t>
            </w:r>
            <w:r w:rsidRPr="00AF3585">
              <w:rPr>
                <w:rFonts w:eastAsia="Times New Roman"/>
                <w:b/>
                <w:color w:val="000000"/>
                <w:lang w:val="en-US"/>
              </w:rPr>
              <w:t xml:space="preserve">function </w:t>
            </w:r>
            <w:r w:rsidRPr="00AF3585">
              <w:rPr>
                <w:rFonts w:eastAsia="Times New Roman"/>
                <w:color w:val="000000"/>
                <w:lang w:val="en-US"/>
              </w:rPr>
              <w:t>Apriori(</w:t>
            </w:r>
            <w:r w:rsidRPr="00AF3585">
              <w:rPr>
                <w:rFonts w:eastAsia="Times New Roman"/>
                <w:i/>
                <w:color w:val="000000"/>
                <w:lang w:val="en-US"/>
              </w:rPr>
              <w:t>T, s</w:t>
            </w:r>
            <w:r w:rsidRPr="00AF3585">
              <w:rPr>
                <w:rFonts w:eastAsia="Times New Roman"/>
                <w:color w:val="000000"/>
                <w:lang w:val="en-US"/>
              </w:rPr>
              <w:t>)</w:t>
            </w:r>
          </w:p>
        </w:tc>
        <w:tc>
          <w:tcPr>
            <w:tcW w:w="4423" w:type="dxa"/>
            <w:vAlign w:val="center"/>
          </w:tcPr>
          <w:p w14:paraId="1F71E119" w14:textId="77777777" w:rsidR="00091EFF" w:rsidRPr="00AF3585" w:rsidRDefault="00091EFF" w:rsidP="00CB1BD4">
            <w:pPr>
              <w:spacing w:line="360" w:lineRule="auto"/>
              <w:ind w:left="426" w:right="313"/>
              <w:rPr>
                <w:rFonts w:eastAsia="Times New Roman"/>
                <w:color w:val="000000"/>
                <w:lang w:val="en-US"/>
              </w:rPr>
            </w:pPr>
            <w:r w:rsidRPr="00AF3585">
              <w:rPr>
                <w:rFonts w:eastAsia="Times New Roman"/>
                <w:color w:val="000000"/>
              </w:rPr>
              <w:t>(</w:t>
            </w:r>
            <w:r w:rsidRPr="00AF3585">
              <w:rPr>
                <w:rFonts w:eastAsia="Times New Roman"/>
                <w:i/>
                <w:color w:val="000000"/>
              </w:rPr>
              <w:t xml:space="preserve">set transazioni T </w:t>
            </w:r>
            <w:r w:rsidRPr="00AF3585">
              <w:rPr>
                <w:rFonts w:eastAsia="Times New Roman"/>
                <w:color w:val="000000"/>
              </w:rPr>
              <w:t xml:space="preserve">, </w:t>
            </w:r>
            <w:r w:rsidRPr="00AF3585">
              <w:rPr>
                <w:rFonts w:eastAsia="Times New Roman"/>
                <w:i/>
                <w:color w:val="000000"/>
              </w:rPr>
              <w:t>minSupport</w:t>
            </w:r>
            <w:r w:rsidRPr="00AF3585">
              <w:rPr>
                <w:rFonts w:eastAsia="Times New Roman"/>
                <w:color w:val="000000"/>
              </w:rPr>
              <w:t>)</w:t>
            </w:r>
          </w:p>
        </w:tc>
      </w:tr>
      <w:tr w:rsidR="00091EFF" w:rsidRPr="00AF3585" w14:paraId="62ED66E2" w14:textId="77777777" w:rsidTr="00881EC3">
        <w:trPr>
          <w:jc w:val="center"/>
        </w:trPr>
        <w:tc>
          <w:tcPr>
            <w:tcW w:w="4820" w:type="dxa"/>
          </w:tcPr>
          <w:p w14:paraId="076B2623" w14:textId="77777777" w:rsidR="00091EFF" w:rsidRPr="00AF3585" w:rsidRDefault="00091EFF" w:rsidP="00CB1BD4">
            <w:pPr>
              <w:spacing w:line="360" w:lineRule="auto"/>
              <w:ind w:left="426" w:right="313"/>
              <w:rPr>
                <w:rFonts w:eastAsia="Times New Roman"/>
                <w:color w:val="000000"/>
                <w:lang w:val="en-US"/>
              </w:rPr>
            </w:pPr>
            <w:r w:rsidRPr="00AF3585">
              <w:rPr>
                <w:rFonts w:eastAsia="Times New Roman"/>
                <w:color w:val="000000"/>
                <w:lang w:val="en-US"/>
              </w:rPr>
              <w:t>2:</w:t>
            </w:r>
            <w:r w:rsidRPr="00AF3585">
              <w:rPr>
                <w:rFonts w:eastAsia="Times New Roman"/>
                <w:color w:val="000000"/>
                <w:lang w:val="en-US"/>
              </w:rPr>
              <w:tab/>
            </w:r>
            <w:r w:rsidRPr="00AF3585">
              <w:rPr>
                <w:rFonts w:eastAsia="Times New Roman"/>
                <w:i/>
                <w:color w:val="000000"/>
                <w:lang w:val="en-US"/>
              </w:rPr>
              <w:t>L</w:t>
            </w:r>
            <w:r w:rsidRPr="00AF3585">
              <w:rPr>
                <w:rFonts w:eastAsia="Times New Roman"/>
                <w:color w:val="000000"/>
                <w:vertAlign w:val="subscript"/>
                <w:lang w:val="en-US"/>
              </w:rPr>
              <w:t>1</w:t>
            </w:r>
            <w:r w:rsidRPr="00AF3585">
              <w:rPr>
                <w:rFonts w:eastAsia="Times New Roman"/>
                <w:color w:val="000000"/>
                <w:lang w:val="en-US"/>
              </w:rPr>
              <w:t xml:space="preserve"> ← {</w:t>
            </w:r>
            <w:r w:rsidRPr="00AF3585">
              <w:rPr>
                <w:rFonts w:eastAsia="Times New Roman"/>
                <w:i/>
                <w:color w:val="000000"/>
                <w:lang w:val="en-US"/>
              </w:rPr>
              <w:t xml:space="preserve">large </w:t>
            </w:r>
            <w:r w:rsidRPr="00AF3585">
              <w:rPr>
                <w:rFonts w:eastAsia="Times New Roman"/>
                <w:color w:val="000000"/>
                <w:lang w:val="en-US"/>
              </w:rPr>
              <w:t xml:space="preserve">1 − </w:t>
            </w:r>
            <w:r w:rsidRPr="00AF3585">
              <w:rPr>
                <w:rFonts w:eastAsia="Times New Roman"/>
                <w:i/>
                <w:color w:val="000000"/>
                <w:lang w:val="en-US"/>
              </w:rPr>
              <w:t>itemsets</w:t>
            </w:r>
            <w:r w:rsidRPr="00AF3585">
              <w:rPr>
                <w:rFonts w:eastAsia="Times New Roman"/>
                <w:color w:val="000000"/>
                <w:lang w:val="en-US"/>
              </w:rPr>
              <w:t>}</w:t>
            </w:r>
          </w:p>
        </w:tc>
        <w:tc>
          <w:tcPr>
            <w:tcW w:w="4423" w:type="dxa"/>
            <w:vMerge w:val="restart"/>
            <w:vAlign w:val="center"/>
          </w:tcPr>
          <w:p w14:paraId="34A2C1B1" w14:textId="77777777" w:rsidR="00091EFF" w:rsidRPr="00A2183B" w:rsidRDefault="00091EFF" w:rsidP="00CB1BD4">
            <w:pPr>
              <w:spacing w:line="360" w:lineRule="auto"/>
              <w:ind w:left="426" w:right="313"/>
              <w:rPr>
                <w:rFonts w:eastAsia="Times New Roman"/>
                <w:color w:val="000000"/>
              </w:rPr>
            </w:pPr>
            <w:r w:rsidRPr="00A2183B">
              <w:rPr>
                <w:rFonts w:eastAsia="Times New Roman"/>
                <w:i/>
                <w:color w:val="000000"/>
              </w:rPr>
              <w:t xml:space="preserve">k </w:t>
            </w:r>
            <w:r w:rsidRPr="00A2183B">
              <w:rPr>
                <w:rFonts w:eastAsia="Times New Roman"/>
                <w:color w:val="000000"/>
              </w:rPr>
              <w:t xml:space="preserve">= 1 e </w:t>
            </w:r>
            <w:r w:rsidRPr="00AF3585">
              <w:rPr>
                <w:rFonts w:eastAsia="Times New Roman"/>
                <w:i/>
                <w:color w:val="000000"/>
                <w:lang w:bidi="it-IT"/>
              </w:rPr>
              <w:t>Generazione itemset con cardinalit</w:t>
            </w:r>
            <w:r w:rsidRPr="00AF3585">
              <w:rPr>
                <w:rFonts w:eastAsia="Times New Roman"/>
                <w:color w:val="000000"/>
                <w:lang w:bidi="it-IT"/>
              </w:rPr>
              <w:t>à 1</w:t>
            </w:r>
          </w:p>
        </w:tc>
      </w:tr>
      <w:tr w:rsidR="00091EFF" w:rsidRPr="00AF3585" w14:paraId="4FB7C115" w14:textId="77777777" w:rsidTr="00881EC3">
        <w:trPr>
          <w:jc w:val="center"/>
        </w:trPr>
        <w:tc>
          <w:tcPr>
            <w:tcW w:w="4820" w:type="dxa"/>
          </w:tcPr>
          <w:p w14:paraId="4890E629" w14:textId="77777777" w:rsidR="00091EFF" w:rsidRPr="00AF3585" w:rsidRDefault="00091EFF" w:rsidP="00CB1BD4">
            <w:pPr>
              <w:spacing w:line="360" w:lineRule="auto"/>
              <w:ind w:left="426" w:right="313"/>
              <w:rPr>
                <w:rFonts w:eastAsia="Times New Roman"/>
                <w:color w:val="000000"/>
                <w:lang w:val="en-US"/>
              </w:rPr>
            </w:pPr>
            <w:r w:rsidRPr="00AF3585">
              <w:rPr>
                <w:rFonts w:eastAsia="Times New Roman"/>
                <w:color w:val="000000"/>
                <w:lang w:val="en-US"/>
              </w:rPr>
              <w:t>3:</w:t>
            </w:r>
            <w:r>
              <w:rPr>
                <w:rFonts w:eastAsia="Times New Roman"/>
                <w:color w:val="000000"/>
                <w:lang w:val="en-US"/>
              </w:rPr>
              <w:t xml:space="preserve">        k=2</w:t>
            </w:r>
          </w:p>
        </w:tc>
        <w:tc>
          <w:tcPr>
            <w:tcW w:w="4423" w:type="dxa"/>
            <w:vMerge/>
            <w:vAlign w:val="center"/>
          </w:tcPr>
          <w:p w14:paraId="79DA889C" w14:textId="77777777" w:rsidR="00091EFF" w:rsidRPr="00AF3585" w:rsidRDefault="00091EFF" w:rsidP="00CB1BD4">
            <w:pPr>
              <w:spacing w:line="360" w:lineRule="auto"/>
              <w:ind w:left="426" w:right="313"/>
              <w:rPr>
                <w:rFonts w:eastAsia="Times New Roman"/>
                <w:color w:val="000000"/>
                <w:lang w:val="en-US"/>
              </w:rPr>
            </w:pPr>
          </w:p>
        </w:tc>
      </w:tr>
      <w:tr w:rsidR="00091EFF" w:rsidRPr="00AF3585" w14:paraId="2198FCC8" w14:textId="77777777" w:rsidTr="00881EC3">
        <w:trPr>
          <w:jc w:val="center"/>
        </w:trPr>
        <w:tc>
          <w:tcPr>
            <w:tcW w:w="4820" w:type="dxa"/>
          </w:tcPr>
          <w:p w14:paraId="57771892" w14:textId="77777777" w:rsidR="00091EFF" w:rsidRPr="00AF3585" w:rsidRDefault="00091EFF" w:rsidP="00CB1BD4">
            <w:pPr>
              <w:spacing w:line="360" w:lineRule="auto"/>
              <w:ind w:left="426" w:right="313"/>
              <w:rPr>
                <w:rFonts w:eastAsia="Times New Roman"/>
                <w:b/>
                <w:color w:val="000000"/>
                <w:lang w:val="en-US"/>
              </w:rPr>
            </w:pPr>
            <w:r w:rsidRPr="00AF3585">
              <w:rPr>
                <w:rFonts w:eastAsia="Times New Roman"/>
                <w:color w:val="000000"/>
                <w:lang w:val="en-US"/>
              </w:rPr>
              <w:t>4:</w:t>
            </w:r>
            <w:r w:rsidRPr="00AF3585">
              <w:rPr>
                <w:rFonts w:eastAsia="Times New Roman"/>
                <w:color w:val="000000"/>
                <w:lang w:val="en-US"/>
              </w:rPr>
              <w:tab/>
            </w:r>
            <w:r w:rsidRPr="00AF3585">
              <w:rPr>
                <w:rFonts w:eastAsia="Times New Roman"/>
                <w:b/>
                <w:color w:val="000000"/>
                <w:lang w:val="en-US"/>
              </w:rPr>
              <w:t xml:space="preserve">while </w:t>
            </w:r>
            <w:r w:rsidRPr="00AF3585">
              <w:rPr>
                <w:rFonts w:eastAsia="Times New Roman"/>
                <w:i/>
                <w:color w:val="000000"/>
                <w:lang w:val="en-US"/>
              </w:rPr>
              <w:t>L</w:t>
            </w:r>
            <w:r w:rsidRPr="00AF3585">
              <w:rPr>
                <w:rFonts w:eastAsia="Times New Roman"/>
                <w:i/>
                <w:color w:val="000000"/>
                <w:vertAlign w:val="subscript"/>
                <w:lang w:val="en-US"/>
              </w:rPr>
              <w:t>k</w:t>
            </w:r>
            <w:r w:rsidRPr="00AF3585">
              <w:rPr>
                <w:rFonts w:eastAsia="Times New Roman"/>
                <w:color w:val="000000"/>
                <w:vertAlign w:val="subscript"/>
                <w:lang w:val="en-US"/>
              </w:rPr>
              <w:t>−1</w:t>
            </w:r>
            <w:r w:rsidRPr="00AF3585">
              <w:rPr>
                <w:rFonts w:eastAsia="Times New Roman"/>
                <w:color w:val="000000"/>
                <w:lang w:val="en-US"/>
              </w:rPr>
              <w:t xml:space="preserve"> ƒ= </w:t>
            </w:r>
            <w:r w:rsidRPr="00AF3585">
              <w:rPr>
                <w:rFonts w:ascii="Cambria Math" w:eastAsia="Times New Roman" w:hAnsi="Cambria Math" w:cs="Cambria Math"/>
                <w:color w:val="000000"/>
                <w:lang w:val="en-US"/>
              </w:rPr>
              <w:t>∅</w:t>
            </w:r>
            <w:r w:rsidRPr="00AF3585">
              <w:rPr>
                <w:rFonts w:eastAsia="Times New Roman"/>
                <w:color w:val="000000"/>
                <w:lang w:val="en-US"/>
              </w:rPr>
              <w:t xml:space="preserve"> </w:t>
            </w:r>
            <w:r w:rsidRPr="00AF3585">
              <w:rPr>
                <w:rFonts w:eastAsia="Times New Roman"/>
                <w:b/>
                <w:color w:val="000000"/>
                <w:lang w:val="en-US"/>
              </w:rPr>
              <w:t>do</w:t>
            </w:r>
          </w:p>
        </w:tc>
        <w:tc>
          <w:tcPr>
            <w:tcW w:w="4423" w:type="dxa"/>
            <w:vMerge w:val="restart"/>
            <w:vAlign w:val="center"/>
          </w:tcPr>
          <w:p w14:paraId="0EF67FFE" w14:textId="77777777" w:rsidR="00091EFF" w:rsidRPr="00A2183B" w:rsidRDefault="00091EFF" w:rsidP="00CB1BD4">
            <w:pPr>
              <w:spacing w:line="360" w:lineRule="auto"/>
              <w:ind w:left="426" w:right="313"/>
              <w:rPr>
                <w:rFonts w:eastAsia="Times New Roman"/>
                <w:color w:val="000000"/>
              </w:rPr>
            </w:pPr>
            <w:r w:rsidRPr="00A2183B">
              <w:rPr>
                <w:rFonts w:eastAsia="Times New Roman"/>
                <w:i/>
                <w:color w:val="000000"/>
                <w:lang w:bidi="it-IT"/>
              </w:rPr>
              <w:t>Generazione itemset di cardinalità</w:t>
            </w:r>
            <w:r w:rsidRPr="00A2183B">
              <w:rPr>
                <w:rFonts w:eastAsia="Times New Roman"/>
                <w:color w:val="000000"/>
                <w:lang w:bidi="it-IT"/>
              </w:rPr>
              <w:t xml:space="preserve"> </w:t>
            </w:r>
            <w:r w:rsidRPr="00A2183B">
              <w:rPr>
                <w:rFonts w:eastAsia="Times New Roman"/>
                <w:i/>
                <w:color w:val="000000"/>
                <w:lang w:bidi="it-IT"/>
              </w:rPr>
              <w:t xml:space="preserve">k </w:t>
            </w:r>
            <w:r w:rsidRPr="00A2183B">
              <w:rPr>
                <w:rFonts w:eastAsia="Times New Roman"/>
                <w:color w:val="000000"/>
                <w:lang w:bidi="it-IT"/>
              </w:rPr>
              <w:t>+ 1</w:t>
            </w:r>
            <w:r>
              <w:rPr>
                <w:rFonts w:eastAsia="Times New Roman"/>
                <w:color w:val="000000"/>
                <w:lang w:bidi="it-IT"/>
              </w:rPr>
              <w:t>.</w:t>
            </w:r>
          </w:p>
        </w:tc>
      </w:tr>
      <w:tr w:rsidR="00091EFF" w:rsidRPr="00AF3585" w14:paraId="6C53D8F6" w14:textId="77777777" w:rsidTr="00881EC3">
        <w:trPr>
          <w:jc w:val="center"/>
        </w:trPr>
        <w:tc>
          <w:tcPr>
            <w:tcW w:w="4820" w:type="dxa"/>
          </w:tcPr>
          <w:p w14:paraId="05263F67" w14:textId="77777777" w:rsidR="00091EFF" w:rsidRPr="00AF3585" w:rsidRDefault="00091EFF" w:rsidP="00CB1BD4">
            <w:pPr>
              <w:spacing w:line="360" w:lineRule="auto"/>
              <w:ind w:left="426" w:right="313"/>
              <w:rPr>
                <w:rFonts w:eastAsia="Times New Roman"/>
                <w:color w:val="000000"/>
                <w:lang w:val="en-US"/>
              </w:rPr>
            </w:pPr>
            <w:r w:rsidRPr="00AF3585">
              <w:rPr>
                <w:rFonts w:eastAsia="Times New Roman"/>
                <w:color w:val="000000"/>
                <w:lang w:val="en-US"/>
              </w:rPr>
              <w:t>5:</w:t>
            </w:r>
            <w:r w:rsidRPr="00AF3585">
              <w:rPr>
                <w:rFonts w:eastAsia="Times New Roman"/>
                <w:color w:val="000000"/>
                <w:lang w:val="en-US"/>
              </w:rPr>
              <w:tab/>
            </w:r>
            <w:r>
              <w:rPr>
                <w:rFonts w:eastAsia="Times New Roman"/>
                <w:color w:val="000000"/>
                <w:lang w:val="en-US"/>
              </w:rPr>
              <w:t xml:space="preserve">   </w:t>
            </w:r>
            <w:r w:rsidRPr="00AF3585">
              <w:rPr>
                <w:rFonts w:eastAsia="Times New Roman"/>
                <w:i/>
                <w:color w:val="000000"/>
                <w:lang w:val="en-US"/>
              </w:rPr>
              <w:t>C</w:t>
            </w:r>
            <w:r w:rsidRPr="00AF3585">
              <w:rPr>
                <w:rFonts w:eastAsia="Times New Roman"/>
                <w:i/>
                <w:color w:val="000000"/>
                <w:vertAlign w:val="subscript"/>
                <w:lang w:val="en-US"/>
              </w:rPr>
              <w:t>k</w:t>
            </w:r>
            <w:r w:rsidRPr="00AF3585">
              <w:rPr>
                <w:rFonts w:eastAsia="Times New Roman"/>
                <w:i/>
                <w:color w:val="000000"/>
                <w:lang w:val="en-US"/>
              </w:rPr>
              <w:t xml:space="preserve"> </w:t>
            </w:r>
            <w:r w:rsidRPr="00AF3585">
              <w:rPr>
                <w:rFonts w:eastAsia="Times New Roman"/>
                <w:color w:val="000000"/>
                <w:lang w:val="en-US"/>
              </w:rPr>
              <w:t xml:space="preserve">← </w:t>
            </w:r>
            <w:r w:rsidRPr="00AF3585">
              <w:rPr>
                <w:rFonts w:eastAsia="Times New Roman"/>
                <w:i/>
                <w:color w:val="000000"/>
                <w:lang w:val="en-US"/>
              </w:rPr>
              <w:t>Generate</w:t>
            </w:r>
            <w:r w:rsidRPr="00AF3585">
              <w:rPr>
                <w:rFonts w:eastAsia="Times New Roman"/>
                <w:color w:val="000000"/>
                <w:lang w:val="en-US"/>
              </w:rPr>
              <w:t>(</w:t>
            </w:r>
            <w:r w:rsidRPr="00AF3585">
              <w:rPr>
                <w:rFonts w:eastAsia="Times New Roman"/>
                <w:i/>
                <w:color w:val="000000"/>
                <w:lang w:val="en-US"/>
              </w:rPr>
              <w:t>L</w:t>
            </w:r>
            <w:r w:rsidRPr="00AF3585">
              <w:rPr>
                <w:rFonts w:eastAsia="Times New Roman"/>
                <w:i/>
                <w:color w:val="000000"/>
                <w:vertAlign w:val="subscript"/>
                <w:lang w:val="en-US"/>
              </w:rPr>
              <w:t>k</w:t>
            </w:r>
            <w:r w:rsidRPr="00AF3585">
              <w:rPr>
                <w:rFonts w:eastAsia="Times New Roman"/>
                <w:color w:val="000000"/>
                <w:vertAlign w:val="subscript"/>
                <w:lang w:val="en-US"/>
              </w:rPr>
              <w:t>−1</w:t>
            </w:r>
            <w:r w:rsidRPr="00AF3585">
              <w:rPr>
                <w:rFonts w:eastAsia="Times New Roman"/>
                <w:color w:val="000000"/>
                <w:lang w:val="en-US"/>
              </w:rPr>
              <w:t>)</w:t>
            </w:r>
          </w:p>
        </w:tc>
        <w:tc>
          <w:tcPr>
            <w:tcW w:w="4423" w:type="dxa"/>
            <w:vMerge/>
            <w:vAlign w:val="center"/>
          </w:tcPr>
          <w:p w14:paraId="275B157B" w14:textId="77777777" w:rsidR="00091EFF" w:rsidRPr="00AF3585" w:rsidRDefault="00091EFF" w:rsidP="00CB1BD4">
            <w:pPr>
              <w:spacing w:line="360" w:lineRule="auto"/>
              <w:ind w:left="426" w:right="313"/>
              <w:rPr>
                <w:rFonts w:eastAsia="Times New Roman"/>
                <w:color w:val="000000"/>
                <w:lang w:val="en-US"/>
              </w:rPr>
            </w:pPr>
          </w:p>
        </w:tc>
      </w:tr>
      <w:tr w:rsidR="00091EFF" w:rsidRPr="00A2183B" w14:paraId="6AD51E46" w14:textId="77777777" w:rsidTr="00881EC3">
        <w:trPr>
          <w:jc w:val="center"/>
        </w:trPr>
        <w:tc>
          <w:tcPr>
            <w:tcW w:w="4820" w:type="dxa"/>
          </w:tcPr>
          <w:p w14:paraId="67B747EE" w14:textId="77777777" w:rsidR="00091EFF" w:rsidRPr="00AF3585" w:rsidRDefault="00091EFF" w:rsidP="00CB1BD4">
            <w:pPr>
              <w:spacing w:line="360" w:lineRule="auto"/>
              <w:ind w:left="426" w:right="313"/>
              <w:rPr>
                <w:rFonts w:eastAsia="Times New Roman"/>
                <w:b/>
                <w:color w:val="000000"/>
                <w:lang w:val="en-US"/>
              </w:rPr>
            </w:pPr>
            <w:r w:rsidRPr="00AF3585">
              <w:rPr>
                <w:rFonts w:eastAsia="Times New Roman"/>
                <w:color w:val="000000"/>
                <w:lang w:val="en-US"/>
              </w:rPr>
              <w:t>6:</w:t>
            </w:r>
            <w:r w:rsidRPr="00AF3585">
              <w:rPr>
                <w:rFonts w:eastAsia="Times New Roman"/>
                <w:color w:val="000000"/>
                <w:lang w:val="en-US"/>
              </w:rPr>
              <w:tab/>
            </w:r>
            <w:r>
              <w:rPr>
                <w:rFonts w:eastAsia="Times New Roman"/>
                <w:color w:val="000000"/>
                <w:lang w:val="en-US"/>
              </w:rPr>
              <w:t xml:space="preserve">   </w:t>
            </w:r>
            <w:r w:rsidRPr="00AF3585">
              <w:rPr>
                <w:rFonts w:eastAsia="Times New Roman"/>
                <w:b/>
                <w:color w:val="000000"/>
                <w:lang w:val="en-US"/>
              </w:rPr>
              <w:t xml:space="preserve">for </w:t>
            </w:r>
            <w:r w:rsidRPr="00AF3585">
              <w:rPr>
                <w:rFonts w:eastAsia="Times New Roman"/>
                <w:i/>
                <w:color w:val="000000"/>
                <w:lang w:val="en-US"/>
              </w:rPr>
              <w:t xml:space="preserve">transaction t </w:t>
            </w:r>
            <w:r w:rsidRPr="00AF3585">
              <w:rPr>
                <w:rFonts w:ascii="Cambria Math" w:eastAsia="Times New Roman" w:hAnsi="Cambria Math" w:cs="Cambria Math"/>
                <w:color w:val="000000"/>
                <w:lang w:val="en-US"/>
              </w:rPr>
              <w:t>∈</w:t>
            </w:r>
            <w:r w:rsidRPr="00AF3585">
              <w:rPr>
                <w:rFonts w:eastAsia="Times New Roman"/>
                <w:color w:val="000000"/>
                <w:lang w:val="en-US"/>
              </w:rPr>
              <w:t xml:space="preserve"> </w:t>
            </w:r>
            <w:r w:rsidRPr="00AF3585">
              <w:rPr>
                <w:rFonts w:eastAsia="Times New Roman"/>
                <w:i/>
                <w:color w:val="000000"/>
                <w:lang w:val="en-US"/>
              </w:rPr>
              <w:t xml:space="preserve">T </w:t>
            </w:r>
            <w:r w:rsidRPr="00AF3585">
              <w:rPr>
                <w:rFonts w:eastAsia="Times New Roman"/>
                <w:b/>
                <w:color w:val="000000"/>
                <w:lang w:val="en-US"/>
              </w:rPr>
              <w:t>do</w:t>
            </w:r>
          </w:p>
        </w:tc>
        <w:tc>
          <w:tcPr>
            <w:tcW w:w="4423" w:type="dxa"/>
            <w:vMerge w:val="restart"/>
            <w:vAlign w:val="center"/>
          </w:tcPr>
          <w:p w14:paraId="7D4F6B52" w14:textId="77777777" w:rsidR="00091EFF" w:rsidRPr="00A2183B" w:rsidRDefault="00091EFF" w:rsidP="00CB1BD4">
            <w:pPr>
              <w:spacing w:line="360" w:lineRule="auto"/>
              <w:ind w:left="426" w:right="313"/>
              <w:rPr>
                <w:rFonts w:eastAsia="Times New Roman"/>
                <w:color w:val="000000"/>
              </w:rPr>
            </w:pPr>
            <w:r w:rsidRPr="00A2183B">
              <w:rPr>
                <w:rFonts w:eastAsia="Times New Roman"/>
                <w:i/>
                <w:color w:val="000000"/>
                <w:lang w:bidi="it-IT"/>
              </w:rPr>
              <w:t>Eliminazione itemset contenenti non frequenti</w:t>
            </w:r>
            <w:r>
              <w:rPr>
                <w:rFonts w:eastAsia="Times New Roman"/>
                <w:i/>
                <w:color w:val="000000"/>
                <w:lang w:bidi="it-IT"/>
              </w:rPr>
              <w:t>.</w:t>
            </w:r>
          </w:p>
        </w:tc>
      </w:tr>
      <w:tr w:rsidR="00091EFF" w:rsidRPr="00AF3585" w14:paraId="4E198B70" w14:textId="77777777" w:rsidTr="00881EC3">
        <w:trPr>
          <w:jc w:val="center"/>
        </w:trPr>
        <w:tc>
          <w:tcPr>
            <w:tcW w:w="4820" w:type="dxa"/>
          </w:tcPr>
          <w:p w14:paraId="0CF75C71" w14:textId="77777777" w:rsidR="00091EFF" w:rsidRPr="00AF3585" w:rsidRDefault="00091EFF" w:rsidP="00CB1BD4">
            <w:pPr>
              <w:spacing w:line="360" w:lineRule="auto"/>
              <w:ind w:left="426" w:right="313"/>
              <w:rPr>
                <w:rFonts w:eastAsia="Times New Roman"/>
                <w:color w:val="000000"/>
                <w:lang w:val="en-US"/>
              </w:rPr>
            </w:pPr>
            <w:r w:rsidRPr="00AF3585">
              <w:rPr>
                <w:rFonts w:eastAsia="Times New Roman"/>
                <w:color w:val="000000"/>
                <w:lang w:val="en-US"/>
              </w:rPr>
              <w:t>7:</w:t>
            </w:r>
            <w:r w:rsidRPr="00AF3585">
              <w:rPr>
                <w:rFonts w:eastAsia="Times New Roman"/>
                <w:color w:val="000000"/>
                <w:lang w:val="en-US"/>
              </w:rPr>
              <w:tab/>
            </w:r>
            <w:r>
              <w:rPr>
                <w:rFonts w:eastAsia="Times New Roman"/>
                <w:color w:val="000000"/>
                <w:lang w:val="en-US"/>
              </w:rPr>
              <w:t xml:space="preserve">        </w:t>
            </w:r>
            <w:r w:rsidRPr="00AF3585">
              <w:rPr>
                <w:rFonts w:eastAsia="Times New Roman"/>
                <w:i/>
                <w:color w:val="000000"/>
                <w:lang w:val="en-US"/>
              </w:rPr>
              <w:t>C</w:t>
            </w:r>
            <w:r w:rsidRPr="00AF3585">
              <w:rPr>
                <w:rFonts w:eastAsia="Times New Roman"/>
                <w:i/>
                <w:color w:val="000000"/>
                <w:vertAlign w:val="subscript"/>
                <w:lang w:val="en-US"/>
              </w:rPr>
              <w:t>t</w:t>
            </w:r>
            <w:r w:rsidRPr="00AF3585">
              <w:rPr>
                <w:rFonts w:eastAsia="Times New Roman"/>
                <w:i/>
                <w:color w:val="000000"/>
                <w:lang w:val="en-US"/>
              </w:rPr>
              <w:t xml:space="preserve"> </w:t>
            </w:r>
            <w:r w:rsidRPr="00AF3585">
              <w:rPr>
                <w:rFonts w:eastAsia="Times New Roman"/>
                <w:color w:val="000000"/>
                <w:lang w:val="en-US"/>
              </w:rPr>
              <w:t xml:space="preserve">← </w:t>
            </w:r>
            <w:r w:rsidRPr="00AF3585">
              <w:rPr>
                <w:rFonts w:eastAsia="Times New Roman"/>
                <w:i/>
                <w:color w:val="000000"/>
                <w:lang w:val="en-US"/>
              </w:rPr>
              <w:t>Subset</w:t>
            </w:r>
            <w:r w:rsidRPr="00AF3585">
              <w:rPr>
                <w:rFonts w:eastAsia="Times New Roman"/>
                <w:color w:val="000000"/>
                <w:lang w:val="en-US"/>
              </w:rPr>
              <w:t>(</w:t>
            </w:r>
            <w:r w:rsidRPr="00AF3585">
              <w:rPr>
                <w:rFonts w:eastAsia="Times New Roman"/>
                <w:i/>
                <w:color w:val="000000"/>
                <w:lang w:val="en-US"/>
              </w:rPr>
              <w:t>C</w:t>
            </w:r>
            <w:r w:rsidRPr="00AF3585">
              <w:rPr>
                <w:rFonts w:eastAsia="Times New Roman"/>
                <w:i/>
                <w:color w:val="000000"/>
                <w:vertAlign w:val="subscript"/>
                <w:lang w:val="en-US"/>
              </w:rPr>
              <w:t>k</w:t>
            </w:r>
            <w:r w:rsidRPr="00AF3585">
              <w:rPr>
                <w:rFonts w:eastAsia="Times New Roman"/>
                <w:color w:val="000000"/>
                <w:vertAlign w:val="subscript"/>
                <w:lang w:val="en-US"/>
              </w:rPr>
              <w:t>1</w:t>
            </w:r>
            <w:r w:rsidRPr="00AF3585">
              <w:rPr>
                <w:rFonts w:eastAsia="Times New Roman"/>
                <w:i/>
                <w:color w:val="000000"/>
                <w:lang w:val="en-US"/>
              </w:rPr>
              <w:t>, t</w:t>
            </w:r>
            <w:r w:rsidRPr="00AF3585">
              <w:rPr>
                <w:rFonts w:eastAsia="Times New Roman"/>
                <w:color w:val="000000"/>
                <w:lang w:val="en-US"/>
              </w:rPr>
              <w:t>)</w:t>
            </w:r>
          </w:p>
        </w:tc>
        <w:tc>
          <w:tcPr>
            <w:tcW w:w="4423" w:type="dxa"/>
            <w:vMerge/>
            <w:vAlign w:val="center"/>
          </w:tcPr>
          <w:p w14:paraId="08A21C04" w14:textId="77777777" w:rsidR="00091EFF" w:rsidRPr="00AF3585" w:rsidRDefault="00091EFF" w:rsidP="00CB1BD4">
            <w:pPr>
              <w:spacing w:line="360" w:lineRule="auto"/>
              <w:ind w:left="426" w:right="313"/>
              <w:rPr>
                <w:rFonts w:eastAsia="Times New Roman"/>
                <w:color w:val="000000"/>
                <w:lang w:val="en-US"/>
              </w:rPr>
            </w:pPr>
          </w:p>
        </w:tc>
      </w:tr>
      <w:tr w:rsidR="00091EFF" w:rsidRPr="00BF53E8" w14:paraId="45F1EA55" w14:textId="77777777" w:rsidTr="00881EC3">
        <w:trPr>
          <w:jc w:val="center"/>
        </w:trPr>
        <w:tc>
          <w:tcPr>
            <w:tcW w:w="4820" w:type="dxa"/>
          </w:tcPr>
          <w:p w14:paraId="45071430" w14:textId="77777777" w:rsidR="00091EFF" w:rsidRPr="00AF3585" w:rsidRDefault="00091EFF" w:rsidP="00CB1BD4">
            <w:pPr>
              <w:spacing w:line="360" w:lineRule="auto"/>
              <w:ind w:left="426" w:right="313"/>
              <w:rPr>
                <w:rFonts w:eastAsia="Times New Roman"/>
                <w:b/>
                <w:color w:val="000000"/>
                <w:lang w:val="en-US"/>
              </w:rPr>
            </w:pPr>
            <w:r w:rsidRPr="00AF3585">
              <w:rPr>
                <w:rFonts w:eastAsia="Times New Roman"/>
                <w:color w:val="000000"/>
                <w:lang w:val="en-US"/>
              </w:rPr>
              <w:t>8:</w:t>
            </w:r>
            <w:r w:rsidRPr="00AF3585">
              <w:rPr>
                <w:rFonts w:eastAsia="Times New Roman"/>
                <w:color w:val="000000"/>
                <w:lang w:val="en-US"/>
              </w:rPr>
              <w:tab/>
            </w:r>
            <w:r>
              <w:rPr>
                <w:rFonts w:eastAsia="Times New Roman"/>
                <w:color w:val="000000"/>
                <w:lang w:val="en-US"/>
              </w:rPr>
              <w:t xml:space="preserve">        </w:t>
            </w:r>
            <w:r w:rsidRPr="00AF3585">
              <w:rPr>
                <w:rFonts w:eastAsia="Times New Roman"/>
                <w:b/>
                <w:color w:val="000000"/>
                <w:lang w:val="en-US"/>
              </w:rPr>
              <w:t xml:space="preserve">for </w:t>
            </w:r>
            <w:r w:rsidRPr="00AF3585">
              <w:rPr>
                <w:rFonts w:eastAsia="Times New Roman"/>
                <w:i/>
                <w:color w:val="000000"/>
                <w:lang w:val="en-US"/>
              </w:rPr>
              <w:t xml:space="preserve">candidates c </w:t>
            </w:r>
            <w:r w:rsidRPr="00AF3585">
              <w:rPr>
                <w:rFonts w:ascii="Cambria Math" w:eastAsia="Times New Roman" w:hAnsi="Cambria Math" w:cs="Cambria Math"/>
                <w:color w:val="000000"/>
                <w:lang w:val="en-US"/>
              </w:rPr>
              <w:t>∈</w:t>
            </w:r>
            <w:r w:rsidRPr="00AF3585">
              <w:rPr>
                <w:rFonts w:eastAsia="Times New Roman"/>
                <w:color w:val="000000"/>
                <w:lang w:val="en-US"/>
              </w:rPr>
              <w:t xml:space="preserve"> </w:t>
            </w:r>
            <w:r w:rsidRPr="00AF3585">
              <w:rPr>
                <w:rFonts w:eastAsia="Times New Roman"/>
                <w:i/>
                <w:color w:val="000000"/>
                <w:lang w:val="en-US"/>
              </w:rPr>
              <w:t>C</w:t>
            </w:r>
            <w:r w:rsidRPr="00AF3585">
              <w:rPr>
                <w:rFonts w:eastAsia="Times New Roman"/>
                <w:i/>
                <w:color w:val="000000"/>
                <w:vertAlign w:val="subscript"/>
                <w:lang w:val="en-US"/>
              </w:rPr>
              <w:t>t</w:t>
            </w:r>
            <w:r w:rsidRPr="00AF3585">
              <w:rPr>
                <w:rFonts w:eastAsia="Times New Roman"/>
                <w:i/>
                <w:color w:val="000000"/>
                <w:lang w:val="en-US"/>
              </w:rPr>
              <w:t xml:space="preserve"> </w:t>
            </w:r>
            <w:r w:rsidRPr="00AF3585">
              <w:rPr>
                <w:rFonts w:eastAsia="Times New Roman"/>
                <w:b/>
                <w:color w:val="000000"/>
                <w:lang w:val="en-US"/>
              </w:rPr>
              <w:t>do</w:t>
            </w:r>
          </w:p>
        </w:tc>
        <w:tc>
          <w:tcPr>
            <w:tcW w:w="4423" w:type="dxa"/>
            <w:vMerge w:val="restart"/>
            <w:vAlign w:val="center"/>
          </w:tcPr>
          <w:p w14:paraId="3B9E60BC" w14:textId="77777777" w:rsidR="00091EFF" w:rsidRPr="00AF3585" w:rsidRDefault="00091EFF" w:rsidP="00CB1BD4">
            <w:pPr>
              <w:spacing w:line="360" w:lineRule="auto"/>
              <w:ind w:left="426" w:right="313"/>
              <w:rPr>
                <w:rFonts w:eastAsia="Times New Roman"/>
                <w:color w:val="000000"/>
                <w:lang w:val="en-US"/>
              </w:rPr>
            </w:pPr>
            <w:r w:rsidRPr="00A2183B">
              <w:rPr>
                <w:rFonts w:eastAsia="Times New Roman"/>
                <w:i/>
                <w:color w:val="000000"/>
                <w:lang w:bidi="it-IT"/>
              </w:rPr>
              <w:t>Calcolo support itemset generati</w:t>
            </w:r>
            <w:r>
              <w:rPr>
                <w:rFonts w:eastAsia="Times New Roman"/>
                <w:i/>
                <w:color w:val="000000"/>
                <w:lang w:bidi="it-IT"/>
              </w:rPr>
              <w:t>.</w:t>
            </w:r>
          </w:p>
        </w:tc>
      </w:tr>
      <w:tr w:rsidR="00091EFF" w:rsidRPr="00AF3585" w14:paraId="3B3C9DB7" w14:textId="77777777" w:rsidTr="00881EC3">
        <w:trPr>
          <w:jc w:val="center"/>
        </w:trPr>
        <w:tc>
          <w:tcPr>
            <w:tcW w:w="4820" w:type="dxa"/>
          </w:tcPr>
          <w:p w14:paraId="6CB79724" w14:textId="77777777" w:rsidR="00091EFF" w:rsidRPr="00AF3585" w:rsidRDefault="00091EFF" w:rsidP="00CB1BD4">
            <w:pPr>
              <w:spacing w:line="360" w:lineRule="auto"/>
              <w:ind w:left="426" w:right="313"/>
              <w:rPr>
                <w:rFonts w:eastAsia="Times New Roman"/>
                <w:color w:val="000000"/>
                <w:lang w:val="en-US"/>
              </w:rPr>
            </w:pPr>
            <w:r w:rsidRPr="00AF3585">
              <w:rPr>
                <w:rFonts w:eastAsia="Times New Roman"/>
                <w:color w:val="000000"/>
                <w:lang w:val="en-US"/>
              </w:rPr>
              <w:t>9:</w:t>
            </w:r>
            <w:r w:rsidRPr="00AF3585">
              <w:rPr>
                <w:rFonts w:eastAsia="Times New Roman"/>
                <w:color w:val="000000"/>
                <w:lang w:val="en-US"/>
              </w:rPr>
              <w:tab/>
            </w:r>
            <w:r>
              <w:rPr>
                <w:rFonts w:eastAsia="Times New Roman"/>
                <w:color w:val="000000"/>
                <w:lang w:val="en-US"/>
              </w:rPr>
              <w:t xml:space="preserve">        </w:t>
            </w:r>
            <w:r w:rsidRPr="00AF3585">
              <w:rPr>
                <w:rFonts w:eastAsia="Times New Roman"/>
                <w:i/>
                <w:color w:val="000000"/>
                <w:lang w:val="en-US"/>
              </w:rPr>
              <w:t>count</w:t>
            </w:r>
            <w:r w:rsidRPr="00AF3585">
              <w:rPr>
                <w:rFonts w:eastAsia="Times New Roman"/>
                <w:color w:val="000000"/>
                <w:lang w:val="en-US"/>
              </w:rPr>
              <w:t>[</w:t>
            </w:r>
            <w:r w:rsidRPr="00AF3585">
              <w:rPr>
                <w:rFonts w:eastAsia="Times New Roman"/>
                <w:i/>
                <w:color w:val="000000"/>
                <w:lang w:val="en-US"/>
              </w:rPr>
              <w:t>c</w:t>
            </w:r>
            <w:r w:rsidRPr="00AF3585">
              <w:rPr>
                <w:rFonts w:eastAsia="Times New Roman"/>
                <w:color w:val="000000"/>
                <w:lang w:val="en-US"/>
              </w:rPr>
              <w:t xml:space="preserve">] ← </w:t>
            </w:r>
            <w:r w:rsidRPr="00AF3585">
              <w:rPr>
                <w:rFonts w:eastAsia="Times New Roman"/>
                <w:i/>
                <w:color w:val="000000"/>
                <w:lang w:val="en-US"/>
              </w:rPr>
              <w:t>count</w:t>
            </w:r>
            <w:r w:rsidRPr="00AF3585">
              <w:rPr>
                <w:rFonts w:eastAsia="Times New Roman"/>
                <w:color w:val="000000"/>
                <w:lang w:val="en-US"/>
              </w:rPr>
              <w:t>[</w:t>
            </w:r>
            <w:r w:rsidRPr="00AF3585">
              <w:rPr>
                <w:rFonts w:eastAsia="Times New Roman"/>
                <w:i/>
                <w:color w:val="000000"/>
                <w:lang w:val="en-US"/>
              </w:rPr>
              <w:t>c</w:t>
            </w:r>
            <w:r w:rsidRPr="00AF3585">
              <w:rPr>
                <w:rFonts w:eastAsia="Times New Roman"/>
                <w:color w:val="000000"/>
                <w:lang w:val="en-US"/>
              </w:rPr>
              <w:t>] + 1</w:t>
            </w:r>
          </w:p>
        </w:tc>
        <w:tc>
          <w:tcPr>
            <w:tcW w:w="4423" w:type="dxa"/>
            <w:vMerge/>
            <w:vAlign w:val="center"/>
          </w:tcPr>
          <w:p w14:paraId="5A2E3F3B" w14:textId="77777777" w:rsidR="00091EFF" w:rsidRPr="00AF3585" w:rsidRDefault="00091EFF" w:rsidP="00CB1BD4">
            <w:pPr>
              <w:spacing w:line="360" w:lineRule="auto"/>
              <w:ind w:left="426" w:right="313"/>
              <w:rPr>
                <w:rFonts w:eastAsia="Times New Roman"/>
                <w:color w:val="000000"/>
                <w:lang w:val="en-US"/>
              </w:rPr>
            </w:pPr>
          </w:p>
        </w:tc>
      </w:tr>
      <w:tr w:rsidR="00091EFF" w:rsidRPr="00AF3585" w14:paraId="6F744A83" w14:textId="77777777" w:rsidTr="00881EC3">
        <w:trPr>
          <w:jc w:val="center"/>
        </w:trPr>
        <w:tc>
          <w:tcPr>
            <w:tcW w:w="4820" w:type="dxa"/>
          </w:tcPr>
          <w:p w14:paraId="1F7B42CF" w14:textId="77777777" w:rsidR="00091EFF" w:rsidRPr="00B55059" w:rsidRDefault="00091EFF" w:rsidP="00CB1BD4">
            <w:pPr>
              <w:spacing w:line="360" w:lineRule="auto"/>
              <w:ind w:left="426" w:right="313"/>
              <w:rPr>
                <w:rFonts w:eastAsia="Times New Roman"/>
                <w:color w:val="000000"/>
              </w:rPr>
            </w:pPr>
            <w:r w:rsidRPr="00B55059">
              <w:rPr>
                <w:rFonts w:eastAsia="Times New Roman"/>
                <w:color w:val="000000"/>
              </w:rPr>
              <w:t>10:</w:t>
            </w:r>
            <w:r w:rsidRPr="00B55059">
              <w:rPr>
                <w:rFonts w:eastAsia="Times New Roman"/>
                <w:color w:val="000000"/>
              </w:rPr>
              <w:tab/>
              <w:t xml:space="preserve">    </w:t>
            </w:r>
            <w:r w:rsidRPr="00B55059">
              <w:rPr>
                <w:rFonts w:eastAsia="Times New Roman"/>
                <w:i/>
                <w:color w:val="000000"/>
              </w:rPr>
              <w:t>L</w:t>
            </w:r>
            <w:r w:rsidRPr="00B55059">
              <w:rPr>
                <w:rFonts w:eastAsia="Times New Roman"/>
                <w:i/>
                <w:color w:val="000000"/>
                <w:vertAlign w:val="subscript"/>
              </w:rPr>
              <w:t>k</w:t>
            </w:r>
            <w:r w:rsidRPr="00B55059">
              <w:rPr>
                <w:rFonts w:eastAsia="Times New Roman"/>
                <w:i/>
                <w:color w:val="000000"/>
              </w:rPr>
              <w:t xml:space="preserve"> </w:t>
            </w:r>
            <w:r w:rsidRPr="00B55059">
              <w:rPr>
                <w:rFonts w:eastAsia="Times New Roman"/>
                <w:color w:val="000000"/>
              </w:rPr>
              <w:t>← {</w:t>
            </w:r>
            <w:r w:rsidRPr="00B55059">
              <w:rPr>
                <w:rFonts w:eastAsia="Times New Roman"/>
                <w:i/>
                <w:color w:val="000000"/>
              </w:rPr>
              <w:t xml:space="preserve">c </w:t>
            </w:r>
            <w:r w:rsidRPr="00B55059">
              <w:rPr>
                <w:rFonts w:ascii="Cambria Math" w:eastAsia="Times New Roman" w:hAnsi="Cambria Math" w:cs="Cambria Math"/>
                <w:color w:val="000000"/>
              </w:rPr>
              <w:t>∈</w:t>
            </w:r>
            <w:r w:rsidRPr="00B55059">
              <w:rPr>
                <w:rFonts w:eastAsia="Times New Roman"/>
                <w:color w:val="000000"/>
              </w:rPr>
              <w:t xml:space="preserve"> </w:t>
            </w:r>
            <w:r w:rsidRPr="00B55059">
              <w:rPr>
                <w:rFonts w:eastAsia="Times New Roman"/>
                <w:i/>
                <w:color w:val="000000"/>
              </w:rPr>
              <w:t>C</w:t>
            </w:r>
            <w:r w:rsidRPr="00B55059">
              <w:rPr>
                <w:rFonts w:eastAsia="Times New Roman"/>
                <w:i/>
                <w:color w:val="000000"/>
                <w:vertAlign w:val="subscript"/>
              </w:rPr>
              <w:t>k</w:t>
            </w:r>
            <w:r w:rsidRPr="00B55059">
              <w:rPr>
                <w:rFonts w:eastAsia="Times New Roman"/>
                <w:color w:val="000000"/>
              </w:rPr>
              <w:t>|</w:t>
            </w:r>
            <w:r w:rsidRPr="00B55059">
              <w:rPr>
                <w:rFonts w:eastAsia="Times New Roman"/>
                <w:i/>
                <w:color w:val="000000"/>
              </w:rPr>
              <w:t>count</w:t>
            </w:r>
            <w:r w:rsidRPr="00B55059">
              <w:rPr>
                <w:rFonts w:eastAsia="Times New Roman"/>
                <w:color w:val="000000"/>
              </w:rPr>
              <w:t>[</w:t>
            </w:r>
            <w:r w:rsidRPr="00B55059">
              <w:rPr>
                <w:rFonts w:eastAsia="Times New Roman"/>
                <w:i/>
                <w:color w:val="000000"/>
              </w:rPr>
              <w:t>c</w:t>
            </w:r>
            <w:r w:rsidRPr="00B55059">
              <w:rPr>
                <w:rFonts w:eastAsia="Times New Roman"/>
                <w:color w:val="000000"/>
              </w:rPr>
              <w:t xml:space="preserve">] ≥ </w:t>
            </w:r>
            <w:r w:rsidRPr="00B55059">
              <w:rPr>
                <w:rFonts w:eastAsia="Times New Roman"/>
                <w:i/>
                <w:color w:val="000000"/>
              </w:rPr>
              <w:t>s</w:t>
            </w:r>
            <w:r w:rsidRPr="00B55059">
              <w:rPr>
                <w:rFonts w:eastAsia="Times New Roman"/>
                <w:color w:val="000000"/>
              </w:rPr>
              <w:t>}</w:t>
            </w:r>
          </w:p>
        </w:tc>
        <w:tc>
          <w:tcPr>
            <w:tcW w:w="4423" w:type="dxa"/>
            <w:vMerge w:val="restart"/>
            <w:vAlign w:val="center"/>
          </w:tcPr>
          <w:p w14:paraId="56BEC40F" w14:textId="77777777" w:rsidR="00091EFF" w:rsidRPr="00A2183B" w:rsidRDefault="00091EFF" w:rsidP="00CB1BD4">
            <w:pPr>
              <w:spacing w:line="360" w:lineRule="auto"/>
              <w:ind w:left="426" w:right="313"/>
              <w:rPr>
                <w:rFonts w:eastAsia="Times New Roman"/>
                <w:color w:val="000000"/>
              </w:rPr>
            </w:pPr>
            <w:r w:rsidRPr="00A2183B">
              <w:rPr>
                <w:rFonts w:eastAsia="Times New Roman"/>
                <w:color w:val="000000"/>
                <w:lang w:bidi="it-IT"/>
              </w:rPr>
              <w:t>Eliminazione itemset non frequenti</w:t>
            </w:r>
          </w:p>
        </w:tc>
      </w:tr>
      <w:tr w:rsidR="00091EFF" w:rsidRPr="00AF3585" w14:paraId="11CDD66B" w14:textId="77777777" w:rsidTr="00881EC3">
        <w:trPr>
          <w:jc w:val="center"/>
        </w:trPr>
        <w:tc>
          <w:tcPr>
            <w:tcW w:w="4820" w:type="dxa"/>
          </w:tcPr>
          <w:p w14:paraId="5B5B8657" w14:textId="77777777" w:rsidR="00091EFF" w:rsidRPr="00AF3585" w:rsidRDefault="00091EFF" w:rsidP="00CB1BD4">
            <w:pPr>
              <w:spacing w:line="360" w:lineRule="auto"/>
              <w:ind w:left="426" w:right="313"/>
              <w:rPr>
                <w:rFonts w:eastAsia="Times New Roman"/>
                <w:color w:val="000000"/>
                <w:lang w:bidi="it-IT"/>
              </w:rPr>
            </w:pPr>
            <w:r w:rsidRPr="00AF3585">
              <w:rPr>
                <w:rFonts w:eastAsia="Times New Roman"/>
                <w:color w:val="000000"/>
                <w:lang w:bidi="it-IT"/>
              </w:rPr>
              <w:t>11:</w:t>
            </w:r>
            <w:r w:rsidRPr="00AF3585">
              <w:rPr>
                <w:rFonts w:eastAsia="Times New Roman"/>
                <w:color w:val="000000"/>
                <w:lang w:bidi="it-IT"/>
              </w:rPr>
              <w:tab/>
            </w:r>
            <w:r>
              <w:rPr>
                <w:rFonts w:eastAsia="Times New Roman"/>
                <w:color w:val="000000"/>
                <w:lang w:bidi="it-IT"/>
              </w:rPr>
              <w:t xml:space="preserve">    </w:t>
            </w:r>
            <w:r w:rsidRPr="00AF3585">
              <w:rPr>
                <w:rFonts w:eastAsia="Times New Roman"/>
                <w:i/>
                <w:color w:val="000000"/>
                <w:lang w:bidi="it-IT"/>
              </w:rPr>
              <w:t xml:space="preserve">k </w:t>
            </w:r>
            <w:r w:rsidRPr="00AF3585">
              <w:rPr>
                <w:rFonts w:eastAsia="Times New Roman"/>
                <w:color w:val="000000"/>
                <w:lang w:bidi="it-IT"/>
              </w:rPr>
              <w:t xml:space="preserve">← </w:t>
            </w:r>
            <w:r w:rsidRPr="00AF3585">
              <w:rPr>
                <w:rFonts w:eastAsia="Times New Roman"/>
                <w:i/>
                <w:color w:val="000000"/>
                <w:lang w:bidi="it-IT"/>
              </w:rPr>
              <w:t xml:space="preserve">k </w:t>
            </w:r>
            <w:r w:rsidRPr="00AF3585">
              <w:rPr>
                <w:rFonts w:eastAsia="Times New Roman"/>
                <w:color w:val="000000"/>
                <w:lang w:bidi="it-IT"/>
              </w:rPr>
              <w:t>+ 1</w:t>
            </w:r>
          </w:p>
        </w:tc>
        <w:tc>
          <w:tcPr>
            <w:tcW w:w="4423" w:type="dxa"/>
            <w:vMerge/>
            <w:vAlign w:val="center"/>
          </w:tcPr>
          <w:p w14:paraId="613D9018" w14:textId="77777777" w:rsidR="00091EFF" w:rsidRPr="00A2183B" w:rsidRDefault="00091EFF" w:rsidP="00CB1BD4">
            <w:pPr>
              <w:spacing w:line="360" w:lineRule="auto"/>
              <w:ind w:left="426" w:right="313"/>
              <w:rPr>
                <w:rFonts w:eastAsia="Times New Roman"/>
                <w:color w:val="000000"/>
                <w:lang w:bidi="it-IT"/>
              </w:rPr>
            </w:pPr>
          </w:p>
        </w:tc>
      </w:tr>
      <w:tr w:rsidR="00091EFF" w:rsidRPr="00AF3585" w14:paraId="690DC620" w14:textId="77777777" w:rsidTr="00881EC3">
        <w:trPr>
          <w:jc w:val="center"/>
        </w:trPr>
        <w:tc>
          <w:tcPr>
            <w:tcW w:w="4820" w:type="dxa"/>
          </w:tcPr>
          <w:p w14:paraId="20A7775A" w14:textId="77777777" w:rsidR="00091EFF" w:rsidRPr="00AF3585" w:rsidRDefault="00091EFF" w:rsidP="00CB1BD4">
            <w:pPr>
              <w:spacing w:line="360" w:lineRule="auto"/>
              <w:ind w:left="426" w:right="313"/>
              <w:rPr>
                <w:rFonts w:eastAsia="Times New Roman"/>
                <w:i/>
                <w:color w:val="000000"/>
                <w:lang w:bidi="it-IT"/>
              </w:rPr>
            </w:pPr>
            <w:r w:rsidRPr="00AF3585">
              <w:rPr>
                <w:rFonts w:eastAsia="Times New Roman"/>
                <w:color w:val="000000"/>
                <w:lang w:bidi="it-IT"/>
              </w:rPr>
              <w:t>12:</w:t>
            </w:r>
            <w:r w:rsidRPr="00AF3585">
              <w:rPr>
                <w:rFonts w:eastAsia="Times New Roman"/>
                <w:color w:val="000000"/>
                <w:lang w:bidi="it-IT"/>
              </w:rPr>
              <w:tab/>
            </w:r>
            <w:r w:rsidRPr="00AF3585">
              <w:rPr>
                <w:rFonts w:eastAsia="Times New Roman"/>
                <w:b/>
                <w:color w:val="000000"/>
                <w:lang w:bidi="it-IT"/>
              </w:rPr>
              <w:t xml:space="preserve">return </w:t>
            </w:r>
            <w:r w:rsidRPr="00ED5A11">
              <w:rPr>
                <w:rFonts w:eastAsia="Times New Roman"/>
                <w:color w:val="000000"/>
                <w:lang w:bidi="it-IT"/>
              </w:rPr>
              <w:t>U</w:t>
            </w:r>
            <w:r w:rsidRPr="00ED5A11">
              <w:rPr>
                <w:rFonts w:eastAsia="Times New Roman"/>
                <w:i/>
                <w:color w:val="000000"/>
                <w:vertAlign w:val="subscript"/>
                <w:lang w:bidi="it-IT"/>
              </w:rPr>
              <w:t>k</w:t>
            </w:r>
            <w:r w:rsidRPr="00AF3585">
              <w:rPr>
                <w:rFonts w:eastAsia="Times New Roman"/>
                <w:i/>
                <w:color w:val="000000"/>
                <w:lang w:bidi="it-IT"/>
              </w:rPr>
              <w:t xml:space="preserve"> L</w:t>
            </w:r>
            <w:r w:rsidRPr="00AF3585">
              <w:rPr>
                <w:rFonts w:eastAsia="Times New Roman"/>
                <w:i/>
                <w:color w:val="000000"/>
                <w:vertAlign w:val="subscript"/>
                <w:lang w:bidi="it-IT"/>
              </w:rPr>
              <w:t>i</w:t>
            </w:r>
          </w:p>
        </w:tc>
        <w:tc>
          <w:tcPr>
            <w:tcW w:w="4423" w:type="dxa"/>
            <w:vAlign w:val="center"/>
          </w:tcPr>
          <w:p w14:paraId="539A7F2D" w14:textId="77777777" w:rsidR="00091EFF" w:rsidRPr="00AF3585" w:rsidRDefault="00091EFF" w:rsidP="00CB1BD4">
            <w:pPr>
              <w:spacing w:line="360" w:lineRule="auto"/>
              <w:ind w:left="426" w:right="313"/>
              <w:rPr>
                <w:rFonts w:eastAsia="Times New Roman"/>
                <w:color w:val="000000"/>
                <w:lang w:bidi="it-IT"/>
              </w:rPr>
            </w:pPr>
          </w:p>
        </w:tc>
      </w:tr>
    </w:tbl>
    <w:p w14:paraId="50769F3A" w14:textId="77777777" w:rsidR="00091EFF" w:rsidRDefault="00091EFF" w:rsidP="00CB1BD4">
      <w:pPr>
        <w:spacing w:line="360" w:lineRule="auto"/>
        <w:ind w:left="426" w:right="313"/>
        <w:rPr>
          <w:rFonts w:eastAsia="Times New Roman"/>
          <w:b/>
          <w:bCs/>
          <w:color w:val="000000"/>
          <w:lang w:bidi="it-IT"/>
        </w:rPr>
      </w:pPr>
    </w:p>
    <w:p w14:paraId="71C75998" w14:textId="77777777" w:rsidR="00091EFF" w:rsidRDefault="00091EFF" w:rsidP="00CB1BD4">
      <w:pPr>
        <w:spacing w:line="360" w:lineRule="auto"/>
        <w:ind w:left="426" w:right="313"/>
        <w:jc w:val="both"/>
        <w:rPr>
          <w:rFonts w:eastAsia="Times New Roman"/>
          <w:color w:val="000000"/>
          <w:lang w:bidi="it-IT"/>
        </w:rPr>
      </w:pPr>
      <w:r w:rsidRPr="00384AE8">
        <w:rPr>
          <w:rFonts w:eastAsia="Times New Roman"/>
          <w:color w:val="000000"/>
          <w:lang w:bidi="it-IT"/>
        </w:rPr>
        <w:t>Al termine di questa procedura, otteniamo tutti gli itemset che hanno superato la soglia supporto. Bisogna procedere con l’estrazione delle regole di associazione dagli itemset ottenuti. Le regole generate saranno valutate in base alla loro Confidenza (soglia arbitraria), e quest’ultima generalmente non gode della propriet</w:t>
      </w:r>
      <w:r>
        <w:rPr>
          <w:rFonts w:eastAsia="Times New Roman"/>
          <w:color w:val="000000"/>
          <w:lang w:bidi="it-IT"/>
        </w:rPr>
        <w:t>à</w:t>
      </w:r>
      <w:r w:rsidRPr="00384AE8">
        <w:rPr>
          <w:rFonts w:eastAsia="Times New Roman"/>
          <w:color w:val="000000"/>
          <w:lang w:bidi="it-IT"/>
        </w:rPr>
        <w:t xml:space="preserve"> </w:t>
      </w:r>
      <w:r w:rsidRPr="00384AE8">
        <w:rPr>
          <w:rFonts w:eastAsia="Times New Roman"/>
          <w:i/>
          <w:color w:val="000000"/>
          <w:lang w:bidi="it-IT"/>
        </w:rPr>
        <w:t>anti-monotona</w:t>
      </w:r>
      <w:r>
        <w:rPr>
          <w:rFonts w:eastAsia="Times New Roman"/>
          <w:color w:val="000000"/>
          <w:lang w:bidi="it-IT"/>
        </w:rPr>
        <w:t>.</w:t>
      </w:r>
    </w:p>
    <w:p w14:paraId="07C52125" w14:textId="77777777" w:rsidR="00091EFF" w:rsidRDefault="00091EFF" w:rsidP="00CB1BD4">
      <w:pPr>
        <w:spacing w:line="360" w:lineRule="auto"/>
        <w:ind w:left="426" w:right="313"/>
        <w:jc w:val="both"/>
        <w:rPr>
          <w:rFonts w:eastAsia="Times New Roman"/>
          <w:color w:val="000000"/>
          <w:lang w:bidi="it-IT"/>
        </w:rPr>
      </w:pPr>
      <w:r>
        <w:rPr>
          <w:rFonts w:eastAsia="Times New Roman"/>
          <w:color w:val="000000"/>
          <w:lang w:bidi="it-IT"/>
        </w:rPr>
        <w:t>In questo caso specifico, invece, l</w:t>
      </w:r>
      <w:r w:rsidRPr="00384AE8">
        <w:rPr>
          <w:rFonts w:eastAsia="Times New Roman"/>
          <w:color w:val="000000"/>
          <w:lang w:bidi="it-IT"/>
        </w:rPr>
        <w:t>a confidenza delle regole generate dal</w:t>
      </w:r>
      <w:r w:rsidRPr="0045160E">
        <w:rPr>
          <w:rFonts w:eastAsia="Times New Roman"/>
          <w:color w:val="000000"/>
          <w:lang w:bidi="it-IT"/>
        </w:rPr>
        <w:t xml:space="preserve"> </w:t>
      </w:r>
      <w:r w:rsidRPr="00384AE8">
        <w:rPr>
          <w:rFonts w:eastAsia="Times New Roman"/>
          <w:color w:val="000000"/>
          <w:lang w:bidi="it-IT"/>
        </w:rPr>
        <w:t xml:space="preserve">solito itemset </w:t>
      </w:r>
      <w:r>
        <w:rPr>
          <w:rFonts w:eastAsia="Times New Roman"/>
          <w:color w:val="000000"/>
          <w:lang w:bidi="it-IT"/>
        </w:rPr>
        <w:t>è</w:t>
      </w:r>
      <w:r w:rsidRPr="00384AE8">
        <w:rPr>
          <w:rFonts w:eastAsia="Times New Roman"/>
          <w:color w:val="000000"/>
          <w:lang w:bidi="it-IT"/>
        </w:rPr>
        <w:t xml:space="preserve"> </w:t>
      </w:r>
      <w:r>
        <w:rPr>
          <w:rFonts w:eastAsia="Times New Roman"/>
          <w:color w:val="000000"/>
          <w:lang w:bidi="it-IT"/>
        </w:rPr>
        <w:t>a</w:t>
      </w:r>
      <w:r w:rsidRPr="00384AE8">
        <w:rPr>
          <w:rFonts w:eastAsia="Times New Roman"/>
          <w:i/>
          <w:color w:val="000000"/>
          <w:lang w:bidi="it-IT"/>
        </w:rPr>
        <w:t xml:space="preserve">nti-monotona </w:t>
      </w:r>
      <w:r w:rsidRPr="00384AE8">
        <w:rPr>
          <w:rFonts w:eastAsia="Times New Roman"/>
          <w:color w:val="000000"/>
          <w:lang w:bidi="it-IT"/>
        </w:rPr>
        <w:t xml:space="preserve">rispetto al numero di item che compongono la premessa della </w:t>
      </w:r>
      <w:r>
        <w:rPr>
          <w:rFonts w:eastAsia="Times New Roman"/>
          <w:color w:val="000000"/>
          <w:lang w:bidi="it-IT"/>
        </w:rPr>
        <w:t xml:space="preserve">stessa </w:t>
      </w:r>
      <w:r w:rsidRPr="00384AE8">
        <w:rPr>
          <w:rFonts w:eastAsia="Times New Roman"/>
          <w:color w:val="000000"/>
          <w:lang w:bidi="it-IT"/>
        </w:rPr>
        <w:t>regola possiede la seguente propriet</w:t>
      </w:r>
      <w:r>
        <w:rPr>
          <w:rFonts w:eastAsia="Times New Roman"/>
          <w:color w:val="000000"/>
          <w:lang w:bidi="it-IT"/>
        </w:rPr>
        <w:t>à.</w:t>
      </w:r>
    </w:p>
    <w:p w14:paraId="309544E9" w14:textId="2F0E622E" w:rsidR="00091EFF" w:rsidRDefault="00091EFF" w:rsidP="000760C9">
      <w:pPr>
        <w:spacing w:line="240" w:lineRule="auto"/>
        <w:ind w:left="426" w:right="313"/>
        <w:jc w:val="both"/>
        <w:rPr>
          <w:rFonts w:eastAsia="Times New Roman"/>
          <w:color w:val="000000"/>
          <w:lang w:bidi="it-IT"/>
        </w:rPr>
      </w:pPr>
      <w:r>
        <w:rPr>
          <w:rFonts w:eastAsia="Times New Roman"/>
          <w:color w:val="000000"/>
          <w:lang w:bidi="it-IT"/>
        </w:rPr>
        <w:t>I</w:t>
      </w:r>
      <w:r w:rsidRPr="00384AE8">
        <w:rPr>
          <w:rFonts w:eastAsia="Times New Roman"/>
          <w:color w:val="000000"/>
          <w:lang w:bidi="it-IT"/>
        </w:rPr>
        <w:t xml:space="preserve">ndicando con </w:t>
      </w:r>
      <w:r w:rsidRPr="00384AE8">
        <w:rPr>
          <w:rFonts w:eastAsia="Times New Roman"/>
          <w:i/>
          <w:color w:val="000000"/>
          <w:lang w:bidi="it-IT"/>
        </w:rPr>
        <w:t xml:space="preserve">Conf </w:t>
      </w:r>
      <w:r w:rsidRPr="00384AE8">
        <w:rPr>
          <w:rFonts w:eastAsia="Times New Roman"/>
          <w:color w:val="000000"/>
          <w:lang w:bidi="it-IT"/>
        </w:rPr>
        <w:t>(</w:t>
      </w:r>
      <w:r w:rsidRPr="00384AE8">
        <w:rPr>
          <w:rFonts w:eastAsia="Times New Roman"/>
          <w:i/>
          <w:color w:val="000000"/>
          <w:lang w:bidi="it-IT"/>
        </w:rPr>
        <w:t xml:space="preserve">X </w:t>
      </w:r>
      <w:r w:rsidRPr="00384AE8">
        <w:rPr>
          <w:rFonts w:ascii="Cambria Math" w:eastAsia="Times New Roman" w:hAnsi="Cambria Math" w:cs="Cambria Math"/>
          <w:color w:val="000000"/>
          <w:lang w:bidi="it-IT"/>
        </w:rPr>
        <w:t>⇒</w:t>
      </w:r>
      <w:r w:rsidRPr="00384AE8">
        <w:rPr>
          <w:rFonts w:eastAsia="Times New Roman"/>
          <w:color w:val="000000"/>
          <w:lang w:bidi="it-IT"/>
        </w:rPr>
        <w:t xml:space="preserve"> </w:t>
      </w:r>
      <w:r w:rsidRPr="00384AE8">
        <w:rPr>
          <w:rFonts w:eastAsia="Times New Roman"/>
          <w:i/>
          <w:color w:val="000000"/>
          <w:lang w:bidi="it-IT"/>
        </w:rPr>
        <w:t>Y</w:t>
      </w:r>
      <w:r w:rsidRPr="00384AE8">
        <w:rPr>
          <w:rFonts w:eastAsia="Times New Roman"/>
          <w:color w:val="000000"/>
          <w:lang w:bidi="it-IT"/>
        </w:rPr>
        <w:t xml:space="preserve">) la confidenza della regola </w:t>
      </w:r>
      <w:r w:rsidRPr="00384AE8">
        <w:rPr>
          <w:rFonts w:eastAsia="Times New Roman"/>
          <w:i/>
          <w:color w:val="000000"/>
          <w:lang w:bidi="it-IT"/>
        </w:rPr>
        <w:t xml:space="preserve">X </w:t>
      </w:r>
      <w:r w:rsidRPr="00384AE8">
        <w:rPr>
          <w:rFonts w:ascii="Cambria Math" w:eastAsia="Times New Roman" w:hAnsi="Cambria Math" w:cs="Cambria Math"/>
          <w:color w:val="000000"/>
          <w:lang w:bidi="it-IT"/>
        </w:rPr>
        <w:t>⇒</w:t>
      </w:r>
      <w:r w:rsidRPr="00384AE8">
        <w:rPr>
          <w:rFonts w:eastAsia="Times New Roman"/>
          <w:color w:val="000000"/>
          <w:lang w:bidi="it-IT"/>
        </w:rPr>
        <w:t xml:space="preserve"> </w:t>
      </w:r>
      <w:r w:rsidRPr="00384AE8">
        <w:rPr>
          <w:rFonts w:eastAsia="Times New Roman"/>
          <w:i/>
          <w:color w:val="000000"/>
          <w:lang w:bidi="it-IT"/>
        </w:rPr>
        <w:t>Y</w:t>
      </w:r>
      <w:r>
        <w:rPr>
          <w:rFonts w:eastAsia="Times New Roman"/>
          <w:color w:val="000000"/>
          <w:lang w:bidi="it-IT"/>
        </w:rPr>
        <w:t xml:space="preserve"> si otterrà:</w:t>
      </w:r>
    </w:p>
    <w:p w14:paraId="55D94092" w14:textId="77777777" w:rsidR="000760C9" w:rsidRDefault="000760C9" w:rsidP="000760C9">
      <w:pPr>
        <w:spacing w:line="240" w:lineRule="auto"/>
        <w:ind w:left="426" w:right="313"/>
        <w:jc w:val="both"/>
        <w:rPr>
          <w:rFonts w:eastAsia="Times New Roman"/>
          <w:color w:val="000000"/>
          <w:lang w:bidi="it-IT"/>
        </w:rPr>
      </w:pPr>
    </w:p>
    <w:p w14:paraId="69816886" w14:textId="73E6C73C" w:rsidR="00091EFF" w:rsidRPr="000760C9" w:rsidRDefault="000760C9" w:rsidP="000760C9">
      <w:pPr>
        <w:spacing w:line="240" w:lineRule="auto"/>
        <w:ind w:left="426" w:right="313"/>
        <w:jc w:val="center"/>
        <w:rPr>
          <w:rFonts w:eastAsia="Times New Roman"/>
          <w:color w:val="000000"/>
          <w:lang w:bidi="it-IT"/>
        </w:rPr>
      </w:pPr>
      <m:oMathPara>
        <m:oMath>
          <m:r>
            <w:rPr>
              <w:rFonts w:ascii="Cambria Math" w:eastAsia="Times New Roman" w:hAnsi="Cambria Math"/>
              <w:color w:val="000000"/>
              <w:lang w:bidi="it-IT"/>
            </w:rPr>
            <m:t xml:space="preserve">Conf (ABC </m:t>
          </m:r>
          <m:r>
            <w:rPr>
              <w:rFonts w:ascii="Cambria Math" w:eastAsia="Times New Roman" w:hAnsi="Cambria Math" w:cs="Cambria Math"/>
              <w:color w:val="000000"/>
              <w:lang w:bidi="it-IT"/>
            </w:rPr>
            <m:t>⇒</m:t>
          </m:r>
          <m:r>
            <w:rPr>
              <w:rFonts w:ascii="Cambria Math" w:eastAsia="Times New Roman" w:hAnsi="Cambria Math"/>
              <w:color w:val="000000"/>
              <w:lang w:bidi="it-IT"/>
            </w:rPr>
            <m:t xml:space="preserve"> D) ≥ Conf (AB </m:t>
          </m:r>
          <m:r>
            <w:rPr>
              <w:rFonts w:ascii="Cambria Math" w:eastAsia="Times New Roman" w:hAnsi="Cambria Math" w:cs="Cambria Math"/>
              <w:color w:val="000000"/>
              <w:lang w:bidi="it-IT"/>
            </w:rPr>
            <m:t>⇒</m:t>
          </m:r>
          <m:r>
            <w:rPr>
              <w:rFonts w:ascii="Cambria Math" w:eastAsia="Times New Roman" w:hAnsi="Cambria Math"/>
              <w:color w:val="000000"/>
              <w:lang w:bidi="it-IT"/>
            </w:rPr>
            <m:t xml:space="preserve"> CD) ≥ Conf (A </m:t>
          </m:r>
          <m:r>
            <w:rPr>
              <w:rFonts w:ascii="Cambria Math" w:eastAsia="Times New Roman" w:hAnsi="Cambria Math" w:cs="Cambria Math"/>
              <w:color w:val="000000"/>
              <w:lang w:bidi="it-IT"/>
            </w:rPr>
            <m:t>⇒</m:t>
          </m:r>
          <m:r>
            <w:rPr>
              <w:rFonts w:ascii="Cambria Math" w:eastAsia="Times New Roman" w:hAnsi="Cambria Math"/>
              <w:color w:val="000000"/>
              <w:lang w:bidi="it-IT"/>
            </w:rPr>
            <m:t xml:space="preserve"> BCD)</m:t>
          </m:r>
        </m:oMath>
      </m:oMathPara>
    </w:p>
    <w:p w14:paraId="77764ED7" w14:textId="77777777" w:rsidR="000760C9" w:rsidRDefault="000760C9" w:rsidP="004E012A">
      <w:pPr>
        <w:spacing w:line="240" w:lineRule="auto"/>
        <w:ind w:left="426" w:right="313"/>
        <w:jc w:val="center"/>
        <w:rPr>
          <w:rFonts w:eastAsia="Times New Roman"/>
          <w:color w:val="000000"/>
          <w:lang w:bidi="it-IT"/>
        </w:rPr>
      </w:pPr>
    </w:p>
    <w:p w14:paraId="2493BA44" w14:textId="77777777" w:rsidR="00091EFF" w:rsidRPr="0045160E" w:rsidRDefault="00091EFF" w:rsidP="00CB1BD4">
      <w:pPr>
        <w:spacing w:line="360" w:lineRule="auto"/>
        <w:ind w:left="426" w:right="313"/>
        <w:jc w:val="both"/>
        <w:rPr>
          <w:rFonts w:eastAsia="Times New Roman"/>
          <w:color w:val="000000"/>
          <w:lang w:bidi="it-IT"/>
        </w:rPr>
      </w:pPr>
      <w:r w:rsidRPr="00384AE8">
        <w:rPr>
          <w:rFonts w:eastAsia="Times New Roman"/>
          <w:color w:val="000000"/>
          <w:lang w:bidi="it-IT"/>
        </w:rPr>
        <w:t>Si procede quindi generando le regole che possiedono solo un item nella conseguenza, elimina</w:t>
      </w:r>
      <w:r>
        <w:rPr>
          <w:rFonts w:eastAsia="Times New Roman"/>
          <w:color w:val="000000"/>
          <w:lang w:bidi="it-IT"/>
        </w:rPr>
        <w:t>ndo</w:t>
      </w:r>
      <w:r w:rsidRPr="00384AE8">
        <w:rPr>
          <w:rFonts w:eastAsia="Times New Roman"/>
          <w:color w:val="000000"/>
          <w:lang w:bidi="it-IT"/>
        </w:rPr>
        <w:t xml:space="preserve"> tutte le regole che non superano la soglia minima di confidenza. Sulla base delle regole rimaste, si procede generando e valutando le regole con un item addizionale </w:t>
      </w:r>
      <w:r w:rsidRPr="00384AE8">
        <w:rPr>
          <w:rFonts w:eastAsia="Times New Roman"/>
          <w:color w:val="000000"/>
          <w:lang w:bidi="it-IT"/>
        </w:rPr>
        <w:lastRenderedPageBreak/>
        <w:t>nella conseguenza, procedendo fino a che non sono state generate tutte le possibili regole.</w:t>
      </w:r>
    </w:p>
    <w:p w14:paraId="525D9785" w14:textId="77777777" w:rsidR="00091EFF" w:rsidRDefault="00091EFF" w:rsidP="00CB1BD4">
      <w:pPr>
        <w:spacing w:line="360" w:lineRule="auto"/>
        <w:ind w:left="426" w:right="313"/>
        <w:jc w:val="both"/>
        <w:rPr>
          <w:lang w:eastAsia="it-IT" w:bidi="it-IT"/>
        </w:rPr>
      </w:pPr>
      <w:r w:rsidRPr="004E0340">
        <w:rPr>
          <w:lang w:eastAsia="it-IT" w:bidi="it-IT"/>
        </w:rPr>
        <w:t>Le regole estratte sono sottoposte ad un’ulteriore fase di post</w:t>
      </w:r>
      <w:r>
        <w:rPr>
          <w:lang w:eastAsia="it-IT" w:bidi="it-IT"/>
        </w:rPr>
        <w:t>-</w:t>
      </w:r>
      <w:r w:rsidRPr="004E0340">
        <w:rPr>
          <w:lang w:eastAsia="it-IT" w:bidi="it-IT"/>
        </w:rPr>
        <w:t xml:space="preserve">processing, in quanto la confidenza </w:t>
      </w:r>
      <w:r>
        <w:rPr>
          <w:lang w:eastAsia="it-IT" w:bidi="it-IT"/>
        </w:rPr>
        <w:t>a</w:t>
      </w:r>
      <w:r w:rsidRPr="004E0340">
        <w:rPr>
          <w:lang w:eastAsia="it-IT" w:bidi="it-IT"/>
        </w:rPr>
        <w:t xml:space="preserve"> volte</w:t>
      </w:r>
      <w:r>
        <w:rPr>
          <w:lang w:eastAsia="it-IT" w:bidi="it-IT"/>
        </w:rPr>
        <w:t xml:space="preserve"> può</w:t>
      </w:r>
      <w:r w:rsidRPr="004E0340">
        <w:rPr>
          <w:lang w:eastAsia="it-IT" w:bidi="it-IT"/>
        </w:rPr>
        <w:t xml:space="preserve"> essere fuorviante come indice di validit</w:t>
      </w:r>
      <w:r>
        <w:rPr>
          <w:lang w:eastAsia="it-IT" w:bidi="it-IT"/>
        </w:rPr>
        <w:t xml:space="preserve">à </w:t>
      </w:r>
      <w:r w:rsidRPr="004E0340">
        <w:rPr>
          <w:lang w:eastAsia="it-IT" w:bidi="it-IT"/>
        </w:rPr>
        <w:t>per una regola. Qu</w:t>
      </w:r>
      <w:r>
        <w:rPr>
          <w:lang w:eastAsia="it-IT" w:bidi="it-IT"/>
        </w:rPr>
        <w:t>es</w:t>
      </w:r>
      <w:r w:rsidRPr="004E0340">
        <w:rPr>
          <w:lang w:eastAsia="it-IT" w:bidi="it-IT"/>
        </w:rPr>
        <w:t>to aspetto emerge per itemset che fanno parte della premessa di una regola, caratterizzati da alto supporto.</w:t>
      </w:r>
    </w:p>
    <w:p w14:paraId="6B8ABAD5" w14:textId="77777777" w:rsidR="00091EFF" w:rsidRDefault="00091EFF" w:rsidP="00CB1BD4">
      <w:pPr>
        <w:spacing w:line="360" w:lineRule="auto"/>
        <w:ind w:left="426" w:right="313"/>
        <w:jc w:val="both"/>
        <w:rPr>
          <w:lang w:eastAsia="it-IT" w:bidi="it-IT"/>
        </w:rPr>
      </w:pPr>
      <w:r w:rsidRPr="004E0340">
        <w:rPr>
          <w:lang w:eastAsia="it-IT" w:bidi="it-IT"/>
        </w:rPr>
        <w:t>Un itemset molto frequente tende ad alzare l’indice di confidenza delle regole di cui esso</w:t>
      </w:r>
      <w:r>
        <w:rPr>
          <w:lang w:eastAsia="it-IT" w:bidi="it-IT"/>
        </w:rPr>
        <w:t xml:space="preserve"> </w:t>
      </w:r>
      <w:r w:rsidRPr="004E0340">
        <w:rPr>
          <w:lang w:eastAsia="it-IT" w:bidi="it-IT"/>
        </w:rPr>
        <w:t>costituisce la premessa, indipendentemente dal fatto che la regola sia contestualmente</w:t>
      </w:r>
      <w:r>
        <w:rPr>
          <w:lang w:eastAsia="it-IT" w:bidi="it-IT"/>
        </w:rPr>
        <w:t xml:space="preserve"> </w:t>
      </w:r>
      <w:r w:rsidRPr="004E0340">
        <w:rPr>
          <w:lang w:eastAsia="it-IT" w:bidi="it-IT"/>
        </w:rPr>
        <w:t xml:space="preserve">valida.   </w:t>
      </w:r>
    </w:p>
    <w:p w14:paraId="442E5E56" w14:textId="77777777" w:rsidR="00091EFF" w:rsidRDefault="00091EFF" w:rsidP="00CB1BD4">
      <w:pPr>
        <w:spacing w:line="360" w:lineRule="auto"/>
        <w:ind w:left="426" w:right="313"/>
        <w:jc w:val="both"/>
        <w:rPr>
          <w:noProof/>
          <w:lang w:eastAsia="it-IT" w:bidi="it-IT"/>
        </w:rPr>
      </w:pPr>
      <w:r>
        <w:rPr>
          <w:lang w:eastAsia="it-IT" w:bidi="it-IT"/>
        </w:rPr>
        <w:t>Per avere un’ottima validazione ci si basa sui seguenti indici:</w:t>
      </w:r>
      <w:r w:rsidRPr="00ED5A11">
        <w:rPr>
          <w:noProof/>
          <w:lang w:eastAsia="it-IT" w:bidi="it-IT"/>
        </w:rPr>
        <w:t xml:space="preserve"> </w:t>
      </w:r>
    </w:p>
    <w:p w14:paraId="41E5E4E1" w14:textId="77777777" w:rsidR="00091EFF" w:rsidRDefault="00091EFF" w:rsidP="00CB1BD4">
      <w:pPr>
        <w:keepNext/>
        <w:spacing w:line="360" w:lineRule="auto"/>
        <w:ind w:left="426" w:right="313"/>
        <w:jc w:val="center"/>
      </w:pPr>
      <w:r>
        <w:rPr>
          <w:noProof/>
          <w:lang w:eastAsia="it-IT" w:bidi="it-IT"/>
        </w:rPr>
        <w:drawing>
          <wp:inline distT="0" distB="0" distL="0" distR="0" wp14:anchorId="6FE06F09" wp14:editId="1010B2B2">
            <wp:extent cx="3314700" cy="1999820"/>
            <wp:effectExtent l="0" t="0" r="0" b="635"/>
            <wp:docPr id="39" name="Immagine 39" descr="Immagine che contiene oggetto&#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validation ass rules index.jpg"/>
                    <pic:cNvPicPr/>
                  </pic:nvPicPr>
                  <pic:blipFill>
                    <a:blip r:embed="rId28">
                      <a:extLst>
                        <a:ext uri="{28A0092B-C50C-407E-A947-70E740481C1C}">
                          <a14:useLocalDpi xmlns:a14="http://schemas.microsoft.com/office/drawing/2010/main" val="0"/>
                        </a:ext>
                      </a:extLst>
                    </a:blip>
                    <a:stretch>
                      <a:fillRect/>
                    </a:stretch>
                  </pic:blipFill>
                  <pic:spPr>
                    <a:xfrm>
                      <a:off x="0" y="0"/>
                      <a:ext cx="3344536" cy="2017821"/>
                    </a:xfrm>
                    <a:prstGeom prst="rect">
                      <a:avLst/>
                    </a:prstGeom>
                  </pic:spPr>
                </pic:pic>
              </a:graphicData>
            </a:graphic>
          </wp:inline>
        </w:drawing>
      </w:r>
    </w:p>
    <w:p w14:paraId="2B8A6B33" w14:textId="65FC71FB" w:rsidR="00091EFF" w:rsidRPr="00CC4D6C" w:rsidRDefault="00091EFF" w:rsidP="00CB1BD4">
      <w:pPr>
        <w:pStyle w:val="Didascalia"/>
        <w:ind w:left="426" w:right="313"/>
        <w:jc w:val="center"/>
        <w:rPr>
          <w:color w:val="auto"/>
          <w:sz w:val="24"/>
          <w:lang w:eastAsia="it-IT" w:bidi="it-IT"/>
        </w:rPr>
      </w:pPr>
      <w:bookmarkStart w:id="64" w:name="_Toc14958114"/>
      <w:r w:rsidRPr="00CC4D6C">
        <w:rPr>
          <w:color w:val="auto"/>
          <w:sz w:val="24"/>
        </w:rPr>
        <w:t xml:space="preserve">Figura </w:t>
      </w:r>
      <w:r w:rsidRPr="00CC4D6C">
        <w:rPr>
          <w:color w:val="auto"/>
          <w:sz w:val="24"/>
        </w:rPr>
        <w:fldChar w:fldCharType="begin"/>
      </w:r>
      <w:r w:rsidRPr="00CC4D6C">
        <w:rPr>
          <w:color w:val="auto"/>
          <w:sz w:val="24"/>
        </w:rPr>
        <w:instrText xml:space="preserve"> SEQ Figura \* ARABIC </w:instrText>
      </w:r>
      <w:r w:rsidRPr="00CC4D6C">
        <w:rPr>
          <w:color w:val="auto"/>
          <w:sz w:val="24"/>
        </w:rPr>
        <w:fldChar w:fldCharType="separate"/>
      </w:r>
      <w:r w:rsidR="002B66A0">
        <w:rPr>
          <w:noProof/>
          <w:color w:val="auto"/>
          <w:sz w:val="24"/>
        </w:rPr>
        <w:t>10</w:t>
      </w:r>
      <w:r w:rsidRPr="00CC4D6C">
        <w:rPr>
          <w:color w:val="auto"/>
          <w:sz w:val="24"/>
        </w:rPr>
        <w:fldChar w:fldCharType="end"/>
      </w:r>
      <w:r w:rsidRPr="00CC4D6C">
        <w:rPr>
          <w:color w:val="auto"/>
          <w:sz w:val="24"/>
        </w:rPr>
        <w:t>: Indici Di Validazione Di Una Regola Di Associazione</w:t>
      </w:r>
      <w:bookmarkEnd w:id="64"/>
    </w:p>
    <w:p w14:paraId="748394BC" w14:textId="77777777" w:rsidR="00154D6D" w:rsidRPr="00154D6D" w:rsidRDefault="00154D6D" w:rsidP="0038704B">
      <w:pPr>
        <w:ind w:right="313"/>
        <w:rPr>
          <w:lang w:bidi="it-IT"/>
        </w:rPr>
      </w:pPr>
    </w:p>
    <w:p w14:paraId="2E8997E1" w14:textId="67FE0D88" w:rsidR="00091EFF" w:rsidRPr="00F94BD1" w:rsidRDefault="00091EFF" w:rsidP="00CB1BD4">
      <w:pPr>
        <w:pStyle w:val="Titolo3"/>
        <w:ind w:left="426" w:right="313"/>
        <w:rPr>
          <w:rFonts w:ascii="Arial" w:hAnsi="Arial" w:cs="Arial"/>
          <w:b/>
          <w:i/>
          <w:color w:val="auto"/>
          <w:sz w:val="28"/>
          <w:lang w:bidi="it-IT"/>
        </w:rPr>
      </w:pPr>
      <w:bookmarkStart w:id="65" w:name="_Toc14958196"/>
      <w:r w:rsidRPr="00F94BD1">
        <w:rPr>
          <w:rFonts w:ascii="Arial" w:hAnsi="Arial" w:cs="Arial"/>
          <w:b/>
          <w:i/>
          <w:color w:val="auto"/>
          <w:sz w:val="28"/>
          <w:lang w:bidi="it-IT"/>
        </w:rPr>
        <w:t>1.7.4 Artificial Neural Networks &amp; Deep Learning</w:t>
      </w:r>
      <w:bookmarkEnd w:id="65"/>
    </w:p>
    <w:p w14:paraId="6F9456B2" w14:textId="77777777" w:rsidR="00091EFF" w:rsidRPr="00C656F1" w:rsidRDefault="00091EFF" w:rsidP="00CB1BD4">
      <w:pPr>
        <w:spacing w:line="360" w:lineRule="auto"/>
        <w:ind w:left="426" w:right="313"/>
        <w:jc w:val="both"/>
        <w:rPr>
          <w:lang w:bidi="it-IT"/>
        </w:rPr>
      </w:pPr>
      <w:r w:rsidRPr="00F94BD1">
        <w:rPr>
          <w:lang w:bidi="it-IT"/>
        </w:rPr>
        <w:br/>
      </w:r>
      <w:r w:rsidRPr="00C656F1">
        <w:rPr>
          <w:lang w:bidi="it-IT"/>
        </w:rPr>
        <w:t xml:space="preserve">Il Deep Learning è un metodo specifico di apprendimento automatico che incorpora </w:t>
      </w:r>
      <w:r>
        <w:rPr>
          <w:lang w:bidi="it-IT"/>
        </w:rPr>
        <w:t xml:space="preserve">un numero elevato di </w:t>
      </w:r>
      <w:r w:rsidRPr="00C656F1">
        <w:rPr>
          <w:lang w:bidi="it-IT"/>
        </w:rPr>
        <w:t xml:space="preserve">reti neurali in </w:t>
      </w:r>
      <w:r>
        <w:rPr>
          <w:lang w:bidi="it-IT"/>
        </w:rPr>
        <w:t xml:space="preserve">vari </w:t>
      </w:r>
      <w:r w:rsidRPr="00C656F1">
        <w:rPr>
          <w:lang w:bidi="it-IT"/>
        </w:rPr>
        <w:t xml:space="preserve">strati successivi </w:t>
      </w:r>
      <w:r>
        <w:rPr>
          <w:lang w:bidi="it-IT"/>
        </w:rPr>
        <w:t xml:space="preserve">tra loro </w:t>
      </w:r>
      <w:r w:rsidRPr="00C656F1">
        <w:rPr>
          <w:lang w:bidi="it-IT"/>
        </w:rPr>
        <w:t xml:space="preserve">per </w:t>
      </w:r>
      <w:r>
        <w:rPr>
          <w:lang w:bidi="it-IT"/>
        </w:rPr>
        <w:t>apprendere</w:t>
      </w:r>
      <w:r w:rsidRPr="00C656F1">
        <w:rPr>
          <w:lang w:bidi="it-IT"/>
        </w:rPr>
        <w:t xml:space="preserve"> dai dati in modo iterativo. </w:t>
      </w:r>
    </w:p>
    <w:p w14:paraId="28CEE134" w14:textId="77777777" w:rsidR="00091EFF" w:rsidRPr="00C656F1" w:rsidRDefault="00091EFF" w:rsidP="00CB1BD4">
      <w:pPr>
        <w:spacing w:line="360" w:lineRule="auto"/>
        <w:ind w:left="426" w:right="313"/>
        <w:jc w:val="both"/>
        <w:rPr>
          <w:lang w:bidi="it-IT"/>
        </w:rPr>
      </w:pPr>
      <w:r w:rsidRPr="00C656F1">
        <w:rPr>
          <w:lang w:bidi="it-IT"/>
        </w:rPr>
        <w:t xml:space="preserve">Le reti neurali e l'apprendimento profondo sono spesso usati nelle applicazioni di riconoscimento immagini, parlato e computer vision. </w:t>
      </w:r>
    </w:p>
    <w:p w14:paraId="23A24928" w14:textId="77777777" w:rsidR="00091EFF" w:rsidRDefault="00091EFF" w:rsidP="00CB1BD4">
      <w:pPr>
        <w:spacing w:line="360" w:lineRule="auto"/>
        <w:ind w:left="426" w:right="313"/>
        <w:jc w:val="both"/>
        <w:rPr>
          <w:lang w:bidi="it-IT"/>
        </w:rPr>
      </w:pPr>
      <w:r w:rsidRPr="00C656F1">
        <w:rPr>
          <w:lang w:bidi="it-IT"/>
        </w:rPr>
        <w:t xml:space="preserve">Una rete neurale </w:t>
      </w:r>
      <w:r>
        <w:rPr>
          <w:lang w:bidi="it-IT"/>
        </w:rPr>
        <w:t>è</w:t>
      </w:r>
      <w:r w:rsidRPr="00C656F1">
        <w:rPr>
          <w:lang w:bidi="it-IT"/>
        </w:rPr>
        <w:t xml:space="preserve"> particolarmente utile quando si cerca di </w:t>
      </w:r>
      <w:r>
        <w:rPr>
          <w:lang w:bidi="it-IT"/>
        </w:rPr>
        <w:t>studiare</w:t>
      </w:r>
      <w:r w:rsidRPr="00C656F1">
        <w:rPr>
          <w:lang w:bidi="it-IT"/>
        </w:rPr>
        <w:t xml:space="preserve"> i pattern da dati non strutturati e sono progettati per emulare come</w:t>
      </w:r>
      <w:r>
        <w:rPr>
          <w:lang w:bidi="it-IT"/>
        </w:rPr>
        <w:t>,</w:t>
      </w:r>
      <w:r w:rsidRPr="00C656F1">
        <w:rPr>
          <w:lang w:bidi="it-IT"/>
        </w:rPr>
        <w:t xml:space="preserve"> </w:t>
      </w:r>
      <w:r>
        <w:rPr>
          <w:lang w:bidi="it-IT"/>
        </w:rPr>
        <w:t xml:space="preserve">attraverso l’intelligenza artificiale, </w:t>
      </w:r>
      <w:r w:rsidRPr="00C656F1">
        <w:rPr>
          <w:lang w:bidi="it-IT"/>
        </w:rPr>
        <w:t>i computer possano essere addestrati per trattare problemi che non sono ben definiti</w:t>
      </w:r>
      <w:r>
        <w:rPr>
          <w:lang w:bidi="it-IT"/>
        </w:rPr>
        <w:t xml:space="preserve"> [21]</w:t>
      </w:r>
      <w:r w:rsidRPr="00C656F1">
        <w:rPr>
          <w:lang w:bidi="it-IT"/>
        </w:rPr>
        <w:t xml:space="preserve">. </w:t>
      </w:r>
    </w:p>
    <w:p w14:paraId="23DD3F07" w14:textId="77777777" w:rsidR="00091EFF" w:rsidRDefault="00091EFF" w:rsidP="00CB1BD4">
      <w:pPr>
        <w:spacing w:line="360" w:lineRule="auto"/>
        <w:ind w:left="426" w:right="313"/>
        <w:jc w:val="both"/>
        <w:rPr>
          <w:lang w:bidi="it-IT"/>
        </w:rPr>
      </w:pPr>
      <w:r>
        <w:rPr>
          <w:lang w:bidi="it-IT"/>
        </w:rPr>
        <w:lastRenderedPageBreak/>
        <w:t xml:space="preserve">Essa </w:t>
      </w:r>
      <w:r w:rsidRPr="00C656F1">
        <w:rPr>
          <w:lang w:bidi="it-IT"/>
        </w:rPr>
        <w:t xml:space="preserve">consiste </w:t>
      </w:r>
      <w:r>
        <w:rPr>
          <w:lang w:bidi="it-IT"/>
        </w:rPr>
        <w:t>in</w:t>
      </w:r>
      <w:r w:rsidRPr="00C656F1">
        <w:rPr>
          <w:lang w:bidi="it-IT"/>
        </w:rPr>
        <w:t xml:space="preserve"> tre o più livelli: uno strato di input, uno o più livelli nascosti e un livello di output. I dati sono ingeriti attraverso il livello di input. Quindi</w:t>
      </w:r>
      <w:r>
        <w:rPr>
          <w:lang w:bidi="it-IT"/>
        </w:rPr>
        <w:t>,</w:t>
      </w:r>
      <w:r w:rsidRPr="00C656F1">
        <w:rPr>
          <w:lang w:bidi="it-IT"/>
        </w:rPr>
        <w:t xml:space="preserve"> i dati vengono modificati </w:t>
      </w:r>
      <w:r>
        <w:rPr>
          <w:lang w:bidi="it-IT"/>
        </w:rPr>
        <w:t xml:space="preserve">ed elaborati </w:t>
      </w:r>
      <w:r w:rsidRPr="00C656F1">
        <w:rPr>
          <w:lang w:bidi="it-IT"/>
        </w:rPr>
        <w:t>nel livello nascosto</w:t>
      </w:r>
      <w:r>
        <w:rPr>
          <w:lang w:bidi="it-IT"/>
        </w:rPr>
        <w:t>, ottenendo</w:t>
      </w:r>
      <w:r w:rsidRPr="00C656F1">
        <w:rPr>
          <w:lang w:bidi="it-IT"/>
        </w:rPr>
        <w:t xml:space="preserve"> </w:t>
      </w:r>
      <w:r>
        <w:rPr>
          <w:lang w:bidi="it-IT"/>
        </w:rPr>
        <w:t>divers</w:t>
      </w:r>
      <w:r w:rsidRPr="00C656F1">
        <w:rPr>
          <w:lang w:bidi="it-IT"/>
        </w:rPr>
        <w:t>i livelli di output in base ai pesi applicati a</w:t>
      </w:r>
      <w:r>
        <w:rPr>
          <w:lang w:bidi="it-IT"/>
        </w:rPr>
        <w:t>i singoli</w:t>
      </w:r>
      <w:r w:rsidRPr="00C656F1">
        <w:rPr>
          <w:lang w:bidi="it-IT"/>
        </w:rPr>
        <w:t xml:space="preserve"> nodi</w:t>
      </w:r>
      <w:r>
        <w:rPr>
          <w:lang w:bidi="it-IT"/>
        </w:rPr>
        <w:t xml:space="preserve"> nascosti</w:t>
      </w:r>
      <w:r w:rsidRPr="00C656F1">
        <w:rPr>
          <w:lang w:bidi="it-IT"/>
        </w:rPr>
        <w:t xml:space="preserve">. </w:t>
      </w:r>
    </w:p>
    <w:p w14:paraId="79C7AB8F" w14:textId="77777777" w:rsidR="00091EFF" w:rsidRDefault="00091EFF" w:rsidP="00CB1BD4">
      <w:pPr>
        <w:spacing w:line="360" w:lineRule="auto"/>
        <w:ind w:left="426" w:right="313"/>
        <w:jc w:val="both"/>
        <w:rPr>
          <w:lang w:bidi="it-IT"/>
        </w:rPr>
      </w:pPr>
      <w:r w:rsidRPr="00C656F1">
        <w:rPr>
          <w:lang w:bidi="it-IT"/>
        </w:rPr>
        <w:t xml:space="preserve">La tipica rete neurale può essere composta da migliaia o anche milioni di nodi di elaborazione semplici che sono densamente interconnessi. </w:t>
      </w:r>
    </w:p>
    <w:p w14:paraId="7C0D79BE" w14:textId="77777777" w:rsidR="00091EFF" w:rsidRDefault="00091EFF" w:rsidP="00CB1BD4">
      <w:pPr>
        <w:keepNext/>
        <w:spacing w:line="360" w:lineRule="auto"/>
        <w:ind w:left="426" w:right="313"/>
        <w:jc w:val="center"/>
      </w:pPr>
      <w:r>
        <w:rPr>
          <w:noProof/>
          <w:lang w:bidi="it-IT"/>
        </w:rPr>
        <w:drawing>
          <wp:inline distT="0" distB="0" distL="0" distR="0" wp14:anchorId="6BA4050B" wp14:editId="405FFC40">
            <wp:extent cx="5379806" cy="4671152"/>
            <wp:effectExtent l="0" t="0" r="0" b="0"/>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artificial neural networks.PNG"/>
                    <pic:cNvPicPr/>
                  </pic:nvPicPr>
                  <pic:blipFill>
                    <a:blip r:embed="rId29">
                      <a:extLst>
                        <a:ext uri="{28A0092B-C50C-407E-A947-70E740481C1C}">
                          <a14:useLocalDpi xmlns:a14="http://schemas.microsoft.com/office/drawing/2010/main" val="0"/>
                        </a:ext>
                      </a:extLst>
                    </a:blip>
                    <a:stretch>
                      <a:fillRect/>
                    </a:stretch>
                  </pic:blipFill>
                  <pic:spPr>
                    <a:xfrm>
                      <a:off x="0" y="0"/>
                      <a:ext cx="5441488" cy="4724709"/>
                    </a:xfrm>
                    <a:prstGeom prst="rect">
                      <a:avLst/>
                    </a:prstGeom>
                  </pic:spPr>
                </pic:pic>
              </a:graphicData>
            </a:graphic>
          </wp:inline>
        </w:drawing>
      </w:r>
    </w:p>
    <w:p w14:paraId="2C046456" w14:textId="6BEBD33C" w:rsidR="00091EFF" w:rsidRPr="0048165D" w:rsidRDefault="00091EFF" w:rsidP="00CB1BD4">
      <w:pPr>
        <w:pStyle w:val="Didascalia"/>
        <w:ind w:left="426" w:right="313"/>
        <w:jc w:val="center"/>
        <w:rPr>
          <w:color w:val="auto"/>
          <w:sz w:val="24"/>
        </w:rPr>
      </w:pPr>
      <w:bookmarkStart w:id="66" w:name="_Toc14958115"/>
      <w:r w:rsidRPr="0048165D">
        <w:rPr>
          <w:color w:val="auto"/>
          <w:sz w:val="24"/>
        </w:rPr>
        <w:t xml:space="preserve">Figura </w:t>
      </w:r>
      <w:r w:rsidRPr="0048165D">
        <w:rPr>
          <w:color w:val="auto"/>
          <w:sz w:val="24"/>
        </w:rPr>
        <w:fldChar w:fldCharType="begin"/>
      </w:r>
      <w:r w:rsidRPr="0048165D">
        <w:rPr>
          <w:color w:val="auto"/>
          <w:sz w:val="24"/>
        </w:rPr>
        <w:instrText xml:space="preserve"> SEQ Figura \* ARABIC </w:instrText>
      </w:r>
      <w:r w:rsidRPr="0048165D">
        <w:rPr>
          <w:color w:val="auto"/>
          <w:sz w:val="24"/>
        </w:rPr>
        <w:fldChar w:fldCharType="separate"/>
      </w:r>
      <w:r w:rsidR="002B66A0">
        <w:rPr>
          <w:noProof/>
          <w:color w:val="auto"/>
          <w:sz w:val="24"/>
        </w:rPr>
        <w:t>11</w:t>
      </w:r>
      <w:r w:rsidRPr="0048165D">
        <w:rPr>
          <w:color w:val="auto"/>
          <w:sz w:val="24"/>
        </w:rPr>
        <w:fldChar w:fldCharType="end"/>
      </w:r>
      <w:r w:rsidRPr="0048165D">
        <w:rPr>
          <w:color w:val="auto"/>
          <w:sz w:val="24"/>
        </w:rPr>
        <w:t>: Artificial Neural Network Schema</w:t>
      </w:r>
      <w:bookmarkEnd w:id="66"/>
    </w:p>
    <w:p w14:paraId="3F8A09E3" w14:textId="77777777" w:rsidR="00091EFF" w:rsidRPr="008A1B2F" w:rsidRDefault="00091EFF" w:rsidP="00CB1BD4">
      <w:pPr>
        <w:ind w:left="426" w:right="313"/>
      </w:pPr>
    </w:p>
    <w:p w14:paraId="213C476F" w14:textId="77777777" w:rsidR="0085001C" w:rsidRPr="00731C81" w:rsidRDefault="00091EFF" w:rsidP="00CB1BD4">
      <w:pPr>
        <w:spacing w:line="360" w:lineRule="auto"/>
        <w:ind w:left="426" w:right="313"/>
        <w:jc w:val="both"/>
        <w:rPr>
          <w:lang w:bidi="it-IT"/>
        </w:rPr>
      </w:pPr>
      <w:r w:rsidRPr="00731C81">
        <w:rPr>
          <w:lang w:bidi="it-IT"/>
        </w:rPr>
        <w:t>In una rete neurale</w:t>
      </w:r>
      <w:r>
        <w:rPr>
          <w:lang w:bidi="it-IT"/>
        </w:rPr>
        <w:t>,</w:t>
      </w:r>
      <w:r w:rsidRPr="00731C81">
        <w:rPr>
          <w:lang w:bidi="it-IT"/>
        </w:rPr>
        <w:t xml:space="preserve"> gli input inviati ai </w:t>
      </w:r>
      <w:r w:rsidRPr="008A1B2F">
        <w:rPr>
          <w:i/>
          <w:lang w:bidi="it-IT"/>
        </w:rPr>
        <w:t>input layer</w:t>
      </w:r>
      <w:r w:rsidRPr="00731C81">
        <w:rPr>
          <w:lang w:bidi="it-IT"/>
        </w:rPr>
        <w:t xml:space="preserve"> sono costituiti dal valore degli attributi dell’istanza che deve essere analizzata. L’output di questo primo livello della rete rimane invariato, poiché in uscita dai nodi di input sono presenti gli stessi valori che vengono forniti </w:t>
      </w:r>
      <w:r>
        <w:rPr>
          <w:lang w:bidi="it-IT"/>
        </w:rPr>
        <w:t>per l’analisi</w:t>
      </w:r>
      <w:r w:rsidRPr="00731C81">
        <w:rPr>
          <w:lang w:bidi="it-IT"/>
        </w:rPr>
        <w:t xml:space="preserve">. In ogni nodo appartenente ai livelli successivi al primo, </w:t>
      </w:r>
      <w:r w:rsidRPr="008A1B2F">
        <w:rPr>
          <w:i/>
          <w:lang w:bidi="it-IT"/>
        </w:rPr>
        <w:t xml:space="preserve">hidden layer </w:t>
      </w:r>
      <w:r w:rsidRPr="008A1B2F">
        <w:rPr>
          <w:lang w:bidi="it-IT"/>
        </w:rPr>
        <w:t>e</w:t>
      </w:r>
      <w:r w:rsidRPr="008A1B2F">
        <w:rPr>
          <w:i/>
          <w:lang w:bidi="it-IT"/>
        </w:rPr>
        <w:t xml:space="preserve"> output layer</w:t>
      </w:r>
      <w:r w:rsidRPr="00731C81">
        <w:rPr>
          <w:lang w:bidi="it-IT"/>
        </w:rPr>
        <w:t xml:space="preserve">, avviene l’effettiva computazione. Infatti, gli input di questi livelli </w:t>
      </w:r>
      <w:r w:rsidRPr="00731C81">
        <w:rPr>
          <w:lang w:bidi="it-IT"/>
        </w:rPr>
        <w:lastRenderedPageBreak/>
        <w:t>corrispondono agli output dei livelli precedenti in cui</w:t>
      </w:r>
      <w:r>
        <w:rPr>
          <w:lang w:bidi="it-IT"/>
        </w:rPr>
        <w:t>,</w:t>
      </w:r>
      <w:r w:rsidRPr="00731C81">
        <w:rPr>
          <w:lang w:bidi="it-IT"/>
        </w:rPr>
        <w:t xml:space="preserve"> però</w:t>
      </w:r>
      <w:r>
        <w:rPr>
          <w:lang w:bidi="it-IT"/>
        </w:rPr>
        <w:t>,</w:t>
      </w:r>
      <w:r w:rsidRPr="00731C81">
        <w:rPr>
          <w:lang w:bidi="it-IT"/>
        </w:rPr>
        <w:t xml:space="preserve"> bisogna considerare il peso associato al collegamento tra i due nodi ed un valore caratteristico del nodo, l’</w:t>
      </w:r>
      <w:r w:rsidRPr="008A1B2F">
        <w:rPr>
          <w:i/>
          <w:lang w:bidi="it-IT"/>
        </w:rPr>
        <w:t>offset</w:t>
      </w:r>
      <w:r w:rsidRPr="00731C81">
        <w:rPr>
          <w:lang w:bidi="it-IT"/>
        </w:rPr>
        <w:t xml:space="preserve">. Considerando un nodo </w:t>
      </w:r>
      <w:r w:rsidRPr="00731C81">
        <w:rPr>
          <w:rFonts w:ascii="Cambria Math" w:hAnsi="Cambria Math" w:cs="Cambria Math"/>
          <w:lang w:bidi="it-IT"/>
        </w:rPr>
        <w:t>𝑛</w:t>
      </w:r>
      <w:r w:rsidRPr="00731C81">
        <w:rPr>
          <w:lang w:bidi="it-IT"/>
        </w:rPr>
        <w:t xml:space="preserve"> tra i nodi nascosti o tra quelli di output, il suo input </w:t>
      </w:r>
      <w:r w:rsidRPr="00731C81">
        <w:rPr>
          <w:rFonts w:ascii="Cambria Math" w:hAnsi="Cambria Math" w:cs="Cambria Math"/>
          <w:lang w:bidi="it-IT"/>
        </w:rPr>
        <w:t>𝐼𝑛</w:t>
      </w:r>
      <w:r w:rsidRPr="00731C81">
        <w:rPr>
          <w:lang w:bidi="it-IT"/>
        </w:rPr>
        <w:t xml:space="preserve"> è dato dalla seguente relazione: </w:t>
      </w:r>
    </w:p>
    <w:p w14:paraId="2DAA30B8" w14:textId="258438D2" w:rsidR="00091EFF" w:rsidRPr="0085001C" w:rsidRDefault="000F1A50" w:rsidP="00CB1BD4">
      <w:pPr>
        <w:spacing w:line="360" w:lineRule="auto"/>
        <w:ind w:left="426" w:right="313"/>
        <w:jc w:val="both"/>
        <w:rPr>
          <w:lang w:bidi="it-IT"/>
        </w:rPr>
      </w:pPr>
      <m:oMathPara>
        <m:oMath>
          <m:sSub>
            <m:sSubPr>
              <m:ctrlPr>
                <w:rPr>
                  <w:rFonts w:ascii="Cambria Math" w:hAnsi="Cambria Math"/>
                  <w:lang w:bidi="it-IT"/>
                </w:rPr>
              </m:ctrlPr>
            </m:sSubPr>
            <m:e>
              <m:r>
                <m:rPr>
                  <m:sty m:val="p"/>
                </m:rPr>
                <w:rPr>
                  <w:rFonts w:ascii="Cambria Math" w:eastAsia="Cambria Math" w:hAnsi="Cambria Math" w:cs="Cambria Math"/>
                  <w:lang w:bidi="it-IT"/>
                </w:rPr>
                <m:t>I</m:t>
              </m:r>
            </m:e>
            <m:sub>
              <m:r>
                <m:rPr>
                  <m:sty m:val="p"/>
                </m:rPr>
                <w:rPr>
                  <w:rFonts w:ascii="Cambria Math" w:eastAsia="Cambria Math" w:hAnsi="Cambria Math" w:cs="Cambria Math"/>
                  <w:lang w:bidi="it-IT"/>
                </w:rPr>
                <m:t>n</m:t>
              </m:r>
            </m:sub>
          </m:sSub>
          <m:r>
            <m:rPr>
              <m:sty m:val="p"/>
            </m:rPr>
            <w:rPr>
              <w:rFonts w:ascii="Cambria Math" w:hAnsi="Cambria Math"/>
              <w:lang w:bidi="it-IT"/>
            </w:rPr>
            <m:t>=</m:t>
          </m:r>
          <m:nary>
            <m:naryPr>
              <m:chr m:val="∑"/>
              <m:limLoc m:val="subSup"/>
              <m:grow m:val="1"/>
              <m:ctrlPr>
                <w:rPr>
                  <w:rFonts w:ascii="Cambria Math" w:hAnsi="Cambria Math"/>
                  <w:lang w:bidi="it-IT"/>
                </w:rPr>
              </m:ctrlPr>
            </m:naryPr>
            <m:sub>
              <m:r>
                <m:rPr>
                  <m:sty m:val="p"/>
                </m:rPr>
                <w:rPr>
                  <w:rFonts w:ascii="Cambria Math" w:hAnsi="Cambria Math"/>
                  <w:lang w:bidi="it-IT"/>
                </w:rPr>
                <m:t>i=1</m:t>
              </m:r>
            </m:sub>
            <m:sup>
              <m:r>
                <m:rPr>
                  <m:sty m:val="p"/>
                </m:rPr>
                <w:rPr>
                  <w:rFonts w:ascii="Cambria Math" w:hAnsi="Cambria Math"/>
                  <w:lang w:bidi="it-IT"/>
                </w:rPr>
                <m:t>n</m:t>
              </m:r>
            </m:sup>
            <m:e>
              <m:d>
                <m:dPr>
                  <m:ctrlPr>
                    <w:rPr>
                      <w:rFonts w:ascii="Cambria Math" w:hAnsi="Cambria Math"/>
                      <w:lang w:bidi="it-IT"/>
                    </w:rPr>
                  </m:ctrlPr>
                </m:dPr>
                <m:e>
                  <m:sSub>
                    <m:sSubPr>
                      <m:ctrlPr>
                        <w:rPr>
                          <w:rFonts w:ascii="Cambria Math" w:hAnsi="Cambria Math"/>
                          <w:lang w:bidi="it-IT"/>
                        </w:rPr>
                      </m:ctrlPr>
                    </m:sSubPr>
                    <m:e>
                      <m:r>
                        <m:rPr>
                          <m:sty m:val="p"/>
                        </m:rPr>
                        <w:rPr>
                          <w:rFonts w:ascii="Cambria Math" w:eastAsia="Cambria Math" w:hAnsi="Cambria Math" w:cs="Cambria Math"/>
                          <w:lang w:bidi="it-IT"/>
                        </w:rPr>
                        <m:t>w</m:t>
                      </m:r>
                    </m:e>
                    <m:sub>
                      <m:r>
                        <m:rPr>
                          <m:sty m:val="p"/>
                        </m:rPr>
                        <w:rPr>
                          <w:rFonts w:ascii="Cambria Math" w:eastAsia="Cambria Math" w:hAnsi="Cambria Math" w:cs="Cambria Math"/>
                          <w:lang w:bidi="it-IT"/>
                        </w:rPr>
                        <m:t>i,n</m:t>
                      </m:r>
                    </m:sub>
                  </m:sSub>
                </m:e>
              </m:d>
              <m:r>
                <m:rPr>
                  <m:sty m:val="p"/>
                </m:rPr>
                <w:rPr>
                  <w:rFonts w:ascii="Cambria Math" w:hAnsi="Cambria Math"/>
                  <w:lang w:bidi="it-IT"/>
                </w:rPr>
                <m:t>*</m:t>
              </m:r>
              <m:sSub>
                <m:sSubPr>
                  <m:ctrlPr>
                    <w:rPr>
                      <w:rFonts w:ascii="Cambria Math" w:hAnsi="Cambria Math"/>
                      <w:lang w:bidi="it-IT"/>
                    </w:rPr>
                  </m:ctrlPr>
                </m:sSubPr>
                <m:e>
                  <m:sSub>
                    <m:sSubPr>
                      <m:ctrlPr>
                        <w:rPr>
                          <w:rFonts w:ascii="Cambria Math" w:hAnsi="Cambria Math"/>
                          <w:lang w:bidi="it-IT"/>
                        </w:rPr>
                      </m:ctrlPr>
                    </m:sSubPr>
                    <m:e>
                      <m:r>
                        <m:rPr>
                          <m:sty m:val="p"/>
                        </m:rPr>
                        <w:rPr>
                          <w:rFonts w:ascii="Cambria Math" w:eastAsia="Cambria Math" w:hAnsi="Cambria Math" w:cs="Cambria Math"/>
                          <w:lang w:bidi="it-IT"/>
                        </w:rPr>
                        <m:t>O</m:t>
                      </m:r>
                    </m:e>
                    <m:sub>
                      <m:r>
                        <m:rPr>
                          <m:sty m:val="p"/>
                        </m:rPr>
                        <w:rPr>
                          <w:rFonts w:ascii="Cambria Math" w:eastAsia="Cambria Math" w:hAnsi="Cambria Math" w:cs="Cambria Math"/>
                          <w:lang w:bidi="it-IT"/>
                        </w:rPr>
                        <m:t xml:space="preserve">i </m:t>
                      </m:r>
                    </m:sub>
                  </m:sSub>
                  <m:r>
                    <m:rPr>
                      <m:sty m:val="p"/>
                    </m:rPr>
                    <w:rPr>
                      <w:rFonts w:ascii="Cambria Math" w:hAnsi="Cambria Math"/>
                      <w:lang w:bidi="it-IT"/>
                    </w:rPr>
                    <m:t>+offset</m:t>
                  </m:r>
                </m:e>
                <m:sub>
                  <m:r>
                    <m:rPr>
                      <m:sty m:val="p"/>
                    </m:rPr>
                    <w:rPr>
                      <w:rFonts w:ascii="Cambria Math" w:hAnsi="Cambria Math"/>
                      <w:lang w:bidi="it-IT"/>
                    </w:rPr>
                    <m:t>n</m:t>
                  </m:r>
                </m:sub>
              </m:sSub>
              <m:r>
                <m:rPr>
                  <m:sty m:val="p"/>
                </m:rPr>
                <w:rPr>
                  <w:rFonts w:ascii="Cambria Math" w:hAnsi="Cambria Math"/>
                  <w:lang w:bidi="it-IT"/>
                </w:rPr>
                <m:t xml:space="preserve"> </m:t>
              </m:r>
            </m:e>
          </m:nary>
        </m:oMath>
      </m:oMathPara>
    </w:p>
    <w:p w14:paraId="44E8E58B" w14:textId="77777777" w:rsidR="00091EFF" w:rsidRPr="00731C81" w:rsidRDefault="00091EFF" w:rsidP="00CB1BD4">
      <w:pPr>
        <w:spacing w:line="360" w:lineRule="auto"/>
        <w:ind w:left="426" w:right="313"/>
        <w:jc w:val="both"/>
        <w:rPr>
          <w:lang w:bidi="it-IT"/>
        </w:rPr>
      </w:pPr>
      <w:r w:rsidRPr="00731C81">
        <w:rPr>
          <w:lang w:bidi="it-IT"/>
        </w:rPr>
        <w:t xml:space="preserve">dove </w:t>
      </w:r>
      <w:r w:rsidRPr="00731C81">
        <w:rPr>
          <w:rFonts w:ascii="Cambria Math" w:hAnsi="Cambria Math" w:cs="Cambria Math"/>
          <w:lang w:bidi="it-IT"/>
        </w:rPr>
        <w:t>𝑤𝑖</w:t>
      </w:r>
      <w:r w:rsidRPr="00731C81">
        <w:rPr>
          <w:lang w:bidi="it-IT"/>
        </w:rPr>
        <w:t>,</w:t>
      </w:r>
      <w:r w:rsidRPr="00731C81">
        <w:rPr>
          <w:rFonts w:ascii="Cambria Math" w:hAnsi="Cambria Math" w:cs="Cambria Math"/>
          <w:lang w:bidi="it-IT"/>
        </w:rPr>
        <w:t>𝑛</w:t>
      </w:r>
      <w:r w:rsidRPr="00731C81">
        <w:rPr>
          <w:lang w:bidi="it-IT"/>
        </w:rPr>
        <w:t xml:space="preserve"> è il peso del collegamento tra il nodo </w:t>
      </w:r>
      <w:r w:rsidRPr="00731C81">
        <w:rPr>
          <w:rFonts w:ascii="Cambria Math" w:hAnsi="Cambria Math" w:cs="Cambria Math"/>
          <w:lang w:bidi="it-IT"/>
        </w:rPr>
        <w:t>𝑖</w:t>
      </w:r>
      <w:r w:rsidRPr="00731C81">
        <w:rPr>
          <w:lang w:bidi="it-IT"/>
        </w:rPr>
        <w:t xml:space="preserve"> del livello precedente e il nodo </w:t>
      </w:r>
      <w:r w:rsidRPr="00731C81">
        <w:rPr>
          <w:rFonts w:ascii="Cambria Math" w:hAnsi="Cambria Math" w:cs="Cambria Math"/>
          <w:lang w:bidi="it-IT"/>
        </w:rPr>
        <w:t>𝑛</w:t>
      </w:r>
      <w:r w:rsidRPr="00731C81">
        <w:rPr>
          <w:lang w:bidi="it-IT"/>
        </w:rPr>
        <w:t xml:space="preserve"> preso in considerazione, </w:t>
      </w:r>
      <w:r w:rsidRPr="00731C81">
        <w:rPr>
          <w:rFonts w:ascii="Cambria Math" w:hAnsi="Cambria Math" w:cs="Cambria Math"/>
          <w:lang w:bidi="it-IT"/>
        </w:rPr>
        <w:t>𝑂𝑖</w:t>
      </w:r>
      <w:r w:rsidRPr="00731C81">
        <w:rPr>
          <w:lang w:bidi="it-IT"/>
        </w:rPr>
        <w:t xml:space="preserve"> è l’output del nodo </w:t>
      </w:r>
      <w:r w:rsidRPr="00731C81">
        <w:rPr>
          <w:rFonts w:ascii="Cambria Math" w:hAnsi="Cambria Math" w:cs="Cambria Math"/>
          <w:lang w:bidi="it-IT"/>
        </w:rPr>
        <w:t>𝑖</w:t>
      </w:r>
      <w:r w:rsidRPr="00731C81">
        <w:rPr>
          <w:lang w:bidi="it-IT"/>
        </w:rPr>
        <w:t xml:space="preserve"> del livello precedente e </w:t>
      </w:r>
      <w:r w:rsidRPr="00731C81">
        <w:rPr>
          <w:rFonts w:ascii="Cambria Math" w:hAnsi="Cambria Math" w:cs="Cambria Math"/>
          <w:lang w:bidi="it-IT"/>
        </w:rPr>
        <w:t>𝑜𝑓𝑓𝑠𝑒𝑡</w:t>
      </w:r>
      <w:r w:rsidRPr="008A1B2F">
        <w:rPr>
          <w:rFonts w:ascii="Cambria Math" w:hAnsi="Cambria Math" w:cs="Cambria Math"/>
          <w:vertAlign w:val="subscript"/>
          <w:lang w:bidi="it-IT"/>
        </w:rPr>
        <w:t>𝑛</w:t>
      </w:r>
      <w:r w:rsidRPr="00731C81">
        <w:rPr>
          <w:lang w:bidi="it-IT"/>
        </w:rPr>
        <w:t xml:space="preserve"> è l’offset associato al nodo </w:t>
      </w:r>
      <w:r w:rsidRPr="00731C81">
        <w:rPr>
          <w:rFonts w:ascii="Cambria Math" w:hAnsi="Cambria Math" w:cs="Cambria Math"/>
          <w:lang w:bidi="it-IT"/>
        </w:rPr>
        <w:t>𝑛</w:t>
      </w:r>
      <w:r w:rsidRPr="00731C81">
        <w:rPr>
          <w:lang w:bidi="it-IT"/>
        </w:rPr>
        <w:t xml:space="preserve"> considerato. </w:t>
      </w:r>
    </w:p>
    <w:p w14:paraId="35BAF06B" w14:textId="77777777" w:rsidR="00091EFF" w:rsidRPr="00C656F1" w:rsidRDefault="00091EFF" w:rsidP="00CB1BD4">
      <w:pPr>
        <w:spacing w:line="360" w:lineRule="auto"/>
        <w:ind w:left="426" w:right="313"/>
        <w:jc w:val="both"/>
        <w:rPr>
          <w:lang w:bidi="it-IT"/>
        </w:rPr>
      </w:pPr>
      <w:r w:rsidRPr="00731C81">
        <w:rPr>
          <w:lang w:bidi="it-IT"/>
        </w:rPr>
        <w:t xml:space="preserve">Ogni nodo, inoltre, applica poi una </w:t>
      </w:r>
      <w:r w:rsidRPr="00731C81">
        <w:rPr>
          <w:bCs/>
          <w:lang w:bidi="it-IT"/>
        </w:rPr>
        <w:t>funzione di attivazione</w:t>
      </w:r>
      <w:r w:rsidRPr="00731C81">
        <w:rPr>
          <w:b/>
          <w:bCs/>
          <w:lang w:bidi="it-IT"/>
        </w:rPr>
        <w:t xml:space="preserve"> </w:t>
      </w:r>
      <w:r w:rsidRPr="00731C81">
        <w:rPr>
          <w:lang w:bidi="it-IT"/>
        </w:rPr>
        <w:t>sul valore che riceve in input ed invia il suo output al livello successivo. Infine, quando viene generato l’output dai nodi di output, se durante la fase di apprendimento si verifica un errore tra il valore della classe calcolato e quello previsto per un’istanza, viene calcolato l’errore da ogni nodo di output e viene propagato ai livelli precedenti, dove vengono sistemati i valori dei pesi e degli offset di tutti i nodi di tutti i livelli che costituiscono la rete neurale.</w:t>
      </w:r>
    </w:p>
    <w:p w14:paraId="5FA61A6D" w14:textId="77777777" w:rsidR="00091EFF" w:rsidRPr="00C656F1" w:rsidRDefault="00091EFF" w:rsidP="00CB1BD4">
      <w:pPr>
        <w:spacing w:line="360" w:lineRule="auto"/>
        <w:ind w:left="426" w:right="313"/>
        <w:jc w:val="both"/>
        <w:rPr>
          <w:lang w:bidi="it-IT"/>
        </w:rPr>
      </w:pPr>
      <w:r w:rsidRPr="00C656F1">
        <w:rPr>
          <w:lang w:bidi="it-IT"/>
        </w:rPr>
        <w:t xml:space="preserve">Il termine Deep Learning viene utilizzato quando ci sono più livelli nascosti all'interno di una rete neurale. Usando un iterativo approccio, una rete neurale si adatta e fa continuamente inferenze fino al raggiungimento di un punto di arresto specifico. Praticamente, è una tecnica di apprendimento automatico che utilizza la gerarchia </w:t>
      </w:r>
      <w:r>
        <w:rPr>
          <w:lang w:bidi="it-IT"/>
        </w:rPr>
        <w:t xml:space="preserve">delle </w:t>
      </w:r>
      <w:r w:rsidRPr="00C656F1">
        <w:rPr>
          <w:lang w:bidi="it-IT"/>
        </w:rPr>
        <w:t xml:space="preserve">reti neurali per imparare da dati non etichettati e non strutturati </w:t>
      </w:r>
      <w:r>
        <w:rPr>
          <w:lang w:bidi="it-IT"/>
        </w:rPr>
        <w:t>tramite</w:t>
      </w:r>
      <w:r w:rsidRPr="00C656F1">
        <w:rPr>
          <w:lang w:bidi="it-IT"/>
        </w:rPr>
        <w:t xml:space="preserve"> una combinazione tr</w:t>
      </w:r>
      <w:r>
        <w:rPr>
          <w:lang w:bidi="it-IT"/>
        </w:rPr>
        <w:t>a</w:t>
      </w:r>
      <w:r w:rsidRPr="00C656F1">
        <w:rPr>
          <w:lang w:bidi="it-IT"/>
        </w:rPr>
        <w:t xml:space="preserve"> algoritmi non supervisionati e algoritmi supervisiona. Spesso viene chiamato Deep Learning una sotto-disciplina del</w:t>
      </w:r>
      <w:r>
        <w:rPr>
          <w:lang w:bidi="it-IT"/>
        </w:rPr>
        <w:t xml:space="preserve"> Machine Learning</w:t>
      </w:r>
      <w:r w:rsidRPr="00C656F1">
        <w:rPr>
          <w:lang w:bidi="it-IT"/>
        </w:rPr>
        <w:t xml:space="preserve">. </w:t>
      </w:r>
    </w:p>
    <w:p w14:paraId="2A8C121C" w14:textId="411B8BBC" w:rsidR="0006374D" w:rsidRDefault="00091EFF" w:rsidP="0038704B">
      <w:pPr>
        <w:spacing w:line="360" w:lineRule="auto"/>
        <w:ind w:left="426" w:right="313"/>
        <w:jc w:val="both"/>
        <w:rPr>
          <w:lang w:bidi="it-IT"/>
        </w:rPr>
      </w:pPr>
      <w:r>
        <w:rPr>
          <w:lang w:bidi="it-IT"/>
        </w:rPr>
        <w:t>Il Deep</w:t>
      </w:r>
      <w:r w:rsidRPr="00C656F1">
        <w:rPr>
          <w:lang w:bidi="it-IT"/>
        </w:rPr>
        <w:t xml:space="preserve"> Learning viene usato nelle applicazioni dell’Internet of Things (IoT)</w:t>
      </w:r>
      <w:r>
        <w:rPr>
          <w:lang w:bidi="it-IT"/>
        </w:rPr>
        <w:t xml:space="preserve"> o pe</w:t>
      </w:r>
      <w:r w:rsidRPr="00C656F1">
        <w:rPr>
          <w:lang w:bidi="it-IT"/>
        </w:rPr>
        <w:t xml:space="preserve">r prevedere quando una macchina funzionerà male. </w:t>
      </w:r>
    </w:p>
    <w:p w14:paraId="58CC7E2B" w14:textId="77777777" w:rsidR="004E012A" w:rsidRPr="0038704B" w:rsidRDefault="004E012A" w:rsidP="0038704B">
      <w:pPr>
        <w:spacing w:line="360" w:lineRule="auto"/>
        <w:ind w:left="426" w:right="313"/>
        <w:jc w:val="both"/>
        <w:rPr>
          <w:b/>
          <w:bCs/>
          <w:lang w:bidi="it-IT"/>
        </w:rPr>
      </w:pPr>
    </w:p>
    <w:p w14:paraId="51DAE5AC" w14:textId="692D6540" w:rsidR="00225868" w:rsidRDefault="00225868" w:rsidP="00CB1BD4">
      <w:pPr>
        <w:pStyle w:val="Titolo3"/>
        <w:ind w:left="426" w:right="313"/>
        <w:rPr>
          <w:rFonts w:ascii="Arial" w:hAnsi="Arial" w:cs="Arial"/>
          <w:b/>
          <w:i/>
          <w:color w:val="auto"/>
          <w:sz w:val="28"/>
          <w:lang w:bidi="it-IT"/>
        </w:rPr>
      </w:pPr>
      <w:bookmarkStart w:id="67" w:name="_Toc14958197"/>
      <w:r w:rsidRPr="0067629C">
        <w:rPr>
          <w:rFonts w:ascii="Arial" w:hAnsi="Arial" w:cs="Arial"/>
          <w:b/>
          <w:i/>
          <w:color w:val="auto"/>
          <w:sz w:val="28"/>
          <w:lang w:bidi="it-IT"/>
        </w:rPr>
        <w:t>1.7.</w:t>
      </w:r>
      <w:r w:rsidR="007339B7">
        <w:rPr>
          <w:rFonts w:ascii="Arial" w:hAnsi="Arial" w:cs="Arial"/>
          <w:b/>
          <w:i/>
          <w:color w:val="auto"/>
          <w:sz w:val="28"/>
          <w:lang w:bidi="it-IT"/>
        </w:rPr>
        <w:t>5</w:t>
      </w:r>
      <w:r w:rsidRPr="0067629C">
        <w:rPr>
          <w:rFonts w:ascii="Arial" w:hAnsi="Arial" w:cs="Arial"/>
          <w:b/>
          <w:i/>
          <w:color w:val="auto"/>
          <w:sz w:val="28"/>
          <w:lang w:bidi="it-IT"/>
        </w:rPr>
        <w:t xml:space="preserve"> </w:t>
      </w:r>
      <w:r w:rsidR="00C76469">
        <w:rPr>
          <w:rFonts w:ascii="Arial" w:hAnsi="Arial" w:cs="Arial"/>
          <w:b/>
          <w:i/>
          <w:color w:val="auto"/>
          <w:sz w:val="28"/>
          <w:lang w:bidi="it-IT"/>
        </w:rPr>
        <w:t>Regressione Lineare</w:t>
      </w:r>
      <w:bookmarkEnd w:id="67"/>
    </w:p>
    <w:p w14:paraId="518638AA" w14:textId="2538B1BE" w:rsidR="00C76469" w:rsidRDefault="00C76469" w:rsidP="00CB1BD4">
      <w:pPr>
        <w:ind w:left="426" w:right="313"/>
        <w:rPr>
          <w:lang w:bidi="it-IT"/>
        </w:rPr>
      </w:pPr>
    </w:p>
    <w:p w14:paraId="7BE20B07" w14:textId="07723197" w:rsidR="00C76469" w:rsidRDefault="00C76469" w:rsidP="00CB1BD4">
      <w:pPr>
        <w:spacing w:line="360" w:lineRule="auto"/>
        <w:ind w:left="426" w:right="313"/>
      </w:pPr>
      <w:r>
        <w:t xml:space="preserve">L'analisi di regressione è una tecnica statistica utilizzata per determinare una relazione tra una variabile dipendente e un insieme di fattori esplicativi. La variabile dipendente, </w:t>
      </w:r>
      <w:r>
        <w:lastRenderedPageBreak/>
        <w:t xml:space="preserve">indicata come variabile </w:t>
      </w:r>
      <w:r w:rsidR="00EF7EA3">
        <w:t>Y</w:t>
      </w:r>
      <w:r>
        <w:t xml:space="preserve">, è il valore che stiamo cercando di determinare in base ai fattori esplicativi. </w:t>
      </w:r>
    </w:p>
    <w:p w14:paraId="090BA046" w14:textId="77777777" w:rsidR="00EF7EA3" w:rsidRDefault="00C76469" w:rsidP="00CB1BD4">
      <w:pPr>
        <w:spacing w:line="360" w:lineRule="auto"/>
        <w:ind w:left="426" w:right="313"/>
      </w:pPr>
      <w:r>
        <w:t xml:space="preserve">I fattori esplicativi, indicati come variabili </w:t>
      </w:r>
      <w:r w:rsidR="00EF7EA3">
        <w:t>X</w:t>
      </w:r>
      <w:r>
        <w:t>, vengono anche chiamati fattori indipendenti, variabili predittive o semplicemente fattori modello. L'analisi di regressione aiuta gli analisti a scoprire la sensibilità della variabile dipendente ai cambiamenti nei fattori esplicativi. Queste sensibilità sono essenziali per una corretta gestione del rischio.</w:t>
      </w:r>
    </w:p>
    <w:p w14:paraId="2AD72CE1" w14:textId="1E10601E" w:rsidR="00C76469" w:rsidRDefault="00C76469" w:rsidP="00CB1BD4">
      <w:pPr>
        <w:spacing w:line="360" w:lineRule="auto"/>
        <w:ind w:left="426" w:right="313"/>
      </w:pPr>
      <w:r>
        <w:t xml:space="preserve">Esistono tre tipi di dati comunemente utilizzati nell'analisi di regressione: serie temporali, sezioni trasversali e dati raggruppati. </w:t>
      </w:r>
    </w:p>
    <w:p w14:paraId="1BE17454" w14:textId="62800F95" w:rsidR="00C76469" w:rsidRDefault="00C76469" w:rsidP="00B14268">
      <w:pPr>
        <w:pStyle w:val="Paragrafoelenco"/>
        <w:numPr>
          <w:ilvl w:val="0"/>
          <w:numId w:val="27"/>
        </w:numPr>
        <w:spacing w:line="360" w:lineRule="auto"/>
        <w:ind w:right="313"/>
      </w:pPr>
      <w:r w:rsidRPr="0038704B">
        <w:rPr>
          <w:u w:val="single"/>
        </w:rPr>
        <w:t>Serie temporali</w:t>
      </w:r>
      <w:r>
        <w:t>: dati raccolti in un periodo di tempo. Nelle serie economiche e finanziarie questi dati si riferiscono spesso a rendimenti di mercato, rendimenti dell'indice, prezzi e valori delle attività, PIL, disoccupazione, tassi di interesse, ecc. Questi dati vengono raccolti a intervalli di tempo uguali come giornaliero, mensile, trimestrale, ecc</w:t>
      </w:r>
      <w:r w:rsidR="00A37825">
        <w:t>;</w:t>
      </w:r>
    </w:p>
    <w:p w14:paraId="33388405" w14:textId="6CD6EA24" w:rsidR="00C76469" w:rsidRDefault="00C76469" w:rsidP="00B14268">
      <w:pPr>
        <w:pStyle w:val="Paragrafoelenco"/>
        <w:numPr>
          <w:ilvl w:val="0"/>
          <w:numId w:val="27"/>
        </w:numPr>
        <w:spacing w:line="360" w:lineRule="auto"/>
        <w:ind w:right="313"/>
      </w:pPr>
      <w:r w:rsidRPr="0038704B">
        <w:rPr>
          <w:u w:val="single"/>
        </w:rPr>
        <w:t>Sezione trasversale:</w:t>
      </w:r>
      <w:r>
        <w:t xml:space="preserve"> dati raccolti per una famiglia di variabili nello stesso momento. Ad esempio, nell'analisi fondamentale raccogliamo spesso informazioni specifiche dell'azienda come il rapporto prezzo / utili, il rapporto prezzo / valore contabile, il rapporto debito / capitale netto o il volume medio giornaliero degli scambi</w:t>
      </w:r>
      <w:r w:rsidR="00A37825">
        <w:t>;</w:t>
      </w:r>
    </w:p>
    <w:p w14:paraId="1A2D94ED" w14:textId="5D81FDEB" w:rsidR="00C76469" w:rsidRPr="00C958E8" w:rsidRDefault="00C76469" w:rsidP="00B14268">
      <w:pPr>
        <w:pStyle w:val="Paragrafoelenco"/>
        <w:numPr>
          <w:ilvl w:val="0"/>
          <w:numId w:val="27"/>
        </w:numPr>
        <w:spacing w:line="360" w:lineRule="auto"/>
        <w:ind w:right="313"/>
      </w:pPr>
      <w:r w:rsidRPr="0038704B">
        <w:rPr>
          <w:u w:val="single"/>
        </w:rPr>
        <w:t>Dati raggruppati</w:t>
      </w:r>
      <w:r>
        <w:t>: dati che sono una combinazione di serie temporali e dati cross section.</w:t>
      </w:r>
    </w:p>
    <w:p w14:paraId="6C40A187" w14:textId="77777777" w:rsidR="00310F5F" w:rsidRDefault="00310F5F" w:rsidP="00310F5F">
      <w:pPr>
        <w:spacing w:line="360" w:lineRule="auto"/>
        <w:ind w:left="426" w:right="313"/>
        <w:jc w:val="both"/>
      </w:pPr>
      <w:r w:rsidRPr="00C958E8">
        <w:t>Nel caso in cui abbiamo più fattori esplicativi, l'analisi è denominata modello di regressione multipla e ha la forma:</w:t>
      </w:r>
      <w:r>
        <w:t xml:space="preserve"> </w:t>
      </w:r>
      <w:r w:rsidRPr="00310F5F">
        <w:t xml:space="preserve"> </w:t>
      </w:r>
    </w:p>
    <w:p w14:paraId="1D5D4E78" w14:textId="34CED0F4" w:rsidR="00310F5F" w:rsidRDefault="00310F5F" w:rsidP="00310F5F">
      <w:pPr>
        <w:spacing w:line="360" w:lineRule="auto"/>
        <w:ind w:left="426" w:right="313"/>
        <w:jc w:val="center"/>
      </w:pPr>
      <w:r w:rsidRPr="00C958E8">
        <w:t>Y = b</w:t>
      </w:r>
      <w:r w:rsidRPr="00C958E8">
        <w:rPr>
          <w:vertAlign w:val="subscript"/>
        </w:rPr>
        <w:t xml:space="preserve"> 0</w:t>
      </w:r>
      <w:r w:rsidRPr="00C958E8">
        <w:t>+ b</w:t>
      </w:r>
      <w:r w:rsidRPr="00C958E8">
        <w:rPr>
          <w:vertAlign w:val="subscript"/>
        </w:rPr>
        <w:t xml:space="preserve"> 1</w:t>
      </w:r>
      <w:r w:rsidRPr="00C958E8">
        <w:t>X+ b</w:t>
      </w:r>
      <w:r w:rsidRPr="00C958E8">
        <w:rPr>
          <w:vertAlign w:val="subscript"/>
        </w:rPr>
        <w:t xml:space="preserve"> 2</w:t>
      </w:r>
      <w:r w:rsidRPr="00C958E8">
        <w:t>X</w:t>
      </w:r>
      <w:r w:rsidRPr="00C958E8">
        <w:rPr>
          <w:vertAlign w:val="subscript"/>
        </w:rPr>
        <w:t>2</w:t>
      </w:r>
      <w:r w:rsidRPr="00C958E8">
        <w:t xml:space="preserve"> + </w:t>
      </w:r>
      <w:r w:rsidRPr="00C958E8">
        <w:rPr>
          <w:rFonts w:ascii="Cambria Math" w:hAnsi="Cambria Math" w:cs="Cambria Math"/>
        </w:rPr>
        <w:t>⋯</w:t>
      </w:r>
      <w:r w:rsidRPr="00C958E8">
        <w:t xml:space="preserve"> b</w:t>
      </w:r>
      <w:r w:rsidRPr="00C958E8">
        <w:rPr>
          <w:vertAlign w:val="subscript"/>
        </w:rPr>
        <w:t xml:space="preserve"> k</w:t>
      </w:r>
      <w:r w:rsidRPr="00C958E8">
        <w:t>X</w:t>
      </w:r>
      <w:r w:rsidRPr="00C958E8">
        <w:rPr>
          <w:vertAlign w:val="subscript"/>
        </w:rPr>
        <w:t>k</w:t>
      </w:r>
      <w:r w:rsidRPr="00C958E8">
        <w:t xml:space="preserve"> + ε</w:t>
      </w:r>
    </w:p>
    <w:p w14:paraId="6C7ED375" w14:textId="5F23CE41" w:rsidR="00C76469" w:rsidRPr="00C958E8" w:rsidRDefault="00C76469" w:rsidP="00CB1BD4">
      <w:pPr>
        <w:spacing w:line="360" w:lineRule="auto"/>
        <w:ind w:left="426" w:right="313"/>
      </w:pPr>
      <w:r w:rsidRPr="00C958E8">
        <w:t xml:space="preserve">dove </w:t>
      </w:r>
      <w:r w:rsidR="00EF7EA3">
        <w:t>Y</w:t>
      </w:r>
      <w:r w:rsidRPr="00C958E8">
        <w:t xml:space="preserve"> è la variabile dipendente (quello che stiamo cercando di prevedere), </w:t>
      </w:r>
      <w:r w:rsidR="00EF7EA3">
        <w:t>X</w:t>
      </w:r>
      <w:r w:rsidRPr="00C958E8">
        <w:t xml:space="preserve"> è il fattore esplicativo (quello che stiamo usando per predire), e ε è il rumore casuale(errore). Inoltre, la variabile dipendente </w:t>
      </w:r>
      <w:r w:rsidR="00EF7EA3">
        <w:t>Y</w:t>
      </w:r>
      <w:r w:rsidRPr="00C958E8">
        <w:t>, i fattori esplicativi x e il termine di errore ε sono vettori di colonne di valori.</w:t>
      </w:r>
    </w:p>
    <w:p w14:paraId="7CEFF81D" w14:textId="77777777" w:rsidR="004E012A" w:rsidRDefault="004E012A" w:rsidP="004E012A">
      <w:pPr>
        <w:keepNext/>
        <w:spacing w:line="360" w:lineRule="auto"/>
        <w:ind w:left="426" w:right="313"/>
        <w:jc w:val="center"/>
      </w:pPr>
      <w:r>
        <w:rPr>
          <w:noProof/>
        </w:rPr>
        <w:lastRenderedPageBreak/>
        <w:drawing>
          <wp:inline distT="0" distB="0" distL="0" distR="0" wp14:anchorId="6D5D76BB" wp14:editId="29705B84">
            <wp:extent cx="3399692" cy="2494934"/>
            <wp:effectExtent l="0" t="0" r="0" b="635"/>
            <wp:docPr id="62" name="Immagine 62"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1_vxLKoJQZo3DYc0Pet_Ks1Q.png"/>
                    <pic:cNvPicPr/>
                  </pic:nvPicPr>
                  <pic:blipFill>
                    <a:blip r:embed="rId30">
                      <a:extLst>
                        <a:ext uri="{28A0092B-C50C-407E-A947-70E740481C1C}">
                          <a14:useLocalDpi xmlns:a14="http://schemas.microsoft.com/office/drawing/2010/main" val="0"/>
                        </a:ext>
                      </a:extLst>
                    </a:blip>
                    <a:stretch>
                      <a:fillRect/>
                    </a:stretch>
                  </pic:blipFill>
                  <pic:spPr>
                    <a:xfrm>
                      <a:off x="0" y="0"/>
                      <a:ext cx="3428789" cy="2516287"/>
                    </a:xfrm>
                    <a:prstGeom prst="rect">
                      <a:avLst/>
                    </a:prstGeom>
                  </pic:spPr>
                </pic:pic>
              </a:graphicData>
            </a:graphic>
          </wp:inline>
        </w:drawing>
      </w:r>
    </w:p>
    <w:p w14:paraId="4C0B3AF4" w14:textId="304DCB71" w:rsidR="004E012A" w:rsidRDefault="004E012A" w:rsidP="004E012A">
      <w:pPr>
        <w:pStyle w:val="Didascalia"/>
        <w:jc w:val="center"/>
        <w:rPr>
          <w:color w:val="auto"/>
          <w:sz w:val="24"/>
          <w:szCs w:val="24"/>
        </w:rPr>
      </w:pPr>
      <w:bookmarkStart w:id="68" w:name="_Toc14958116"/>
      <w:r w:rsidRPr="004E012A">
        <w:rPr>
          <w:color w:val="auto"/>
          <w:sz w:val="24"/>
          <w:szCs w:val="24"/>
        </w:rPr>
        <w:t xml:space="preserve">Figura </w:t>
      </w:r>
      <w:r w:rsidRPr="004E012A">
        <w:rPr>
          <w:color w:val="auto"/>
          <w:sz w:val="24"/>
          <w:szCs w:val="24"/>
        </w:rPr>
        <w:fldChar w:fldCharType="begin"/>
      </w:r>
      <w:r w:rsidRPr="004E012A">
        <w:rPr>
          <w:color w:val="auto"/>
          <w:sz w:val="24"/>
          <w:szCs w:val="24"/>
        </w:rPr>
        <w:instrText xml:space="preserve"> SEQ Figura \* ARABIC </w:instrText>
      </w:r>
      <w:r w:rsidRPr="004E012A">
        <w:rPr>
          <w:color w:val="auto"/>
          <w:sz w:val="24"/>
          <w:szCs w:val="24"/>
        </w:rPr>
        <w:fldChar w:fldCharType="separate"/>
      </w:r>
      <w:r w:rsidR="002B66A0">
        <w:rPr>
          <w:noProof/>
          <w:color w:val="auto"/>
          <w:sz w:val="24"/>
          <w:szCs w:val="24"/>
        </w:rPr>
        <w:t>12</w:t>
      </w:r>
      <w:r w:rsidRPr="004E012A">
        <w:rPr>
          <w:color w:val="auto"/>
          <w:sz w:val="24"/>
          <w:szCs w:val="24"/>
        </w:rPr>
        <w:fldChar w:fldCharType="end"/>
      </w:r>
      <w:r w:rsidRPr="004E012A">
        <w:rPr>
          <w:color w:val="auto"/>
          <w:sz w:val="24"/>
          <w:szCs w:val="24"/>
        </w:rPr>
        <w:t>: Linear Regession</w:t>
      </w:r>
      <w:bookmarkEnd w:id="68"/>
    </w:p>
    <w:p w14:paraId="2FD7AEE5" w14:textId="77777777" w:rsidR="000760C9" w:rsidRPr="000760C9" w:rsidRDefault="000760C9" w:rsidP="000760C9"/>
    <w:p w14:paraId="3D5CDF2C" w14:textId="782C06BB" w:rsidR="0038073C" w:rsidRPr="0038073C" w:rsidRDefault="00C76469" w:rsidP="00CB1BD4">
      <w:pPr>
        <w:spacing w:line="360" w:lineRule="auto"/>
        <w:ind w:left="426" w:right="313"/>
      </w:pPr>
      <w:r w:rsidRPr="00C958E8">
        <w:t>Nell'equazione precedente, b</w:t>
      </w:r>
      <w:r w:rsidRPr="00C958E8">
        <w:rPr>
          <w:vertAlign w:val="subscript"/>
        </w:rPr>
        <w:t xml:space="preserve"> 0</w:t>
      </w:r>
      <w:r w:rsidRPr="00C958E8">
        <w:t xml:space="preserve"> e b</w:t>
      </w:r>
      <w:r w:rsidRPr="00C958E8">
        <w:rPr>
          <w:vertAlign w:val="subscript"/>
        </w:rPr>
        <w:t xml:space="preserve"> 1</w:t>
      </w:r>
      <w:r w:rsidRPr="00C958E8">
        <w:t xml:space="preserve"> sono i parametri del modello attuale che definiscono l'esatta sensibilità della variabile dipendente ai fattori esplicativi, e ε è la quantità di variabilità che non è spiegata dal modello. </w:t>
      </w:r>
    </w:p>
    <w:p w14:paraId="54280C6E" w14:textId="77777777" w:rsidR="00310F5F" w:rsidRDefault="00C76469" w:rsidP="0038704B">
      <w:pPr>
        <w:spacing w:line="360" w:lineRule="auto"/>
        <w:ind w:left="426" w:right="313"/>
      </w:pPr>
      <w:r w:rsidRPr="00C958E8">
        <w:t xml:space="preserve">In pratica, questi valori esatti non sono noti con certezza e devono essere stimati dai dati. </w:t>
      </w:r>
      <w:r>
        <w:t xml:space="preserve">Per fare ciò si utilizzano la </w:t>
      </w:r>
    </w:p>
    <w:p w14:paraId="095997F7" w14:textId="6327AEBD" w:rsidR="00891FF4" w:rsidRDefault="00C76469" w:rsidP="00891FF4">
      <w:pPr>
        <w:spacing w:line="360" w:lineRule="auto"/>
        <w:ind w:left="426" w:right="313"/>
        <w:jc w:val="center"/>
      </w:pPr>
      <w:r w:rsidRPr="007E3B82">
        <w:t>Varianza</w:t>
      </w:r>
      <w:r w:rsidR="00310F5F" w:rsidRPr="007E3B82">
        <w:t xml:space="preserve"> =  </w:t>
      </w:r>
      <m:oMath>
        <m:r>
          <m:rPr>
            <m:sty m:val="p"/>
          </m:rPr>
          <w:rPr>
            <w:rFonts w:ascii="Cambria Math" w:hAnsi="Cambria Math"/>
          </w:rPr>
          <m:t xml:space="preserve">Var [ε] = </m:t>
        </m:r>
        <m:sSubSup>
          <m:sSubSupPr>
            <m:ctrlPr>
              <w:rPr>
                <w:rFonts w:ascii="Cambria Math" w:hAnsi="Cambria Math"/>
              </w:rPr>
            </m:ctrlPr>
          </m:sSubSupPr>
          <m:e>
            <m:r>
              <w:rPr>
                <w:rFonts w:ascii="Cambria Math" w:eastAsiaTheme="minorEastAsia" w:hAnsi="Cambria Math"/>
              </w:rPr>
              <m:t>σ</m:t>
            </m:r>
          </m:e>
          <m:sub>
            <m:r>
              <m:rPr>
                <m:sty m:val="p"/>
              </m:rPr>
              <w:rPr>
                <w:rFonts w:ascii="Cambria Math" w:hAnsi="Cambria Math"/>
              </w:rPr>
              <m:t>ε</m:t>
            </m:r>
          </m:sub>
          <m:sup>
            <m:r>
              <w:rPr>
                <w:rFonts w:ascii="Cambria Math" w:eastAsiaTheme="minorEastAsia" w:hAnsi="Cambria Math"/>
                <w:vertAlign w:val="superscript"/>
              </w:rPr>
              <m:t>2</m:t>
            </m:r>
          </m:sup>
        </m:sSubSup>
      </m:oMath>
    </w:p>
    <w:p w14:paraId="57985E14" w14:textId="79FA108B" w:rsidR="0038704B" w:rsidRPr="00891FF4" w:rsidRDefault="00310F5F" w:rsidP="00891FF4">
      <w:pPr>
        <w:spacing w:line="360" w:lineRule="auto"/>
        <w:ind w:left="426" w:right="313"/>
        <w:jc w:val="center"/>
        <w:rPr>
          <w:lang w:val="en-US"/>
        </w:rPr>
      </w:pPr>
      <w:r w:rsidRPr="00891FF4">
        <w:rPr>
          <w:lang w:val="en-US"/>
        </w:rPr>
        <w:t xml:space="preserve">Expected Value = </w:t>
      </w:r>
      <m:oMath>
        <m:r>
          <w:rPr>
            <w:rFonts w:ascii="Cambria Math" w:hAnsi="Cambria Math"/>
            <w:lang w:val="en-US"/>
          </w:rPr>
          <m:t xml:space="preserve"> </m:t>
        </m:r>
        <m:r>
          <m:rPr>
            <m:sty m:val="p"/>
          </m:rPr>
          <w:rPr>
            <w:rFonts w:ascii="Cambria Math" w:hAnsi="Cambria Math"/>
            <w:lang w:val="en-US"/>
          </w:rPr>
          <m:t>E [b</m:t>
        </m:r>
        <m:r>
          <m:rPr>
            <m:sty m:val="p"/>
          </m:rPr>
          <w:rPr>
            <w:rFonts w:ascii="Cambria Math" w:hAnsi="Cambria Math"/>
            <w:vertAlign w:val="subscript"/>
            <w:lang w:val="en-US"/>
          </w:rPr>
          <m:t xml:space="preserve"> 0</m:t>
        </m:r>
        <m:r>
          <m:rPr>
            <m:sty m:val="p"/>
          </m:rPr>
          <w:rPr>
            <w:rFonts w:ascii="Cambria Math" w:hAnsi="Cambria Math"/>
            <w:lang w:val="en-US"/>
          </w:rPr>
          <m:t>] = b</m:t>
        </m:r>
        <m:r>
          <m:rPr>
            <m:sty m:val="p"/>
          </m:rPr>
          <w:rPr>
            <w:rFonts w:ascii="Cambria Math" w:hAnsi="Cambria Math"/>
            <w:vertAlign w:val="subscript"/>
            <w:lang w:val="en-US"/>
          </w:rPr>
          <m:t xml:space="preserve"> 0</m:t>
        </m:r>
        <m:r>
          <m:rPr>
            <m:sty m:val="p"/>
          </m:rPr>
          <w:rPr>
            <w:rFonts w:ascii="Cambria Math" w:hAnsi="Cambria Math"/>
            <w:lang w:val="en-US"/>
          </w:rPr>
          <m:t>* E [b</m:t>
        </m:r>
        <m:r>
          <m:rPr>
            <m:sty m:val="p"/>
          </m:rPr>
          <w:rPr>
            <w:rFonts w:ascii="Cambria Math" w:hAnsi="Cambria Math"/>
            <w:vertAlign w:val="subscript"/>
            <w:lang w:val="en-US"/>
          </w:rPr>
          <m:t xml:space="preserve"> 1</m:t>
        </m:r>
        <m:r>
          <m:rPr>
            <m:sty m:val="p"/>
          </m:rPr>
          <w:rPr>
            <w:rFonts w:ascii="Cambria Math" w:hAnsi="Cambria Math"/>
            <w:lang w:val="en-US"/>
          </w:rPr>
          <m:t>] = b</m:t>
        </m:r>
        <m:r>
          <m:rPr>
            <m:sty m:val="p"/>
          </m:rPr>
          <w:rPr>
            <w:rFonts w:ascii="Cambria Math" w:hAnsi="Cambria Math"/>
            <w:vertAlign w:val="subscript"/>
            <w:lang w:val="en-US"/>
          </w:rPr>
          <m:t xml:space="preserve"> 1</m:t>
        </m:r>
        <m:r>
          <m:rPr>
            <m:sty m:val="p"/>
          </m:rPr>
          <w:rPr>
            <w:rFonts w:ascii="Cambria Math" w:hAnsi="Cambria Math"/>
            <w:lang w:val="en-US"/>
          </w:rPr>
          <m:t xml:space="preserve"> * E [</m:t>
        </m:r>
        <m:r>
          <m:rPr>
            <m:sty m:val="p"/>
          </m:rPr>
          <w:rPr>
            <w:rFonts w:ascii="Cambria Math" w:hAnsi="Cambria Math"/>
          </w:rPr>
          <m:t>ε</m:t>
        </m:r>
        <m:r>
          <m:rPr>
            <m:sty m:val="p"/>
          </m:rPr>
          <w:rPr>
            <w:rFonts w:ascii="Cambria Math" w:hAnsi="Cambria Math"/>
            <w:lang w:val="en-US"/>
          </w:rPr>
          <m:t>] = 0</m:t>
        </m:r>
      </m:oMath>
    </w:p>
    <w:p w14:paraId="15BFA68E" w14:textId="7D32DF21" w:rsidR="00310F5F" w:rsidRPr="00310F5F" w:rsidRDefault="007339B7" w:rsidP="00310F5F">
      <w:pPr>
        <w:spacing w:line="360" w:lineRule="auto"/>
        <w:ind w:left="426" w:right="313"/>
        <w:rPr>
          <w:rFonts w:eastAsiaTheme="minorEastAsia"/>
        </w:rPr>
      </w:pPr>
      <w:r>
        <w:t xml:space="preserve">L'obiettivo dell'analisi di regressione è determinare l'insieme di fattori esplicativi e sensibilità corrispondenti che spieghino il più possibile i valori dipendenti osservati. </w:t>
      </w:r>
    </w:p>
    <w:p w14:paraId="70FC69D8" w14:textId="0DFAA7D4" w:rsidR="00EF7EA3" w:rsidRPr="00EF7EA3" w:rsidRDefault="007339B7" w:rsidP="00FB633F">
      <w:pPr>
        <w:spacing w:line="360" w:lineRule="auto"/>
        <w:ind w:left="426" w:right="313"/>
        <w:rPr>
          <w:b/>
        </w:rPr>
      </w:pPr>
      <w:r w:rsidRPr="00EF7EA3">
        <w:rPr>
          <w:b/>
        </w:rPr>
        <w:t xml:space="preserve">Metriche di valutazione </w:t>
      </w:r>
      <w:r w:rsidR="00EF7EA3" w:rsidRPr="00EF7EA3">
        <w:rPr>
          <w:b/>
        </w:rPr>
        <w:t xml:space="preserve">e Presupposti </w:t>
      </w:r>
      <w:r w:rsidRPr="00EF7EA3">
        <w:rPr>
          <w:b/>
        </w:rPr>
        <w:t>del modello</w:t>
      </w:r>
      <w:r w:rsidR="00EF7EA3">
        <w:rPr>
          <w:b/>
        </w:rPr>
        <w:t>.</w:t>
      </w:r>
    </w:p>
    <w:p w14:paraId="48459FA7" w14:textId="4F31B1B1" w:rsidR="007339B7" w:rsidRDefault="007339B7" w:rsidP="00CB1BD4">
      <w:pPr>
        <w:spacing w:line="360" w:lineRule="auto"/>
        <w:ind w:left="426" w:right="313"/>
      </w:pPr>
      <w:r>
        <w:t xml:space="preserve"> Nell'effettuare l'analisi di regressione, le metriche importanti per analizzare l'analisi sono: </w:t>
      </w:r>
    </w:p>
    <w:p w14:paraId="320AAA2D" w14:textId="6D837D3D" w:rsidR="007339B7" w:rsidRDefault="00EF7EA3" w:rsidP="00B14268">
      <w:pPr>
        <w:pStyle w:val="Paragrafoelenco"/>
        <w:numPr>
          <w:ilvl w:val="0"/>
          <w:numId w:val="28"/>
        </w:numPr>
        <w:spacing w:line="360" w:lineRule="auto"/>
        <w:ind w:right="313"/>
      </w:pPr>
      <w:r w:rsidRPr="00C958E8">
        <w:t>b</w:t>
      </w:r>
      <w:r w:rsidRPr="0038704B">
        <w:rPr>
          <w:vertAlign w:val="subscript"/>
        </w:rPr>
        <w:t xml:space="preserve"> k</w:t>
      </w:r>
      <w:r>
        <w:t xml:space="preserve"> </w:t>
      </w:r>
      <w:r w:rsidR="007339B7">
        <w:t xml:space="preserve">= Parametro del modello </w:t>
      </w:r>
      <w:r w:rsidR="00FB633F">
        <w:t>e si riferisce alla</w:t>
      </w:r>
      <w:r w:rsidR="007339B7">
        <w:t xml:space="preserve"> sensibilità stimata di </w:t>
      </w:r>
      <w:r>
        <w:t>Y</w:t>
      </w:r>
      <w:r w:rsidR="007339B7">
        <w:t xml:space="preserve"> al fattore k</w:t>
      </w:r>
      <w:r w:rsidR="009B3BF0">
        <w:t>;</w:t>
      </w:r>
    </w:p>
    <w:p w14:paraId="21CDDF30" w14:textId="29A79C0C" w:rsidR="007339B7" w:rsidRDefault="007339B7" w:rsidP="00B14268">
      <w:pPr>
        <w:pStyle w:val="Paragrafoelenco"/>
        <w:numPr>
          <w:ilvl w:val="0"/>
          <w:numId w:val="28"/>
        </w:numPr>
        <w:spacing w:line="360" w:lineRule="auto"/>
        <w:ind w:right="313"/>
        <w:jc w:val="both"/>
      </w:pPr>
      <w:r>
        <w:t>R</w:t>
      </w:r>
      <w:r w:rsidRPr="0038704B">
        <w:rPr>
          <w:vertAlign w:val="superscript"/>
        </w:rPr>
        <w:t>2</w:t>
      </w:r>
      <w:r>
        <w:t xml:space="preserve"> = bontà di adattamento (la percentuale della varianza complessiva spiegata dal modello)</w:t>
      </w:r>
      <w:r w:rsidR="00FB633F">
        <w:t xml:space="preserve">. L’indice </w:t>
      </w:r>
      <w:r w:rsidR="00FB633F" w:rsidRPr="00FB633F">
        <w:t xml:space="preserve">di determinazione lineare si definisce quale rapporto di composizione tra devianza di regressione e devianza totale, misurando nell’intervallo [0,1] quanta parte della devianza totale è spiegata dai regressori del </w:t>
      </w:r>
      <w:r w:rsidR="00FB633F" w:rsidRPr="00FB633F">
        <w:lastRenderedPageBreak/>
        <w:t>modello.</w:t>
      </w:r>
      <w:r w:rsidR="00D81AB6">
        <w:t xml:space="preserve"> </w:t>
      </w:r>
      <w:r w:rsidR="00FB633F" w:rsidRPr="00FB633F">
        <w:t>Se si considera la decomposizione della devianza totale SST (Sum of Squares for Total Variation) in devianza di regressione SSR (Sum of Squares due to Regression) e devianza residua SSE (Sum of Squares due to Residual), si dimostra che, al crescere del numero delle variabili esplicative, la devianza dei residui diminuisce e quindi l’indice di determinazione lineare aumenta.</w:t>
      </w:r>
      <w:r w:rsidR="00D81AB6">
        <w:t xml:space="preserve"> </w:t>
      </w:r>
      <w:r w:rsidR="00FB633F" w:rsidRPr="00FB633F">
        <w:t>Pertanto, un alto valore di R</w:t>
      </w:r>
      <w:r w:rsidR="00FB633F" w:rsidRPr="00D81AB6">
        <w:rPr>
          <w:vertAlign w:val="superscript"/>
        </w:rPr>
        <w:t>2</w:t>
      </w:r>
      <w:r w:rsidR="00FB633F" w:rsidRPr="00FB633F">
        <w:t> non è un indicatore di buon adattamento in quanto esso dipende anche dal numero di regressori inclusi nel modello.Affinché si possano confrontare due regressioni su Y con un diverso numero di regressori si dovrà considerare l’indice corretto che tiene conto dei gradi di libertà delle singole espressioni di variabilità</w:t>
      </w:r>
      <w:r w:rsidR="009B3BF0">
        <w:t>;</w:t>
      </w:r>
    </w:p>
    <w:p w14:paraId="7248D8E1" w14:textId="0C3DCEF8" w:rsidR="001F1B39" w:rsidRDefault="001F1B39" w:rsidP="00B14268">
      <w:pPr>
        <w:pStyle w:val="Paragrafoelenco"/>
        <w:numPr>
          <w:ilvl w:val="0"/>
          <w:numId w:val="28"/>
        </w:numPr>
        <w:spacing w:line="360" w:lineRule="auto"/>
        <w:ind w:right="313"/>
        <w:jc w:val="both"/>
      </w:pPr>
      <w:r>
        <w:t xml:space="preserve">F-stat: valore critico per l'intero modello. </w:t>
      </w:r>
      <w:r w:rsidRPr="00FB633F">
        <w:t xml:space="preserve">La maggior parte dei test F si pone considerando una scomposizione della variabilità in una raccolta di dati in termini di somme di quadrati. La statistica del test in un test F è il rapporto tra due somme di quadrati scalati che riflettono diverse fonti di variabilità. Queste somme di quadrati sono costruite in modo tale che la statistica tende ad essere maggiore quando l'ipotesi nulla non è vera. Affinché la statistica per seguire la F-distribuzione sotto l'ipotesi nulla, </w:t>
      </w:r>
      <w:r>
        <w:t xml:space="preserve">cioè </w:t>
      </w:r>
      <w:r w:rsidRPr="00FB633F">
        <w:t>se i valori dei dati sono indipendenti e</w:t>
      </w:r>
      <w:r>
        <w:t xml:space="preserve"> </w:t>
      </w:r>
      <w:r w:rsidRPr="00FB633F">
        <w:t>normalmente distribuit</w:t>
      </w:r>
      <w:r>
        <w:t>i</w:t>
      </w:r>
      <w:r w:rsidRPr="00FB633F">
        <w:t xml:space="preserve"> con una varianza comune</w:t>
      </w:r>
      <w:r>
        <w:t>,</w:t>
      </w:r>
      <w:r w:rsidRPr="00FB633F">
        <w:t xml:space="preserve"> la somma dei quadrati dovrebbero essere statisticamente indipendenti, e ciascuno dovrebbero seguire una scala χ² distribuzione</w:t>
      </w:r>
      <w:r>
        <w:t xml:space="preserve"> [29]</w:t>
      </w:r>
      <w:r w:rsidR="009B3BF0">
        <w:t>;</w:t>
      </w:r>
    </w:p>
    <w:p w14:paraId="71F7F9AB" w14:textId="14F9BF86" w:rsidR="007339B7" w:rsidRDefault="007339B7" w:rsidP="00B14268">
      <w:pPr>
        <w:pStyle w:val="Paragrafoelenco"/>
        <w:numPr>
          <w:ilvl w:val="0"/>
          <w:numId w:val="28"/>
        </w:numPr>
        <w:spacing w:line="360" w:lineRule="auto"/>
        <w:ind w:right="313"/>
        <w:jc w:val="both"/>
      </w:pPr>
      <w:r>
        <w:t>T-stat</w:t>
      </w:r>
      <w:r w:rsidR="00D81AB6">
        <w:t xml:space="preserve">: </w:t>
      </w:r>
      <w:r>
        <w:t>valore critico per il parametro stimato</w:t>
      </w:r>
      <w:r w:rsidR="007E71B6">
        <w:t>.</w:t>
      </w:r>
      <w:r>
        <w:t xml:space="preserve"> </w:t>
      </w:r>
      <w:r w:rsidR="00D81AB6" w:rsidRPr="00D81AB6">
        <w:t>La statistica T viene utilizzata in un test T quando si decide se supportare o rifiutare l'ipotesi nulla. Maggiore è la T</w:t>
      </w:r>
      <w:r w:rsidR="00D81AB6">
        <w:t>,</w:t>
      </w:r>
      <w:r w:rsidR="00D81AB6" w:rsidRPr="00D81AB6">
        <w:t xml:space="preserve"> maggiore è la prova che i </w:t>
      </w:r>
      <w:r w:rsidR="00D81AB6">
        <w:t>valori</w:t>
      </w:r>
      <w:r w:rsidR="00D81AB6" w:rsidRPr="00D81AB6">
        <w:t xml:space="preserve"> sono significativamente diversi dalla media. </w:t>
      </w:r>
      <w:r w:rsidR="00D81AB6">
        <w:t>Viceversa, u</w:t>
      </w:r>
      <w:r w:rsidR="00D81AB6" w:rsidRPr="00D81AB6">
        <w:t>n valore T più basso indica che non è significativamente diverso dalla media</w:t>
      </w:r>
      <w:r w:rsidR="001F1B39">
        <w:t xml:space="preserve"> [30]</w:t>
      </w:r>
      <w:r w:rsidR="00D81AB6" w:rsidRPr="00D81AB6">
        <w:t>.</w:t>
      </w:r>
    </w:p>
    <w:p w14:paraId="4C3544DB" w14:textId="04AA3422" w:rsidR="00881EC3" w:rsidRDefault="00881EC3" w:rsidP="00881EC3">
      <w:pPr>
        <w:spacing w:line="360" w:lineRule="auto"/>
        <w:ind w:right="313"/>
        <w:jc w:val="both"/>
      </w:pPr>
    </w:p>
    <w:p w14:paraId="109EC051" w14:textId="35448D3D" w:rsidR="00881EC3" w:rsidRDefault="00881EC3" w:rsidP="00881EC3">
      <w:pPr>
        <w:spacing w:line="360" w:lineRule="auto"/>
        <w:ind w:right="313"/>
        <w:jc w:val="both"/>
      </w:pPr>
    </w:p>
    <w:p w14:paraId="2DF91EE2" w14:textId="77777777" w:rsidR="00C834D1" w:rsidRDefault="00C834D1" w:rsidP="00881EC3">
      <w:pPr>
        <w:spacing w:line="360" w:lineRule="auto"/>
        <w:ind w:right="313"/>
        <w:jc w:val="both"/>
      </w:pPr>
    </w:p>
    <w:p w14:paraId="576FC1BE" w14:textId="77777777" w:rsidR="004E012A" w:rsidRDefault="004E012A" w:rsidP="004E012A">
      <w:pPr>
        <w:spacing w:line="360" w:lineRule="auto"/>
        <w:ind w:right="313"/>
        <w:jc w:val="both"/>
      </w:pPr>
    </w:p>
    <w:p w14:paraId="32943AA8" w14:textId="581CA79C" w:rsidR="001D263E" w:rsidRPr="00891FF4" w:rsidRDefault="000D2BCA" w:rsidP="00CB1BD4">
      <w:pPr>
        <w:pStyle w:val="Titolo1"/>
        <w:ind w:left="426" w:right="313"/>
        <w:jc w:val="center"/>
        <w:rPr>
          <w:rFonts w:ascii="Batang" w:eastAsia="Batang" w:hAnsi="Batang" w:cs="Arial"/>
          <w:b/>
          <w:i/>
          <w:color w:val="auto"/>
          <w:sz w:val="72"/>
          <w:szCs w:val="72"/>
          <w:lang w:bidi="it-IT"/>
        </w:rPr>
      </w:pPr>
      <w:bookmarkStart w:id="69" w:name="_Toc14958198"/>
      <w:bookmarkStart w:id="70" w:name="_Hlk13328458"/>
      <w:bookmarkEnd w:id="16"/>
      <w:r w:rsidRPr="00891FF4">
        <w:rPr>
          <w:rFonts w:ascii="Batang" w:eastAsia="Batang" w:hAnsi="Batang" w:cs="Arial"/>
          <w:b/>
          <w:i/>
          <w:color w:val="auto"/>
          <w:sz w:val="72"/>
          <w:szCs w:val="72"/>
          <w:lang w:bidi="it-IT"/>
        </w:rPr>
        <w:lastRenderedPageBreak/>
        <w:t xml:space="preserve">CAPITOLO 2: </w:t>
      </w:r>
      <w:r w:rsidR="009A18FC" w:rsidRPr="00891FF4">
        <w:rPr>
          <w:rFonts w:ascii="Batang" w:eastAsia="Batang" w:hAnsi="Batang" w:cs="Arial"/>
          <w:b/>
          <w:i/>
          <w:color w:val="auto"/>
          <w:sz w:val="72"/>
          <w:szCs w:val="72"/>
          <w:lang w:bidi="it-IT"/>
        </w:rPr>
        <w:t xml:space="preserve">TRADITIONAL ETL PER </w:t>
      </w:r>
      <w:r w:rsidRPr="00891FF4">
        <w:rPr>
          <w:rFonts w:ascii="Batang" w:eastAsia="Batang" w:hAnsi="Batang" w:cs="Arial"/>
          <w:b/>
          <w:i/>
          <w:color w:val="auto"/>
          <w:sz w:val="72"/>
          <w:szCs w:val="72"/>
          <w:lang w:bidi="it-IT"/>
        </w:rPr>
        <w:t>LA CREAZIONE DELL</w:t>
      </w:r>
      <w:r w:rsidR="00963D09" w:rsidRPr="00891FF4">
        <w:rPr>
          <w:rFonts w:ascii="Batang" w:eastAsia="Batang" w:hAnsi="Batang" w:cs="Arial"/>
          <w:b/>
          <w:i/>
          <w:color w:val="auto"/>
          <w:sz w:val="72"/>
          <w:szCs w:val="72"/>
          <w:lang w:bidi="it-IT"/>
        </w:rPr>
        <w:t>A</w:t>
      </w:r>
      <w:r w:rsidRPr="00891FF4">
        <w:rPr>
          <w:rFonts w:ascii="Batang" w:eastAsia="Batang" w:hAnsi="Batang" w:cs="Arial"/>
          <w:b/>
          <w:i/>
          <w:color w:val="auto"/>
          <w:sz w:val="72"/>
          <w:szCs w:val="72"/>
          <w:lang w:bidi="it-IT"/>
        </w:rPr>
        <w:t xml:space="preserve"> DATA MART</w:t>
      </w:r>
      <w:bookmarkEnd w:id="69"/>
      <w:r w:rsidRPr="00891FF4">
        <w:rPr>
          <w:rFonts w:ascii="Batang" w:eastAsia="Batang" w:hAnsi="Batang" w:cs="Arial"/>
          <w:b/>
          <w:i/>
          <w:color w:val="auto"/>
          <w:sz w:val="72"/>
          <w:szCs w:val="72"/>
          <w:lang w:bidi="it-IT"/>
        </w:rPr>
        <w:t xml:space="preserve"> </w:t>
      </w:r>
    </w:p>
    <w:bookmarkEnd w:id="48"/>
    <w:p w14:paraId="395010FC" w14:textId="5C60C5AC" w:rsidR="002A0EB0" w:rsidRDefault="002A0EB0" w:rsidP="00CB1BD4">
      <w:pPr>
        <w:ind w:left="426" w:right="313"/>
        <w:rPr>
          <w:rFonts w:eastAsiaTheme="majorEastAsia"/>
          <w:b/>
          <w:i/>
        </w:rPr>
      </w:pPr>
    </w:p>
    <w:p w14:paraId="4E4F4A59" w14:textId="04DA7CB6" w:rsidR="005A6795" w:rsidRPr="005A6795" w:rsidRDefault="005A6795" w:rsidP="00CB1BD4">
      <w:pPr>
        <w:spacing w:line="360" w:lineRule="auto"/>
        <w:ind w:left="426" w:right="313"/>
        <w:jc w:val="both"/>
        <w:rPr>
          <w:lang w:bidi="it-IT"/>
        </w:rPr>
      </w:pPr>
      <w:r w:rsidRPr="005A6795">
        <w:rPr>
          <w:lang w:bidi="it-IT"/>
        </w:rPr>
        <w:t xml:space="preserve">Il manifestarsi delle prime necessità di dati integrati ha portato le aziende ad affrontare il problema internamente in quanto il mercato non sapeva offrire soluzioni sufficientemente flessibili ed affidabili. Per questo il primo approccio per rispondere alle necessità di avere dati integrati fu quello di sviluppare internamente all’azienda software ad hoc soprattutto per eseguire le fasi di estrazione, trasformazione e caricamento dei dati in un ambiente unico e integrato. Nonostante i recenti progressi dei prodotti di </w:t>
      </w:r>
      <w:r w:rsidR="00063044">
        <w:rPr>
          <w:lang w:bidi="it-IT"/>
        </w:rPr>
        <w:t>d</w:t>
      </w:r>
      <w:r w:rsidRPr="005A6795">
        <w:rPr>
          <w:lang w:bidi="it-IT"/>
        </w:rPr>
        <w:t>ata Integration ancora oggi la maggior parte delle aziende utilizza soluzioni ETL personalizzate per rispondere alle necessità di integrazione.</w:t>
      </w:r>
    </w:p>
    <w:p w14:paraId="68A42E60" w14:textId="5C86A8DB" w:rsidR="005A6795" w:rsidRDefault="005A6795" w:rsidP="00CB1BD4">
      <w:pPr>
        <w:spacing w:line="360" w:lineRule="auto"/>
        <w:ind w:left="426" w:right="313"/>
        <w:jc w:val="both"/>
        <w:rPr>
          <w:lang w:bidi="it-IT"/>
        </w:rPr>
      </w:pPr>
      <w:r w:rsidRPr="005A6795">
        <w:rPr>
          <w:lang w:bidi="it-IT"/>
        </w:rPr>
        <w:t xml:space="preserve">Tuttavia, le più recenti evoluzioni del mercato hanno portato ad un aumento della domanda di prodotti completi di </w:t>
      </w:r>
      <w:r w:rsidR="00063044">
        <w:rPr>
          <w:lang w:bidi="it-IT"/>
        </w:rPr>
        <w:t>d</w:t>
      </w:r>
      <w:r w:rsidRPr="005A6795">
        <w:rPr>
          <w:lang w:bidi="it-IT"/>
        </w:rPr>
        <w:t xml:space="preserve">ata Integration, portando al 60% la percentuale delle imprese che utilizza uno dei pacchetti di prodotti di integrazione offerti sul mercato, con lo scopo di effettuare attività di </w:t>
      </w:r>
      <w:r w:rsidR="00063044">
        <w:rPr>
          <w:lang w:bidi="it-IT"/>
        </w:rPr>
        <w:t>b</w:t>
      </w:r>
      <w:r w:rsidRPr="005A6795">
        <w:rPr>
          <w:lang w:bidi="it-IT"/>
        </w:rPr>
        <w:t xml:space="preserve">usiness </w:t>
      </w:r>
      <w:r w:rsidR="00063044">
        <w:rPr>
          <w:lang w:bidi="it-IT"/>
        </w:rPr>
        <w:t>i</w:t>
      </w:r>
      <w:r w:rsidRPr="005A6795">
        <w:rPr>
          <w:lang w:bidi="it-IT"/>
        </w:rPr>
        <w:t>ntelligence [</w:t>
      </w:r>
      <w:r w:rsidR="00D03723">
        <w:rPr>
          <w:lang w:bidi="it-IT"/>
        </w:rPr>
        <w:t>8</w:t>
      </w:r>
      <w:r w:rsidRPr="005A6795">
        <w:rPr>
          <w:lang w:bidi="it-IT"/>
        </w:rPr>
        <w:t xml:space="preserve">]. </w:t>
      </w:r>
    </w:p>
    <w:p w14:paraId="52E41278" w14:textId="01E927B0" w:rsidR="005A6795" w:rsidRPr="005A6795" w:rsidRDefault="005A6795" w:rsidP="00CB1BD4">
      <w:pPr>
        <w:spacing w:line="360" w:lineRule="auto"/>
        <w:ind w:left="426" w:right="313"/>
        <w:jc w:val="both"/>
        <w:rPr>
          <w:lang w:bidi="it-IT"/>
        </w:rPr>
      </w:pPr>
      <w:r w:rsidRPr="005A6795">
        <w:rPr>
          <w:lang w:bidi="it-IT"/>
        </w:rPr>
        <w:t>La recente crisi economica ha portato inoltre ad una diminuzione dei budget assegnati allo sviluppo dell’Information Technology nelle aziende, determinando un incremento dell’adozione di soluzioni di integrazione open source.</w:t>
      </w:r>
    </w:p>
    <w:p w14:paraId="12A57324" w14:textId="2BFC2907" w:rsidR="005A6795" w:rsidRPr="005A6795" w:rsidRDefault="005A6795" w:rsidP="00CB1BD4">
      <w:pPr>
        <w:spacing w:line="360" w:lineRule="auto"/>
        <w:ind w:left="426" w:right="313"/>
        <w:jc w:val="both"/>
        <w:rPr>
          <w:lang w:bidi="it-IT"/>
        </w:rPr>
      </w:pPr>
      <w:r w:rsidRPr="005A6795">
        <w:rPr>
          <w:lang w:bidi="it-IT"/>
        </w:rPr>
        <w:t xml:space="preserve">Si può quindi affermare che il mercato della </w:t>
      </w:r>
      <w:r w:rsidR="00063044">
        <w:rPr>
          <w:lang w:bidi="it-IT"/>
        </w:rPr>
        <w:t>d</w:t>
      </w:r>
      <w:r w:rsidRPr="005A6795">
        <w:rPr>
          <w:lang w:bidi="it-IT"/>
        </w:rPr>
        <w:t>ata Integration è oggi caratterizzato dalla convivenza di tre tipologie di prodotti:</w:t>
      </w:r>
    </w:p>
    <w:p w14:paraId="703EF4FB" w14:textId="33C8DD91" w:rsidR="005A6795" w:rsidRPr="005A6795" w:rsidRDefault="005A6795" w:rsidP="00B14268">
      <w:pPr>
        <w:pStyle w:val="Paragrafoelenco"/>
        <w:numPr>
          <w:ilvl w:val="0"/>
          <w:numId w:val="29"/>
        </w:numPr>
        <w:spacing w:line="360" w:lineRule="auto"/>
        <w:ind w:right="313"/>
        <w:jc w:val="both"/>
        <w:rPr>
          <w:lang w:bidi="it-IT"/>
        </w:rPr>
      </w:pPr>
      <w:r w:rsidRPr="0038704B">
        <w:rPr>
          <w:i/>
          <w:u w:val="single"/>
          <w:lang w:bidi="it-IT"/>
        </w:rPr>
        <w:t>Software personalizzati:</w:t>
      </w:r>
      <w:r w:rsidR="000640D4">
        <w:rPr>
          <w:lang w:bidi="it-IT"/>
        </w:rPr>
        <w:t xml:space="preserve"> </w:t>
      </w:r>
      <w:r w:rsidRPr="005A6795">
        <w:rPr>
          <w:lang w:bidi="it-IT"/>
        </w:rPr>
        <w:t xml:space="preserve">l’emergere delle prime necessità di integrazione dei dati molte imprese svilupparono internamente prodotti ad hoc in grado di rispondere alle esigenze specifiche del proprio ambito di business. Con la maturazione del mercato </w:t>
      </w:r>
      <w:r w:rsidRPr="005A6795">
        <w:rPr>
          <w:lang w:bidi="it-IT"/>
        </w:rPr>
        <w:lastRenderedPageBreak/>
        <w:t xml:space="preserve">dei prodotti di </w:t>
      </w:r>
      <w:r w:rsidR="00063044">
        <w:rPr>
          <w:lang w:bidi="it-IT"/>
        </w:rPr>
        <w:t>d</w:t>
      </w:r>
      <w:r w:rsidRPr="005A6795">
        <w:rPr>
          <w:lang w:bidi="it-IT"/>
        </w:rPr>
        <w:t xml:space="preserve">ata Integration questo tipo di approccio è divenuto sempre meno conveniente. Inoltre, l’emergere di architetture SOA e applicazioni SaaS sta decretando la fine dei prodotti sviluppati in casa. Oggi le suite di </w:t>
      </w:r>
      <w:r w:rsidR="00063044">
        <w:rPr>
          <w:lang w:bidi="it-IT"/>
        </w:rPr>
        <w:t>d</w:t>
      </w:r>
      <w:r w:rsidRPr="005A6795">
        <w:rPr>
          <w:lang w:bidi="it-IT"/>
        </w:rPr>
        <w:t>ata Integration presenti sul mercato offrono sicuramente funzionalità e affidabilità migliori;</w:t>
      </w:r>
    </w:p>
    <w:p w14:paraId="19EB123A" w14:textId="6CB56315" w:rsidR="005A6795" w:rsidRDefault="005A6795" w:rsidP="00B14268">
      <w:pPr>
        <w:pStyle w:val="Paragrafoelenco"/>
        <w:numPr>
          <w:ilvl w:val="0"/>
          <w:numId w:val="29"/>
        </w:numPr>
        <w:spacing w:line="360" w:lineRule="auto"/>
        <w:ind w:right="313"/>
        <w:jc w:val="both"/>
        <w:rPr>
          <w:lang w:bidi="it-IT"/>
        </w:rPr>
      </w:pPr>
      <w:r w:rsidRPr="0038704B">
        <w:rPr>
          <w:i/>
          <w:u w:val="single"/>
          <w:lang w:bidi="it-IT"/>
        </w:rPr>
        <w:t>Software proprietari:</w:t>
      </w:r>
      <w:r w:rsidRPr="005A6795">
        <w:rPr>
          <w:lang w:bidi="it-IT"/>
        </w:rPr>
        <w:t xml:space="preserve"> lo sviluppo di applicativi di </w:t>
      </w:r>
      <w:r w:rsidR="00063044">
        <w:rPr>
          <w:lang w:bidi="it-IT"/>
        </w:rPr>
        <w:t>d</w:t>
      </w:r>
      <w:r w:rsidRPr="005A6795">
        <w:rPr>
          <w:lang w:bidi="it-IT"/>
        </w:rPr>
        <w:t>ata Integration ha contribuito ad aumentare la produttività delle attività collegate all’integrazione dei dati. I prodotti di integrazione dei dati sono maturati costantemente negli anni garantendo</w:t>
      </w:r>
      <w:r w:rsidR="000640D4">
        <w:rPr>
          <w:lang w:bidi="it-IT"/>
        </w:rPr>
        <w:t xml:space="preserve"> </w:t>
      </w:r>
      <w:r>
        <w:t>un ventaglio di funzionalità sempre più ricco e variegato, rendendo tali applicativi idonei a supportare la grande maggioranza degli scenari di business che richiedono l’utilizzo di dati integrati. Il numero di applicativi sul mercato è oggi elevato, si va dalle suite di prodotti in grado di coprire la quasi totalità delle necessità aziendali a prodotti specializzati in particolari contesti di business o specifiche problematiche;</w:t>
      </w:r>
    </w:p>
    <w:p w14:paraId="0535F2FA" w14:textId="4B96DDD7" w:rsidR="000640D4" w:rsidRDefault="005A6795" w:rsidP="00B14268">
      <w:pPr>
        <w:pStyle w:val="Paragrafoelenco"/>
        <w:numPr>
          <w:ilvl w:val="0"/>
          <w:numId w:val="29"/>
        </w:numPr>
        <w:spacing w:line="360" w:lineRule="auto"/>
        <w:ind w:right="313"/>
        <w:jc w:val="both"/>
        <w:rPr>
          <w:lang w:bidi="it-IT"/>
        </w:rPr>
      </w:pPr>
      <w:r w:rsidRPr="0038704B">
        <w:rPr>
          <w:i/>
          <w:u w:val="single"/>
        </w:rPr>
        <w:t>Software open source:</w:t>
      </w:r>
      <w:r>
        <w:t xml:space="preserve"> il limite dei maggiori prodotti proprietari presenti sul mercato sono i costi necessari per </w:t>
      </w:r>
      <w:r w:rsidRPr="0038704B">
        <w:rPr>
          <w:spacing w:val="-5"/>
        </w:rPr>
        <w:t xml:space="preserve">la </w:t>
      </w:r>
      <w:r>
        <w:t xml:space="preserve">loro implementazione. Per venire </w:t>
      </w:r>
      <w:r w:rsidRPr="0038704B">
        <w:rPr>
          <w:spacing w:val="-3"/>
        </w:rPr>
        <w:t xml:space="preserve">in </w:t>
      </w:r>
      <w:r>
        <w:t xml:space="preserve">contro </w:t>
      </w:r>
      <w:r w:rsidRPr="0038704B">
        <w:rPr>
          <w:spacing w:val="-3"/>
        </w:rPr>
        <w:t xml:space="preserve">alle </w:t>
      </w:r>
      <w:r>
        <w:t xml:space="preserve">necessità delle aziende più piccole e con risorse limitate si sono da poco affacciate sul mercato i primi prodotti open source, prodotti </w:t>
      </w:r>
      <w:r w:rsidRPr="0038704B">
        <w:rPr>
          <w:spacing w:val="-3"/>
        </w:rPr>
        <w:t xml:space="preserve">in </w:t>
      </w:r>
      <w:r>
        <w:t xml:space="preserve">grado di supportare una discreta quantità di funzioni ma con un costo decisamente minore rispetto ai prodotti proprietari (costi di licenza nulli, costi di infrastruttura ridotti, servizi pagati </w:t>
      </w:r>
      <w:r w:rsidRPr="0038704B">
        <w:rPr>
          <w:spacing w:val="-3"/>
        </w:rPr>
        <w:t xml:space="preserve">in </w:t>
      </w:r>
      <w:r>
        <w:t>base</w:t>
      </w:r>
      <w:r w:rsidRPr="0038704B">
        <w:rPr>
          <w:spacing w:val="2"/>
        </w:rPr>
        <w:t xml:space="preserve"> </w:t>
      </w:r>
      <w:r>
        <w:t>all’utilizzo).</w:t>
      </w:r>
    </w:p>
    <w:p w14:paraId="33C89563" w14:textId="77777777" w:rsidR="0068031C" w:rsidRDefault="0068031C" w:rsidP="00CB1BD4">
      <w:pPr>
        <w:spacing w:line="360" w:lineRule="auto"/>
        <w:ind w:left="426" w:right="313"/>
      </w:pPr>
    </w:p>
    <w:p w14:paraId="4B8D9EF9" w14:textId="0F2DC8F6" w:rsidR="00DB061B" w:rsidRDefault="005A6795" w:rsidP="00CB1BD4">
      <w:pPr>
        <w:spacing w:line="360" w:lineRule="auto"/>
        <w:ind w:left="426" w:right="313"/>
      </w:pPr>
      <w:r>
        <w:t xml:space="preserve">Per la mia Tesi </w:t>
      </w:r>
      <w:r w:rsidR="000640D4">
        <w:t>ho</w:t>
      </w:r>
      <w:r>
        <w:t xml:space="preserve"> deciso di utilizzare un Software Open Source che offre tutte le funzionalità necessarie per lo svolgimento, minimizzando al massimo i costi: Talend.</w:t>
      </w:r>
    </w:p>
    <w:p w14:paraId="6A834C40" w14:textId="4A111225" w:rsidR="00BA014F" w:rsidRDefault="00BA014F" w:rsidP="00CB1BD4">
      <w:pPr>
        <w:spacing w:line="360" w:lineRule="auto"/>
        <w:ind w:left="426" w:right="313"/>
      </w:pPr>
    </w:p>
    <w:p w14:paraId="0BF20457" w14:textId="4BF330FC" w:rsidR="00BA014F" w:rsidRDefault="00BA014F" w:rsidP="00CB1BD4">
      <w:pPr>
        <w:spacing w:line="360" w:lineRule="auto"/>
        <w:ind w:left="426" w:right="313"/>
      </w:pPr>
    </w:p>
    <w:p w14:paraId="4BAB072B" w14:textId="3FE84B49" w:rsidR="00BA014F" w:rsidRDefault="00BA014F" w:rsidP="00CB1BD4">
      <w:pPr>
        <w:spacing w:line="360" w:lineRule="auto"/>
        <w:ind w:left="426" w:right="313"/>
      </w:pPr>
    </w:p>
    <w:p w14:paraId="4D9CFE92" w14:textId="046776A9" w:rsidR="00881EC3" w:rsidRDefault="00881EC3" w:rsidP="00CB1BD4">
      <w:pPr>
        <w:spacing w:line="360" w:lineRule="auto"/>
        <w:ind w:left="426" w:right="313"/>
      </w:pPr>
    </w:p>
    <w:p w14:paraId="103FD763" w14:textId="77777777" w:rsidR="00891FF4" w:rsidRDefault="00891FF4" w:rsidP="00CB1BD4">
      <w:pPr>
        <w:spacing w:line="360" w:lineRule="auto"/>
        <w:ind w:left="426" w:right="313"/>
      </w:pPr>
    </w:p>
    <w:p w14:paraId="4DCD5259" w14:textId="77777777" w:rsidR="00C834D1" w:rsidRDefault="00C834D1" w:rsidP="00CB1BD4">
      <w:pPr>
        <w:spacing w:line="360" w:lineRule="auto"/>
        <w:ind w:left="426" w:right="313"/>
      </w:pPr>
    </w:p>
    <w:p w14:paraId="391CFDA3" w14:textId="77777777" w:rsidR="00BA014F" w:rsidRDefault="00BA014F" w:rsidP="00CB1BD4">
      <w:pPr>
        <w:spacing w:line="360" w:lineRule="auto"/>
        <w:ind w:left="426" w:right="313"/>
      </w:pPr>
    </w:p>
    <w:p w14:paraId="49ECF2E2" w14:textId="3CB18723" w:rsidR="00175D4A" w:rsidRDefault="00175D4A" w:rsidP="0038704B">
      <w:pPr>
        <w:pStyle w:val="Titolo2"/>
        <w:ind w:right="313"/>
        <w:rPr>
          <w:b/>
          <w:i/>
          <w:color w:val="auto"/>
          <w:sz w:val="40"/>
          <w:szCs w:val="40"/>
        </w:rPr>
      </w:pPr>
      <w:bookmarkStart w:id="71" w:name="_Toc14958199"/>
      <w:r w:rsidRPr="00537AD7">
        <w:rPr>
          <w:b/>
          <w:i/>
          <w:color w:val="auto"/>
          <w:sz w:val="40"/>
          <w:szCs w:val="40"/>
        </w:rPr>
        <w:lastRenderedPageBreak/>
        <w:t xml:space="preserve">2.1 TALEND </w:t>
      </w:r>
      <w:r>
        <w:rPr>
          <w:b/>
          <w:i/>
          <w:color w:val="auto"/>
          <w:sz w:val="40"/>
          <w:szCs w:val="40"/>
        </w:rPr>
        <w:t>OPEN SOURCE</w:t>
      </w:r>
      <w:bookmarkEnd w:id="71"/>
      <w:r>
        <w:rPr>
          <w:b/>
          <w:i/>
          <w:color w:val="auto"/>
          <w:sz w:val="40"/>
          <w:szCs w:val="40"/>
        </w:rPr>
        <w:t xml:space="preserve"> </w:t>
      </w:r>
    </w:p>
    <w:p w14:paraId="6F9EA955" w14:textId="77777777" w:rsidR="00175D4A" w:rsidRPr="00175D4A" w:rsidRDefault="00175D4A" w:rsidP="00CB1BD4">
      <w:pPr>
        <w:ind w:left="426" w:right="313"/>
      </w:pPr>
    </w:p>
    <w:p w14:paraId="581A3524" w14:textId="77777777" w:rsidR="00110D13" w:rsidRPr="00110D13" w:rsidRDefault="00110D13" w:rsidP="00CB1BD4">
      <w:pPr>
        <w:spacing w:line="360" w:lineRule="auto"/>
        <w:ind w:left="426" w:right="313"/>
        <w:jc w:val="both"/>
        <w:rPr>
          <w:lang w:bidi="it-IT"/>
        </w:rPr>
      </w:pPr>
      <w:r w:rsidRPr="00110D13">
        <w:rPr>
          <w:lang w:bidi="it-IT"/>
        </w:rPr>
        <w:t>L’approccio open source di Talend prevede la disponibilità di due prodotti:</w:t>
      </w:r>
    </w:p>
    <w:p w14:paraId="007595BA" w14:textId="39D78ED8" w:rsidR="00110D13" w:rsidRPr="00110D13" w:rsidRDefault="00110D13" w:rsidP="00B14268">
      <w:pPr>
        <w:pStyle w:val="Paragrafoelenco"/>
        <w:numPr>
          <w:ilvl w:val="0"/>
          <w:numId w:val="30"/>
        </w:numPr>
        <w:spacing w:line="360" w:lineRule="auto"/>
        <w:ind w:right="313"/>
        <w:jc w:val="both"/>
        <w:rPr>
          <w:lang w:bidi="it-IT"/>
        </w:rPr>
      </w:pPr>
      <w:r w:rsidRPr="0038704B">
        <w:rPr>
          <w:i/>
          <w:u w:val="single"/>
          <w:lang w:bidi="it-IT"/>
        </w:rPr>
        <w:t>Talend Open Studio</w:t>
      </w:r>
      <w:r w:rsidRPr="00110D13">
        <w:rPr>
          <w:lang w:bidi="it-IT"/>
        </w:rPr>
        <w:t xml:space="preserve">: suite gratuita scaricabile gratuitamente con licenza open source (GPL). Talend Open Studio si presenta come prodotto di </w:t>
      </w:r>
      <w:r w:rsidR="00063044">
        <w:rPr>
          <w:lang w:bidi="it-IT"/>
        </w:rPr>
        <w:t>d</w:t>
      </w:r>
      <w:r w:rsidRPr="00110D13">
        <w:rPr>
          <w:lang w:bidi="it-IT"/>
        </w:rPr>
        <w:t xml:space="preserve">ata </w:t>
      </w:r>
      <w:r w:rsidR="00063044">
        <w:rPr>
          <w:lang w:bidi="it-IT"/>
        </w:rPr>
        <w:t>i</w:t>
      </w:r>
      <w:r w:rsidRPr="00110D13">
        <w:rPr>
          <w:lang w:bidi="it-IT"/>
        </w:rPr>
        <w:t>ntegration completo e contraddistinto da un</w:t>
      </w:r>
      <w:r w:rsidR="00175D4A">
        <w:rPr>
          <w:lang w:bidi="it-IT"/>
        </w:rPr>
        <w:t>’</w:t>
      </w:r>
      <w:r w:rsidRPr="00110D13">
        <w:rPr>
          <w:lang w:bidi="it-IT"/>
        </w:rPr>
        <w:t>ampia gamma di funzionalità, sufficienti per la maggior parte delle necessità;</w:t>
      </w:r>
    </w:p>
    <w:p w14:paraId="52E5D992" w14:textId="18EE91DA" w:rsidR="00110D13" w:rsidRPr="00110D13" w:rsidRDefault="00110D13" w:rsidP="00B14268">
      <w:pPr>
        <w:pStyle w:val="Paragrafoelenco"/>
        <w:numPr>
          <w:ilvl w:val="0"/>
          <w:numId w:val="30"/>
        </w:numPr>
        <w:spacing w:line="360" w:lineRule="auto"/>
        <w:ind w:right="313"/>
        <w:jc w:val="both"/>
        <w:rPr>
          <w:lang w:bidi="it-IT"/>
        </w:rPr>
      </w:pPr>
      <w:r w:rsidRPr="0038704B">
        <w:rPr>
          <w:i/>
          <w:u w:val="single"/>
          <w:lang w:bidi="it-IT"/>
        </w:rPr>
        <w:t>Talend Integration Suite:</w:t>
      </w:r>
      <w:r w:rsidRPr="00110D13">
        <w:rPr>
          <w:lang w:bidi="it-IT"/>
        </w:rPr>
        <w:t xml:space="preserve"> è una versione potenziata del prodotto gratuito che aggiunge funzionalità avanzate come lo sviluppo collaborativo</w:t>
      </w:r>
      <w:r w:rsidR="000640D4">
        <w:rPr>
          <w:lang w:bidi="it-IT"/>
        </w:rPr>
        <w:t>,</w:t>
      </w:r>
      <w:r w:rsidRPr="00110D13">
        <w:rPr>
          <w:lang w:bidi="it-IT"/>
        </w:rPr>
        <w:t xml:space="preserve"> monitoraggio avanzato del progetto</w:t>
      </w:r>
      <w:r w:rsidR="000640D4">
        <w:rPr>
          <w:lang w:bidi="it-IT"/>
        </w:rPr>
        <w:t xml:space="preserve"> e il </w:t>
      </w:r>
      <w:r w:rsidR="00063044">
        <w:rPr>
          <w:lang w:bidi="it-IT"/>
        </w:rPr>
        <w:t>D</w:t>
      </w:r>
      <w:r w:rsidR="000640D4">
        <w:rPr>
          <w:lang w:bidi="it-IT"/>
        </w:rPr>
        <w:t>ata Masking</w:t>
      </w:r>
      <w:r w:rsidRPr="00110D13">
        <w:rPr>
          <w:lang w:bidi="it-IT"/>
        </w:rPr>
        <w:t>.</w:t>
      </w:r>
    </w:p>
    <w:p w14:paraId="4AEC962D" w14:textId="1A2934B4" w:rsidR="00D14065" w:rsidRDefault="00110D13" w:rsidP="00CB1BD4">
      <w:pPr>
        <w:spacing w:line="360" w:lineRule="auto"/>
        <w:ind w:left="426" w:right="313"/>
        <w:jc w:val="both"/>
        <w:rPr>
          <w:lang w:bidi="it-IT"/>
        </w:rPr>
      </w:pPr>
      <w:r w:rsidRPr="00110D13">
        <w:rPr>
          <w:lang w:bidi="it-IT"/>
        </w:rPr>
        <w:t>Per chi non possiede l’hardware necessario per supportare il sistema c’è una terza opzione costituita da Talend On Demand, ovvero un</w:t>
      </w:r>
      <w:r w:rsidR="00063044">
        <w:rPr>
          <w:lang w:bidi="it-IT"/>
        </w:rPr>
        <w:t>a</w:t>
      </w:r>
      <w:r w:rsidRPr="00110D13">
        <w:rPr>
          <w:lang w:bidi="it-IT"/>
        </w:rPr>
        <w:t xml:space="preserve"> offerta di tipo Software ad a Service (SaaS).</w:t>
      </w:r>
    </w:p>
    <w:p w14:paraId="56D889A8" w14:textId="5F14983A" w:rsidR="00110D13" w:rsidRPr="00110D13" w:rsidRDefault="00110D13" w:rsidP="00CB1BD4">
      <w:pPr>
        <w:spacing w:line="360" w:lineRule="auto"/>
        <w:ind w:left="426" w:right="313"/>
        <w:jc w:val="both"/>
        <w:rPr>
          <w:lang w:bidi="it-IT"/>
        </w:rPr>
      </w:pPr>
      <w:r w:rsidRPr="00110D13">
        <w:rPr>
          <w:lang w:bidi="it-IT"/>
        </w:rPr>
        <w:t>I prodotti di Talend offrono ad oggi le seguenti funzionalità:</w:t>
      </w:r>
    </w:p>
    <w:p w14:paraId="662BD2C5" w14:textId="537C9045" w:rsidR="00D14065" w:rsidRDefault="00110D13" w:rsidP="00B14268">
      <w:pPr>
        <w:pStyle w:val="Paragrafoelenco"/>
        <w:numPr>
          <w:ilvl w:val="0"/>
          <w:numId w:val="31"/>
        </w:numPr>
        <w:spacing w:line="360" w:lineRule="auto"/>
        <w:ind w:right="313"/>
        <w:jc w:val="both"/>
        <w:rPr>
          <w:lang w:bidi="it-IT"/>
        </w:rPr>
      </w:pPr>
      <w:r w:rsidRPr="00110D13">
        <w:rPr>
          <w:lang w:bidi="it-IT"/>
        </w:rPr>
        <w:t>Ambiente di sviluppo user-friendly (basato sulla piattaforma Eclipse)</w:t>
      </w:r>
      <w:r w:rsidR="009B3BF0">
        <w:rPr>
          <w:lang w:bidi="it-IT"/>
        </w:rPr>
        <w:t>;</w:t>
      </w:r>
    </w:p>
    <w:p w14:paraId="3011BF42" w14:textId="57B0AC41" w:rsidR="00D14065" w:rsidRDefault="00110D13" w:rsidP="00B14268">
      <w:pPr>
        <w:pStyle w:val="Paragrafoelenco"/>
        <w:numPr>
          <w:ilvl w:val="0"/>
          <w:numId w:val="31"/>
        </w:numPr>
        <w:spacing w:line="360" w:lineRule="auto"/>
        <w:ind w:right="313"/>
        <w:jc w:val="both"/>
        <w:rPr>
          <w:lang w:bidi="it-IT"/>
        </w:rPr>
      </w:pPr>
      <w:r w:rsidRPr="00110D13">
        <w:rPr>
          <w:lang w:bidi="it-IT"/>
        </w:rPr>
        <w:t>Elevato numero di connessioni preimpostate</w:t>
      </w:r>
      <w:r w:rsidR="009B3BF0">
        <w:rPr>
          <w:lang w:bidi="it-IT"/>
        </w:rPr>
        <w:t>;</w:t>
      </w:r>
    </w:p>
    <w:p w14:paraId="65214C9B" w14:textId="690E5F35" w:rsidR="00110D13" w:rsidRPr="00110D13" w:rsidRDefault="00110D13" w:rsidP="00B14268">
      <w:pPr>
        <w:pStyle w:val="Paragrafoelenco"/>
        <w:numPr>
          <w:ilvl w:val="0"/>
          <w:numId w:val="31"/>
        </w:numPr>
        <w:spacing w:line="360" w:lineRule="auto"/>
        <w:ind w:right="313"/>
        <w:jc w:val="both"/>
        <w:rPr>
          <w:lang w:bidi="it-IT"/>
        </w:rPr>
      </w:pPr>
      <w:r w:rsidRPr="00110D13">
        <w:rPr>
          <w:lang w:bidi="it-IT"/>
        </w:rPr>
        <w:t>Deposito comune dei metadati</w:t>
      </w:r>
      <w:r w:rsidR="009B3BF0">
        <w:rPr>
          <w:lang w:bidi="it-IT"/>
        </w:rPr>
        <w:t>;</w:t>
      </w:r>
    </w:p>
    <w:p w14:paraId="001A7348" w14:textId="52AD59B9" w:rsidR="00D14065" w:rsidRDefault="00110D13" w:rsidP="00B14268">
      <w:pPr>
        <w:pStyle w:val="Paragrafoelenco"/>
        <w:numPr>
          <w:ilvl w:val="0"/>
          <w:numId w:val="31"/>
        </w:numPr>
        <w:spacing w:line="360" w:lineRule="auto"/>
        <w:ind w:right="313"/>
        <w:jc w:val="both"/>
        <w:rPr>
          <w:lang w:bidi="it-IT"/>
        </w:rPr>
      </w:pPr>
      <w:r w:rsidRPr="00110D13">
        <w:rPr>
          <w:lang w:bidi="it-IT"/>
        </w:rPr>
        <w:t>Supporto allo sviluppo collaborativo</w:t>
      </w:r>
      <w:r w:rsidR="000640D4">
        <w:rPr>
          <w:lang w:bidi="it-IT"/>
        </w:rPr>
        <w:t>.</w:t>
      </w:r>
      <w:r w:rsidRPr="00110D13">
        <w:rPr>
          <w:lang w:bidi="it-IT"/>
        </w:rPr>
        <w:t xml:space="preserve"> </w:t>
      </w:r>
    </w:p>
    <w:p w14:paraId="6B3DFE8C" w14:textId="04DA95FA" w:rsidR="00D14065" w:rsidRDefault="00110D13" w:rsidP="00B14268">
      <w:pPr>
        <w:pStyle w:val="Paragrafoelenco"/>
        <w:numPr>
          <w:ilvl w:val="0"/>
          <w:numId w:val="31"/>
        </w:numPr>
        <w:spacing w:line="360" w:lineRule="auto"/>
        <w:ind w:right="313"/>
        <w:jc w:val="both"/>
        <w:rPr>
          <w:lang w:bidi="it-IT"/>
        </w:rPr>
      </w:pPr>
      <w:r w:rsidRPr="00110D13">
        <w:rPr>
          <w:lang w:bidi="it-IT"/>
        </w:rPr>
        <w:t>Servizi di trasformazione di dati</w:t>
      </w:r>
      <w:r w:rsidR="009B3BF0">
        <w:rPr>
          <w:lang w:bidi="it-IT"/>
        </w:rPr>
        <w:t>;</w:t>
      </w:r>
    </w:p>
    <w:p w14:paraId="317045D1" w14:textId="47C34493" w:rsidR="00D14065" w:rsidRDefault="00110D13" w:rsidP="00B14268">
      <w:pPr>
        <w:pStyle w:val="Paragrafoelenco"/>
        <w:numPr>
          <w:ilvl w:val="0"/>
          <w:numId w:val="31"/>
        </w:numPr>
        <w:spacing w:line="360" w:lineRule="auto"/>
        <w:ind w:right="313"/>
        <w:jc w:val="both"/>
        <w:rPr>
          <w:lang w:bidi="it-IT"/>
        </w:rPr>
      </w:pPr>
      <w:r w:rsidRPr="00110D13">
        <w:rPr>
          <w:lang w:bidi="it-IT"/>
        </w:rPr>
        <w:t>Funzionalità di monitoraggio dell’andamento dell’integrazione</w:t>
      </w:r>
      <w:r w:rsidR="009B3BF0">
        <w:rPr>
          <w:lang w:bidi="it-IT"/>
        </w:rPr>
        <w:t>;</w:t>
      </w:r>
    </w:p>
    <w:p w14:paraId="077F78C4" w14:textId="4BA45810" w:rsidR="00110D13" w:rsidRPr="00110D13" w:rsidRDefault="00110D13" w:rsidP="00B14268">
      <w:pPr>
        <w:pStyle w:val="Paragrafoelenco"/>
        <w:numPr>
          <w:ilvl w:val="0"/>
          <w:numId w:val="31"/>
        </w:numPr>
        <w:spacing w:line="360" w:lineRule="auto"/>
        <w:ind w:right="313"/>
        <w:jc w:val="both"/>
        <w:rPr>
          <w:lang w:bidi="it-IT"/>
        </w:rPr>
      </w:pPr>
      <w:r w:rsidRPr="00110D13">
        <w:rPr>
          <w:lang w:bidi="it-IT"/>
        </w:rPr>
        <w:t>Data Profiling e Data Quality</w:t>
      </w:r>
      <w:r w:rsidR="000640D4">
        <w:rPr>
          <w:lang w:bidi="it-IT"/>
        </w:rPr>
        <w:t>.</w:t>
      </w:r>
    </w:p>
    <w:p w14:paraId="4048B312" w14:textId="44922678" w:rsidR="00110D13" w:rsidRPr="00110D13" w:rsidRDefault="00110D13" w:rsidP="00CB1BD4">
      <w:pPr>
        <w:spacing w:line="360" w:lineRule="auto"/>
        <w:ind w:left="426" w:right="313"/>
        <w:jc w:val="both"/>
        <w:rPr>
          <w:lang w:bidi="it-IT"/>
        </w:rPr>
      </w:pPr>
      <w:r w:rsidRPr="00110D13">
        <w:rPr>
          <w:lang w:bidi="it-IT"/>
        </w:rPr>
        <w:t>Vediamo quindi quali sono i punti di forza dell’approccio di open source di Talend [</w:t>
      </w:r>
      <w:r w:rsidR="00D14065">
        <w:rPr>
          <w:lang w:bidi="it-IT"/>
        </w:rPr>
        <w:t>7</w:t>
      </w:r>
      <w:r w:rsidRPr="00110D13">
        <w:rPr>
          <w:lang w:bidi="it-IT"/>
        </w:rPr>
        <w:t>]:</w:t>
      </w:r>
    </w:p>
    <w:p w14:paraId="400A9866" w14:textId="64AE9A89" w:rsidR="00110D13" w:rsidRPr="00110D13" w:rsidRDefault="00110D13" w:rsidP="00B14268">
      <w:pPr>
        <w:pStyle w:val="Paragrafoelenco"/>
        <w:numPr>
          <w:ilvl w:val="0"/>
          <w:numId w:val="32"/>
        </w:numPr>
        <w:spacing w:line="360" w:lineRule="auto"/>
        <w:ind w:right="313"/>
        <w:jc w:val="both"/>
        <w:rPr>
          <w:lang w:bidi="it-IT"/>
        </w:rPr>
      </w:pPr>
      <w:r w:rsidRPr="0038704B">
        <w:rPr>
          <w:i/>
          <w:u w:val="single"/>
          <w:lang w:bidi="it-IT"/>
        </w:rPr>
        <w:t>Nessuna barriera all’adozione</w:t>
      </w:r>
      <w:r w:rsidRPr="00110D13">
        <w:rPr>
          <w:lang w:bidi="it-IT"/>
        </w:rPr>
        <w:t>: la disponibilità gratuita del prodotto di base rende praticamente immediata l’installazione del software. Talend supporta il cliente attraverso tutorial sull’utilizzo di base, inoltre è possibile fare affidamento ad una vasta comunità di utilizzatori</w:t>
      </w:r>
      <w:r w:rsidR="009B3BF0">
        <w:rPr>
          <w:lang w:bidi="it-IT"/>
        </w:rPr>
        <w:t>;</w:t>
      </w:r>
    </w:p>
    <w:p w14:paraId="7185593E" w14:textId="46988C27" w:rsidR="00110D13" w:rsidRPr="00110D13" w:rsidRDefault="00110D13" w:rsidP="00B14268">
      <w:pPr>
        <w:pStyle w:val="Paragrafoelenco"/>
        <w:numPr>
          <w:ilvl w:val="0"/>
          <w:numId w:val="32"/>
        </w:numPr>
        <w:spacing w:line="360" w:lineRule="auto"/>
        <w:ind w:right="313"/>
        <w:jc w:val="both"/>
        <w:rPr>
          <w:lang w:bidi="it-IT"/>
        </w:rPr>
      </w:pPr>
      <w:r w:rsidRPr="0038704B">
        <w:rPr>
          <w:i/>
          <w:u w:val="single"/>
          <w:lang w:bidi="it-IT"/>
        </w:rPr>
        <w:t>Curva di apprendimento veloce</w:t>
      </w:r>
      <w:r w:rsidRPr="00110D13">
        <w:rPr>
          <w:lang w:bidi="it-IT"/>
        </w:rPr>
        <w:t>: il prodotto si presenta graficamente</w:t>
      </w:r>
      <w:r w:rsidR="000640D4">
        <w:rPr>
          <w:lang w:bidi="it-IT"/>
        </w:rPr>
        <w:t xml:space="preserve"> user-friendly l</w:t>
      </w:r>
      <w:r w:rsidRPr="00110D13">
        <w:rPr>
          <w:lang w:bidi="it-IT"/>
        </w:rPr>
        <w:t>’interfaccia grafica è intuitiva e l’utilizzo delle funzionalità di base non richiede particolari addestramenti</w:t>
      </w:r>
      <w:r w:rsidR="009B3BF0">
        <w:rPr>
          <w:lang w:bidi="it-IT"/>
        </w:rPr>
        <w:t>;</w:t>
      </w:r>
    </w:p>
    <w:p w14:paraId="23BD97B6" w14:textId="3893B254" w:rsidR="00110D13" w:rsidRPr="00110D13" w:rsidRDefault="00110D13" w:rsidP="00B14268">
      <w:pPr>
        <w:pStyle w:val="Paragrafoelenco"/>
        <w:numPr>
          <w:ilvl w:val="0"/>
          <w:numId w:val="32"/>
        </w:numPr>
        <w:spacing w:line="360" w:lineRule="auto"/>
        <w:ind w:right="313"/>
        <w:jc w:val="both"/>
        <w:rPr>
          <w:lang w:bidi="it-IT"/>
        </w:rPr>
      </w:pPr>
      <w:r w:rsidRPr="0038704B">
        <w:rPr>
          <w:i/>
          <w:u w:val="single"/>
          <w:lang w:bidi="it-IT"/>
        </w:rPr>
        <w:lastRenderedPageBreak/>
        <w:t>Modello di prezzi stabile e prevedibile</w:t>
      </w:r>
      <w:r w:rsidRPr="00110D13">
        <w:rPr>
          <w:lang w:bidi="it-IT"/>
        </w:rPr>
        <w:t>: i prodotti proprietari prevedono spesso costi elevati man mano che si espandono le funzionalità e le capacità del prodotto, con costi di licenza che aumentano all’aumentare delle macchine installate. Questo rende spesso difficile una corretta previsione dei costi nelle fasi iniziali del progetto, soltanto a lavoro ultimato è possibile rendersi conto del costo effettivo della soluzione adottata. Talend prevede un modello di costo basato sul numero di sviluppatori e sull’utilizzo del servizio, indipendente da licenze, hardware e quantità di dati da integrare</w:t>
      </w:r>
      <w:r w:rsidR="009B3BF0">
        <w:rPr>
          <w:lang w:bidi="it-IT"/>
        </w:rPr>
        <w:t>;</w:t>
      </w:r>
    </w:p>
    <w:p w14:paraId="3B71E215" w14:textId="7FE594E1" w:rsidR="00110D13" w:rsidRPr="00110D13" w:rsidRDefault="00110D13" w:rsidP="00B14268">
      <w:pPr>
        <w:pStyle w:val="Paragrafoelenco"/>
        <w:numPr>
          <w:ilvl w:val="0"/>
          <w:numId w:val="32"/>
        </w:numPr>
        <w:spacing w:line="360" w:lineRule="auto"/>
        <w:ind w:right="313"/>
        <w:jc w:val="both"/>
        <w:rPr>
          <w:lang w:bidi="it-IT"/>
        </w:rPr>
      </w:pPr>
      <w:r w:rsidRPr="0038704B">
        <w:rPr>
          <w:i/>
          <w:u w:val="single"/>
          <w:lang w:bidi="it-IT"/>
        </w:rPr>
        <w:t>L’importanza di una comunità a supporto</w:t>
      </w:r>
      <w:r w:rsidRPr="00110D13">
        <w:rPr>
          <w:lang w:bidi="it-IT"/>
        </w:rPr>
        <w:t>: la comunità online di esperti ed utilizzatori del prodotto è già oggi molto vasta ed è un fattore di grande importanza per facilitare l’implementazione e il mantenimento delle soluzioni offerte da Talend. Forum, wiki, guide e contributi gratuiti degli utenti rappresentano un valore aggiunto che solo un prodotto di questo tipo può offrire</w:t>
      </w:r>
      <w:r w:rsidR="009B3BF0">
        <w:rPr>
          <w:lang w:bidi="it-IT"/>
        </w:rPr>
        <w:t>;</w:t>
      </w:r>
    </w:p>
    <w:p w14:paraId="186D8712" w14:textId="40CA136F" w:rsidR="00110D13" w:rsidRPr="00110D13" w:rsidRDefault="00110D13" w:rsidP="00B14268">
      <w:pPr>
        <w:pStyle w:val="Paragrafoelenco"/>
        <w:numPr>
          <w:ilvl w:val="0"/>
          <w:numId w:val="32"/>
        </w:numPr>
        <w:spacing w:line="360" w:lineRule="auto"/>
        <w:ind w:right="313"/>
        <w:jc w:val="both"/>
        <w:rPr>
          <w:lang w:bidi="it-IT"/>
        </w:rPr>
      </w:pPr>
      <w:r w:rsidRPr="0038704B">
        <w:rPr>
          <w:i/>
          <w:u w:val="single"/>
          <w:lang w:bidi="it-IT"/>
        </w:rPr>
        <w:t>Ampio supporto a tipologie di dati differenti</w:t>
      </w:r>
      <w:r w:rsidRPr="00110D13">
        <w:rPr>
          <w:lang w:bidi="it-IT"/>
        </w:rPr>
        <w:t>: con oltre 400 connessioni preimpostate la soluzione di Talend garantisce la compatibilità con un grande numero di sistemi, database, pacchetti di software, applicazioni gestionali, servizi</w:t>
      </w:r>
      <w:r w:rsidR="000640D4">
        <w:rPr>
          <w:lang w:bidi="it-IT"/>
        </w:rPr>
        <w:t xml:space="preserve"> </w:t>
      </w:r>
      <w:r w:rsidRPr="00110D13">
        <w:rPr>
          <w:lang w:bidi="it-IT"/>
        </w:rPr>
        <w:t>web, ecc. Nessun’altra soluzione sul mercato vanta un numero di possibili connessioni così elevato</w:t>
      </w:r>
      <w:r w:rsidR="009B3BF0">
        <w:rPr>
          <w:lang w:bidi="it-IT"/>
        </w:rPr>
        <w:t>;</w:t>
      </w:r>
    </w:p>
    <w:p w14:paraId="3CE37536" w14:textId="11B8AA3C" w:rsidR="00110D13" w:rsidRPr="00110D13" w:rsidRDefault="00110D13" w:rsidP="00B14268">
      <w:pPr>
        <w:pStyle w:val="Paragrafoelenco"/>
        <w:numPr>
          <w:ilvl w:val="0"/>
          <w:numId w:val="32"/>
        </w:numPr>
        <w:spacing w:line="360" w:lineRule="auto"/>
        <w:ind w:right="313"/>
        <w:jc w:val="both"/>
        <w:rPr>
          <w:lang w:bidi="it-IT"/>
        </w:rPr>
      </w:pPr>
      <w:r w:rsidRPr="0038704B">
        <w:rPr>
          <w:i/>
          <w:u w:val="single"/>
          <w:lang w:bidi="it-IT"/>
        </w:rPr>
        <w:t>Flessibilità, versatilità e riuso del prodotto</w:t>
      </w:r>
      <w:r w:rsidRPr="00110D13">
        <w:rPr>
          <w:lang w:bidi="it-IT"/>
        </w:rPr>
        <w:t>: Talend non si limita ad un supporto alle tecniche standard di ETL ma permette l’implementazione di diverse strategie di integrazione. La possibilità di riuso di progetti già perfezionati costituisce inoltre un altro punto di forza dell’approccio open source</w:t>
      </w:r>
      <w:r w:rsidR="009B3BF0">
        <w:rPr>
          <w:lang w:bidi="it-IT"/>
        </w:rPr>
        <w:t>;</w:t>
      </w:r>
    </w:p>
    <w:p w14:paraId="7D1470E1" w14:textId="3F597AA1" w:rsidR="00110D13" w:rsidRPr="00110D13" w:rsidRDefault="00110D13" w:rsidP="00B14268">
      <w:pPr>
        <w:pStyle w:val="Paragrafoelenco"/>
        <w:numPr>
          <w:ilvl w:val="0"/>
          <w:numId w:val="32"/>
        </w:numPr>
        <w:spacing w:line="360" w:lineRule="auto"/>
        <w:ind w:right="313"/>
        <w:jc w:val="both"/>
        <w:rPr>
          <w:lang w:bidi="it-IT"/>
        </w:rPr>
      </w:pPr>
      <w:r w:rsidRPr="0038704B">
        <w:rPr>
          <w:i/>
          <w:u w:val="single"/>
          <w:lang w:bidi="it-IT"/>
        </w:rPr>
        <w:t>Funzionalità e performance</w:t>
      </w:r>
      <w:r w:rsidRPr="00110D13">
        <w:rPr>
          <w:lang w:bidi="it-IT"/>
        </w:rPr>
        <w:t>: il livello di funzionalità offerto è paragonabile a quello dei prodotti proprietari. Tuttavia, si registrano alcune lacune nel campo della modellazione dei dati, data quality e data mining. Un team di ricerca e sviluppo dedicato permette al prodotto di essere sempre aggiornato alle ultime esigenze del mercato e di proporre funzionalità innovative</w:t>
      </w:r>
      <w:r w:rsidR="009B3BF0">
        <w:rPr>
          <w:lang w:bidi="it-IT"/>
        </w:rPr>
        <w:t>;</w:t>
      </w:r>
    </w:p>
    <w:p w14:paraId="18CA8344" w14:textId="3E529AAC" w:rsidR="00EF4AA7" w:rsidRPr="00963D09" w:rsidRDefault="00110D13" w:rsidP="00B14268">
      <w:pPr>
        <w:pStyle w:val="Paragrafoelenco"/>
        <w:numPr>
          <w:ilvl w:val="0"/>
          <w:numId w:val="32"/>
        </w:numPr>
        <w:spacing w:line="360" w:lineRule="auto"/>
        <w:ind w:right="313"/>
        <w:jc w:val="both"/>
        <w:rPr>
          <w:lang w:bidi="it-IT"/>
        </w:rPr>
      </w:pPr>
      <w:r w:rsidRPr="0038704B">
        <w:rPr>
          <w:i/>
          <w:u w:val="single"/>
          <w:lang w:bidi="it-IT"/>
        </w:rPr>
        <w:t>Costi e tempi ottimizzati</w:t>
      </w:r>
      <w:r w:rsidRPr="00110D13">
        <w:rPr>
          <w:lang w:bidi="it-IT"/>
        </w:rPr>
        <w:t>: le soluzioni offerte da Talend risultano da un 50% a un 80% più economiche rispetto ai prodotti tradizionali, essendo meno costose da acquisire e mantenere e permettono uno sviluppo più rapido del sistema di integrazione.</w:t>
      </w:r>
      <w:bookmarkStart w:id="72" w:name="_Toc12635244"/>
    </w:p>
    <w:p w14:paraId="485205CE" w14:textId="77777777" w:rsidR="00EF4AA7" w:rsidRPr="00963D09" w:rsidRDefault="00EF4AA7" w:rsidP="00CB1BD4">
      <w:pPr>
        <w:ind w:left="426" w:right="313"/>
      </w:pPr>
    </w:p>
    <w:p w14:paraId="5EC292A4" w14:textId="7A6C487D" w:rsidR="00EF4AA7" w:rsidRPr="00BE4780" w:rsidRDefault="003F238F" w:rsidP="00CB1BD4">
      <w:pPr>
        <w:pStyle w:val="Titolo2"/>
        <w:ind w:left="426" w:right="313"/>
        <w:rPr>
          <w:rFonts w:asciiTheme="minorHAnsi" w:hAnsiTheme="minorHAnsi" w:cstheme="minorHAnsi"/>
          <w:b/>
          <w:i/>
          <w:color w:val="auto"/>
          <w:sz w:val="40"/>
          <w:szCs w:val="40"/>
        </w:rPr>
      </w:pPr>
      <w:bookmarkStart w:id="73" w:name="_Toc14958200"/>
      <w:r w:rsidRPr="00BE4780">
        <w:rPr>
          <w:rStyle w:val="Titolo1Carattere"/>
          <w:rFonts w:asciiTheme="minorHAnsi" w:hAnsiTheme="minorHAnsi" w:cstheme="minorHAnsi"/>
          <w:b/>
          <w:i/>
          <w:color w:val="auto"/>
          <w:sz w:val="40"/>
          <w:szCs w:val="40"/>
        </w:rPr>
        <w:lastRenderedPageBreak/>
        <w:t xml:space="preserve">2.2 </w:t>
      </w:r>
      <w:r w:rsidR="00BE4780" w:rsidRPr="00BE4780">
        <w:rPr>
          <w:rStyle w:val="Titolo1Carattere"/>
          <w:rFonts w:asciiTheme="minorHAnsi" w:hAnsiTheme="minorHAnsi" w:cstheme="minorHAnsi"/>
          <w:b/>
          <w:i/>
          <w:color w:val="auto"/>
          <w:sz w:val="40"/>
          <w:szCs w:val="40"/>
        </w:rPr>
        <w:t>CREAZIONE DELLA DATA</w:t>
      </w:r>
      <w:r w:rsidR="00BE4780" w:rsidRPr="00BE4780">
        <w:rPr>
          <w:rFonts w:asciiTheme="minorHAnsi" w:hAnsiTheme="minorHAnsi" w:cstheme="minorHAnsi"/>
          <w:b/>
          <w:i/>
          <w:color w:val="auto"/>
          <w:sz w:val="40"/>
          <w:szCs w:val="40"/>
        </w:rPr>
        <w:t xml:space="preserve"> MART</w:t>
      </w:r>
      <w:bookmarkEnd w:id="72"/>
      <w:bookmarkEnd w:id="73"/>
    </w:p>
    <w:p w14:paraId="69808E1E" w14:textId="77777777" w:rsidR="00EF4AA7" w:rsidRDefault="00EF4AA7" w:rsidP="00CB1BD4">
      <w:pPr>
        <w:ind w:left="426" w:right="313"/>
        <w:rPr>
          <w:lang w:bidi="it-IT"/>
        </w:rPr>
      </w:pPr>
    </w:p>
    <w:p w14:paraId="4DC472F7" w14:textId="3C642EFA" w:rsidR="00963D09" w:rsidRDefault="00EF4AA7" w:rsidP="00CB1BD4">
      <w:pPr>
        <w:spacing w:line="360" w:lineRule="auto"/>
        <w:ind w:left="426" w:right="313"/>
        <w:jc w:val="both"/>
        <w:rPr>
          <w:lang w:bidi="it-IT"/>
        </w:rPr>
      </w:pPr>
      <w:r>
        <w:rPr>
          <w:lang w:bidi="it-IT"/>
        </w:rPr>
        <w:t xml:space="preserve">Nello specifico, un Data Mart è un database analitico progettato per incontrarsi con le esigenze specifiche di un’impresa. Essendo sottoinsieme logico o fisico di un </w:t>
      </w:r>
      <w:r w:rsidR="00063044">
        <w:rPr>
          <w:lang w:bidi="it-IT"/>
        </w:rPr>
        <w:t>d</w:t>
      </w:r>
      <w:r>
        <w:rPr>
          <w:lang w:bidi="it-IT"/>
        </w:rPr>
        <w:t xml:space="preserve">ata </w:t>
      </w:r>
      <w:r w:rsidR="00063044">
        <w:rPr>
          <w:lang w:bidi="it-IT"/>
        </w:rPr>
        <w:t>w</w:t>
      </w:r>
      <w:r>
        <w:rPr>
          <w:lang w:bidi="it-IT"/>
        </w:rPr>
        <w:t>arehouse di dimensioni maggiori, segue le stesse regole di progettazione con dati aggregati a vari livelli di dettaglio</w:t>
      </w:r>
      <w:r w:rsidR="00175D4A">
        <w:rPr>
          <w:lang w:bidi="it-IT"/>
        </w:rPr>
        <w:t>,</w:t>
      </w:r>
      <w:r>
        <w:rPr>
          <w:lang w:bidi="it-IT"/>
        </w:rPr>
        <w:t xml:space="preserve"> </w:t>
      </w:r>
      <w:r w:rsidR="00175D4A">
        <w:rPr>
          <w:lang w:bidi="it-IT"/>
        </w:rPr>
        <w:t>anche se, talvolta può essere costituito anche in assenza di un sistema di dati integrato</w:t>
      </w:r>
      <w:r w:rsidR="0092032D">
        <w:rPr>
          <w:lang w:bidi="it-IT"/>
        </w:rPr>
        <w:t xml:space="preserve"> </w:t>
      </w:r>
      <w:r w:rsidR="00175D4A">
        <w:rPr>
          <w:lang w:bidi="it-IT"/>
        </w:rPr>
        <w:t>[11].</w:t>
      </w:r>
    </w:p>
    <w:p w14:paraId="1B7F1621" w14:textId="4ABEAF9B" w:rsidR="00EF4AA7" w:rsidRPr="0048165D" w:rsidRDefault="004E1097" w:rsidP="00CB1BD4">
      <w:pPr>
        <w:pStyle w:val="Didascalia"/>
        <w:ind w:left="426" w:right="313"/>
        <w:jc w:val="center"/>
        <w:rPr>
          <w:color w:val="auto"/>
          <w:sz w:val="24"/>
          <w:lang w:bidi="it-IT"/>
        </w:rPr>
      </w:pPr>
      <w:bookmarkStart w:id="74" w:name="_Toc14958150"/>
      <w:r w:rsidRPr="0048165D">
        <w:rPr>
          <w:color w:val="auto"/>
          <w:sz w:val="24"/>
        </w:rPr>
        <w:t xml:space="preserve">Tabella </w:t>
      </w:r>
      <w:r w:rsidR="00EF4AA7" w:rsidRPr="0048165D">
        <w:rPr>
          <w:color w:val="auto"/>
          <w:sz w:val="24"/>
        </w:rPr>
        <w:fldChar w:fldCharType="begin"/>
      </w:r>
      <w:r w:rsidR="00EF4AA7" w:rsidRPr="0048165D">
        <w:rPr>
          <w:color w:val="auto"/>
          <w:sz w:val="24"/>
        </w:rPr>
        <w:instrText xml:space="preserve"> SEQ Tabella \* ARABIC </w:instrText>
      </w:r>
      <w:r w:rsidR="00EF4AA7" w:rsidRPr="0048165D">
        <w:rPr>
          <w:color w:val="auto"/>
          <w:sz w:val="24"/>
        </w:rPr>
        <w:fldChar w:fldCharType="separate"/>
      </w:r>
      <w:r w:rsidR="002B66A0">
        <w:rPr>
          <w:noProof/>
          <w:color w:val="auto"/>
          <w:sz w:val="24"/>
        </w:rPr>
        <w:t>3</w:t>
      </w:r>
      <w:r w:rsidR="00EF4AA7" w:rsidRPr="0048165D">
        <w:rPr>
          <w:color w:val="auto"/>
          <w:sz w:val="24"/>
        </w:rPr>
        <w:fldChar w:fldCharType="end"/>
      </w:r>
      <w:r w:rsidRPr="0048165D">
        <w:rPr>
          <w:color w:val="auto"/>
          <w:sz w:val="24"/>
        </w:rPr>
        <w:t>: Datawarehouse Vs Data Mart</w:t>
      </w:r>
      <w:bookmarkEnd w:id="74"/>
    </w:p>
    <w:tbl>
      <w:tblPr>
        <w:tblW w:w="96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53"/>
        <w:gridCol w:w="3237"/>
        <w:gridCol w:w="2952"/>
      </w:tblGrid>
      <w:tr w:rsidR="00EF4AA7" w14:paraId="566489C1" w14:textId="77777777" w:rsidTr="004749E6">
        <w:trPr>
          <w:trHeight w:val="554"/>
          <w:jc w:val="center"/>
        </w:trPr>
        <w:tc>
          <w:tcPr>
            <w:tcW w:w="3453"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tcPr>
          <w:p w14:paraId="7580C2DB" w14:textId="2DA15C67" w:rsidR="00EF4AA7" w:rsidRPr="0070663E" w:rsidRDefault="004749E6" w:rsidP="00CB1BD4">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sidRPr="0070663E">
              <w:rPr>
                <w:rFonts w:asciiTheme="minorHAnsi" w:eastAsia="Verdana" w:hAnsiTheme="minorHAnsi" w:cstheme="minorHAnsi"/>
                <w:b/>
                <w:lang w:eastAsia="it-IT" w:bidi="it-IT"/>
              </w:rPr>
              <w:t>Definition</w:t>
            </w:r>
          </w:p>
        </w:tc>
        <w:tc>
          <w:tcPr>
            <w:tcW w:w="3237"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67C047B6"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b/>
                <w:lang w:val="en-GB" w:eastAsia="it-IT" w:bidi="it-IT"/>
              </w:rPr>
            </w:pPr>
            <w:r>
              <w:rPr>
                <w:rFonts w:asciiTheme="minorHAnsi" w:eastAsia="Verdana" w:hAnsiTheme="minorHAnsi" w:cstheme="minorHAnsi"/>
                <w:b/>
                <w:lang w:val="en-GB" w:eastAsia="it-IT" w:bidi="it-IT"/>
              </w:rPr>
              <w:t>Data Warehouses</w:t>
            </w:r>
          </w:p>
        </w:tc>
        <w:tc>
          <w:tcPr>
            <w:tcW w:w="2952"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568C1092"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b/>
                <w:lang w:val="en-GB" w:eastAsia="it-IT" w:bidi="it-IT"/>
              </w:rPr>
            </w:pPr>
            <w:r>
              <w:rPr>
                <w:rFonts w:asciiTheme="minorHAnsi" w:eastAsia="Verdana" w:hAnsiTheme="minorHAnsi" w:cstheme="minorHAnsi"/>
                <w:b/>
                <w:lang w:val="en-GB" w:eastAsia="it-IT" w:bidi="it-IT"/>
              </w:rPr>
              <w:t>Data Marts</w:t>
            </w:r>
          </w:p>
        </w:tc>
      </w:tr>
      <w:tr w:rsidR="00EF4AA7" w14:paraId="38DF3447" w14:textId="77777777" w:rsidTr="004749E6">
        <w:trPr>
          <w:trHeight w:val="1136"/>
          <w:jc w:val="center"/>
        </w:trPr>
        <w:tc>
          <w:tcPr>
            <w:tcW w:w="3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058D59" w14:textId="77777777" w:rsidR="00EF4AA7" w:rsidRPr="0070663E" w:rsidRDefault="00EF4AA7" w:rsidP="00CB1BD4">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sidRPr="0070663E">
              <w:rPr>
                <w:rFonts w:asciiTheme="minorHAnsi" w:eastAsia="Verdana" w:hAnsiTheme="minorHAnsi" w:cstheme="minorHAnsi"/>
                <w:b/>
                <w:lang w:eastAsia="it-IT" w:bidi="it-IT"/>
              </w:rPr>
              <w:t>Finalità</w:t>
            </w:r>
          </w:p>
        </w:tc>
        <w:tc>
          <w:tcPr>
            <w:tcW w:w="3237" w:type="dxa"/>
            <w:tcBorders>
              <w:top w:val="single" w:sz="4" w:space="0" w:color="auto"/>
              <w:left w:val="single" w:sz="4" w:space="0" w:color="auto"/>
              <w:bottom w:val="single" w:sz="4" w:space="0" w:color="auto"/>
              <w:right w:val="single" w:sz="4" w:space="0" w:color="auto"/>
            </w:tcBorders>
            <w:vAlign w:val="center"/>
            <w:hideMark/>
          </w:tcPr>
          <w:p w14:paraId="720C802C"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Application-neutral</w:t>
            </w:r>
          </w:p>
          <w:p w14:paraId="649E06F4"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Centralizzati e condivisi</w:t>
            </w:r>
          </w:p>
          <w:p w14:paraId="1D7D98EF"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Intera impresa</w:t>
            </w:r>
          </w:p>
        </w:tc>
        <w:tc>
          <w:tcPr>
            <w:tcW w:w="2952" w:type="dxa"/>
            <w:tcBorders>
              <w:top w:val="single" w:sz="4" w:space="0" w:color="auto"/>
              <w:left w:val="single" w:sz="4" w:space="0" w:color="auto"/>
              <w:bottom w:val="single" w:sz="4" w:space="0" w:color="auto"/>
              <w:right w:val="single" w:sz="4" w:space="0" w:color="auto"/>
            </w:tcBorders>
            <w:vAlign w:val="center"/>
          </w:tcPr>
          <w:p w14:paraId="7660B794"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Applicazioni specifiche</w:t>
            </w:r>
          </w:p>
          <w:p w14:paraId="776F8FCA"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Dipartimenti o aree</w:t>
            </w:r>
          </w:p>
          <w:p w14:paraId="0DEC2F4C"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p>
        </w:tc>
      </w:tr>
      <w:tr w:rsidR="00EF4AA7" w14:paraId="3BA6EED8" w14:textId="77777777" w:rsidTr="004749E6">
        <w:trPr>
          <w:trHeight w:val="850"/>
          <w:jc w:val="center"/>
        </w:trPr>
        <w:tc>
          <w:tcPr>
            <w:tcW w:w="3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E54E13" w14:textId="77777777" w:rsidR="00EF4AA7" w:rsidRPr="0070663E" w:rsidRDefault="00EF4AA7" w:rsidP="00CB1BD4">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sidRPr="0070663E">
              <w:rPr>
                <w:rFonts w:asciiTheme="minorHAnsi" w:eastAsia="Verdana" w:hAnsiTheme="minorHAnsi" w:cstheme="minorHAnsi"/>
                <w:b/>
                <w:lang w:eastAsia="it-IT" w:bidi="it-IT"/>
              </w:rPr>
              <w:t>Dati</w:t>
            </w:r>
          </w:p>
        </w:tc>
        <w:tc>
          <w:tcPr>
            <w:tcW w:w="3237" w:type="dxa"/>
            <w:tcBorders>
              <w:top w:val="single" w:sz="4" w:space="0" w:color="auto"/>
              <w:left w:val="single" w:sz="4" w:space="0" w:color="auto"/>
              <w:bottom w:val="single" w:sz="4" w:space="0" w:color="auto"/>
              <w:right w:val="single" w:sz="4" w:space="0" w:color="auto"/>
            </w:tcBorders>
            <w:vAlign w:val="center"/>
            <w:hideMark/>
          </w:tcPr>
          <w:p w14:paraId="28F11747"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Bassa denormalizzazione</w:t>
            </w:r>
          </w:p>
        </w:tc>
        <w:tc>
          <w:tcPr>
            <w:tcW w:w="2952" w:type="dxa"/>
            <w:tcBorders>
              <w:top w:val="single" w:sz="4" w:space="0" w:color="auto"/>
              <w:left w:val="single" w:sz="4" w:space="0" w:color="auto"/>
              <w:bottom w:val="single" w:sz="4" w:space="0" w:color="auto"/>
              <w:right w:val="single" w:sz="4" w:space="0" w:color="auto"/>
            </w:tcBorders>
            <w:vAlign w:val="center"/>
            <w:hideMark/>
          </w:tcPr>
          <w:p w14:paraId="4416D99B"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Alta denormalizzazione</w:t>
            </w:r>
          </w:p>
        </w:tc>
      </w:tr>
      <w:tr w:rsidR="00EF4AA7" w14:paraId="3AE6E0C4" w14:textId="77777777" w:rsidTr="004749E6">
        <w:trPr>
          <w:trHeight w:val="583"/>
          <w:jc w:val="center"/>
        </w:trPr>
        <w:tc>
          <w:tcPr>
            <w:tcW w:w="3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259EA7" w14:textId="77777777" w:rsidR="00EF4AA7" w:rsidRPr="0070663E" w:rsidRDefault="00EF4AA7" w:rsidP="00CB1BD4">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sidRPr="0070663E">
              <w:rPr>
                <w:rFonts w:asciiTheme="minorHAnsi" w:eastAsia="Verdana" w:hAnsiTheme="minorHAnsi" w:cstheme="minorHAnsi"/>
                <w:b/>
                <w:lang w:eastAsia="it-IT" w:bidi="it-IT"/>
              </w:rPr>
              <w:t>Soggetti utilizzatori</w:t>
            </w:r>
          </w:p>
        </w:tc>
        <w:tc>
          <w:tcPr>
            <w:tcW w:w="3237" w:type="dxa"/>
            <w:tcBorders>
              <w:top w:val="single" w:sz="4" w:space="0" w:color="auto"/>
              <w:left w:val="single" w:sz="4" w:space="0" w:color="auto"/>
              <w:bottom w:val="single" w:sz="4" w:space="0" w:color="auto"/>
              <w:right w:val="single" w:sz="4" w:space="0" w:color="auto"/>
            </w:tcBorders>
            <w:vAlign w:val="center"/>
            <w:hideMark/>
          </w:tcPr>
          <w:p w14:paraId="54441966"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Soggetti di molte aree</w:t>
            </w:r>
          </w:p>
        </w:tc>
        <w:tc>
          <w:tcPr>
            <w:tcW w:w="2952" w:type="dxa"/>
            <w:tcBorders>
              <w:top w:val="single" w:sz="4" w:space="0" w:color="auto"/>
              <w:left w:val="single" w:sz="4" w:space="0" w:color="auto"/>
              <w:bottom w:val="single" w:sz="4" w:space="0" w:color="auto"/>
              <w:right w:val="single" w:sz="4" w:space="0" w:color="auto"/>
            </w:tcBorders>
            <w:vAlign w:val="center"/>
            <w:hideMark/>
          </w:tcPr>
          <w:p w14:paraId="538F48C0"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Soggetti di una singola area</w:t>
            </w:r>
          </w:p>
        </w:tc>
      </w:tr>
      <w:tr w:rsidR="00EF4AA7" w14:paraId="7F3669E3" w14:textId="77777777" w:rsidTr="004749E6">
        <w:trPr>
          <w:trHeight w:val="861"/>
          <w:jc w:val="center"/>
        </w:trPr>
        <w:tc>
          <w:tcPr>
            <w:tcW w:w="3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499213" w14:textId="77777777" w:rsidR="00EF4AA7" w:rsidRPr="0070663E" w:rsidRDefault="00EF4AA7" w:rsidP="00CB1BD4">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sidRPr="0070663E">
              <w:rPr>
                <w:rFonts w:asciiTheme="minorHAnsi" w:eastAsia="Verdana" w:hAnsiTheme="minorHAnsi" w:cstheme="minorHAnsi"/>
                <w:b/>
                <w:lang w:eastAsia="it-IT" w:bidi="it-IT"/>
              </w:rPr>
              <w:t>Sorgenti dei dati</w:t>
            </w:r>
          </w:p>
        </w:tc>
        <w:tc>
          <w:tcPr>
            <w:tcW w:w="3237" w:type="dxa"/>
            <w:tcBorders>
              <w:top w:val="single" w:sz="4" w:space="0" w:color="auto"/>
              <w:left w:val="single" w:sz="4" w:space="0" w:color="auto"/>
              <w:bottom w:val="single" w:sz="4" w:space="0" w:color="auto"/>
              <w:right w:val="single" w:sz="4" w:space="0" w:color="auto"/>
            </w:tcBorders>
            <w:vAlign w:val="center"/>
            <w:hideMark/>
          </w:tcPr>
          <w:p w14:paraId="0F75B8B3"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Molte</w:t>
            </w:r>
          </w:p>
          <w:p w14:paraId="323B5DAE"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Dati esterni operazionali</w:t>
            </w:r>
          </w:p>
        </w:tc>
        <w:tc>
          <w:tcPr>
            <w:tcW w:w="2952" w:type="dxa"/>
            <w:tcBorders>
              <w:top w:val="single" w:sz="4" w:space="0" w:color="auto"/>
              <w:left w:val="single" w:sz="4" w:space="0" w:color="auto"/>
              <w:bottom w:val="single" w:sz="4" w:space="0" w:color="auto"/>
              <w:right w:val="single" w:sz="4" w:space="0" w:color="auto"/>
            </w:tcBorders>
            <w:vAlign w:val="center"/>
            <w:hideMark/>
          </w:tcPr>
          <w:p w14:paraId="2A85ADF6"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Poche</w:t>
            </w:r>
          </w:p>
          <w:p w14:paraId="656F705C"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Dati esterni operazionali</w:t>
            </w:r>
          </w:p>
        </w:tc>
      </w:tr>
      <w:tr w:rsidR="00EF4AA7" w14:paraId="03EA7A9A" w14:textId="77777777" w:rsidTr="004749E6">
        <w:trPr>
          <w:trHeight w:val="984"/>
          <w:jc w:val="center"/>
        </w:trPr>
        <w:tc>
          <w:tcPr>
            <w:tcW w:w="3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891BF4" w14:textId="77777777" w:rsidR="00EF4AA7" w:rsidRPr="0070663E" w:rsidRDefault="00EF4AA7" w:rsidP="00CB1BD4">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sidRPr="0070663E">
              <w:rPr>
                <w:rFonts w:asciiTheme="minorHAnsi" w:eastAsia="Verdana" w:hAnsiTheme="minorHAnsi" w:cstheme="minorHAnsi"/>
                <w:b/>
                <w:lang w:eastAsia="it-IT" w:bidi="it-IT"/>
              </w:rPr>
              <w:t>Caratteristiche</w:t>
            </w:r>
          </w:p>
        </w:tc>
        <w:tc>
          <w:tcPr>
            <w:tcW w:w="3237" w:type="dxa"/>
            <w:tcBorders>
              <w:top w:val="single" w:sz="4" w:space="0" w:color="auto"/>
              <w:left w:val="single" w:sz="4" w:space="0" w:color="auto"/>
              <w:bottom w:val="single" w:sz="4" w:space="0" w:color="auto"/>
              <w:right w:val="single" w:sz="4" w:space="0" w:color="auto"/>
            </w:tcBorders>
            <w:vAlign w:val="center"/>
            <w:hideMark/>
          </w:tcPr>
          <w:p w14:paraId="58024E75"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Flessibile, estensibile</w:t>
            </w:r>
          </w:p>
          <w:p w14:paraId="6B88D124"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Lunga vita</w:t>
            </w:r>
          </w:p>
          <w:p w14:paraId="7ACC4ED5"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Data-oriented</w:t>
            </w:r>
          </w:p>
        </w:tc>
        <w:tc>
          <w:tcPr>
            <w:tcW w:w="2952" w:type="dxa"/>
            <w:tcBorders>
              <w:top w:val="single" w:sz="4" w:space="0" w:color="auto"/>
              <w:left w:val="single" w:sz="4" w:space="0" w:color="auto"/>
              <w:bottom w:val="single" w:sz="4" w:space="0" w:color="auto"/>
              <w:right w:val="single" w:sz="4" w:space="0" w:color="auto"/>
            </w:tcBorders>
            <w:vAlign w:val="center"/>
            <w:hideMark/>
          </w:tcPr>
          <w:p w14:paraId="0AF92BDB"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Ristretto, non estensibile</w:t>
            </w:r>
          </w:p>
          <w:p w14:paraId="14142862"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Vita breve</w:t>
            </w:r>
          </w:p>
          <w:p w14:paraId="645DF770"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Project-orientation</w:t>
            </w:r>
          </w:p>
        </w:tc>
      </w:tr>
      <w:tr w:rsidR="00EF4AA7" w14:paraId="46726615" w14:textId="77777777" w:rsidTr="004749E6">
        <w:trPr>
          <w:trHeight w:val="709"/>
          <w:jc w:val="center"/>
        </w:trPr>
        <w:tc>
          <w:tcPr>
            <w:tcW w:w="3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6E2389" w14:textId="77777777" w:rsidR="00EF4AA7" w:rsidRPr="0070663E" w:rsidRDefault="00EF4AA7" w:rsidP="00CB1BD4">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sidRPr="0070663E">
              <w:rPr>
                <w:rFonts w:asciiTheme="minorHAnsi" w:eastAsia="Verdana" w:hAnsiTheme="minorHAnsi" w:cstheme="minorHAnsi"/>
                <w:b/>
                <w:lang w:eastAsia="it-IT" w:bidi="it-IT"/>
              </w:rPr>
              <w:t>Tempo d’implementazione</w:t>
            </w:r>
          </w:p>
        </w:tc>
        <w:tc>
          <w:tcPr>
            <w:tcW w:w="3237" w:type="dxa"/>
            <w:tcBorders>
              <w:top w:val="single" w:sz="4" w:space="0" w:color="auto"/>
              <w:left w:val="single" w:sz="4" w:space="0" w:color="auto"/>
              <w:bottom w:val="single" w:sz="4" w:space="0" w:color="auto"/>
              <w:right w:val="single" w:sz="4" w:space="0" w:color="auto"/>
            </w:tcBorders>
            <w:vAlign w:val="center"/>
            <w:hideMark/>
          </w:tcPr>
          <w:p w14:paraId="7D562472"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9-18 mesi per il primo stadio</w:t>
            </w:r>
          </w:p>
        </w:tc>
        <w:tc>
          <w:tcPr>
            <w:tcW w:w="2952" w:type="dxa"/>
            <w:tcBorders>
              <w:top w:val="single" w:sz="4" w:space="0" w:color="auto"/>
              <w:left w:val="single" w:sz="4" w:space="0" w:color="auto"/>
              <w:bottom w:val="single" w:sz="4" w:space="0" w:color="auto"/>
              <w:right w:val="single" w:sz="4" w:space="0" w:color="auto"/>
            </w:tcBorders>
            <w:vAlign w:val="center"/>
            <w:hideMark/>
          </w:tcPr>
          <w:p w14:paraId="6CC115E8" w14:textId="77777777" w:rsidR="00EF4AA7" w:rsidRDefault="00EF4AA7" w:rsidP="00CB1BD4">
            <w:pPr>
              <w:keepNext/>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4-12 mesi</w:t>
            </w:r>
          </w:p>
        </w:tc>
      </w:tr>
    </w:tbl>
    <w:p w14:paraId="2F118C7B" w14:textId="77777777" w:rsidR="001832BF" w:rsidRDefault="001832BF" w:rsidP="00CB1BD4">
      <w:pPr>
        <w:spacing w:line="360" w:lineRule="auto"/>
        <w:ind w:left="426" w:right="313"/>
        <w:jc w:val="both"/>
        <w:rPr>
          <w:lang w:bidi="it-IT"/>
        </w:rPr>
      </w:pPr>
      <w:bookmarkStart w:id="75" w:name="_Toc12635245"/>
    </w:p>
    <w:p w14:paraId="279EC567" w14:textId="35C20FD5" w:rsidR="00180858" w:rsidRDefault="00C00A8B" w:rsidP="00CB1BD4">
      <w:pPr>
        <w:spacing w:line="360" w:lineRule="auto"/>
        <w:ind w:left="426" w:right="313"/>
        <w:jc w:val="both"/>
        <w:rPr>
          <w:lang w:bidi="it-IT"/>
        </w:rPr>
      </w:pPr>
      <w:r>
        <w:rPr>
          <w:lang w:bidi="it-IT"/>
        </w:rPr>
        <w:t xml:space="preserve">L’implementazione può essere di due tipi: </w:t>
      </w:r>
      <w:r>
        <w:rPr>
          <w:i/>
          <w:lang w:bidi="it-IT"/>
        </w:rPr>
        <w:t xml:space="preserve">Top-Down, </w:t>
      </w:r>
      <w:r>
        <w:rPr>
          <w:lang w:bidi="it-IT"/>
        </w:rPr>
        <w:t xml:space="preserve">costruzione del DWH, e conseguente aggregazione ed esportazione nei vari </w:t>
      </w:r>
      <w:r w:rsidR="00063044">
        <w:rPr>
          <w:lang w:bidi="it-IT"/>
        </w:rPr>
        <w:t>d</w:t>
      </w:r>
      <w:r>
        <w:rPr>
          <w:lang w:bidi="it-IT"/>
        </w:rPr>
        <w:t xml:space="preserve">ata </w:t>
      </w:r>
      <w:r w:rsidR="00063044">
        <w:rPr>
          <w:lang w:bidi="it-IT"/>
        </w:rPr>
        <w:t>m</w:t>
      </w:r>
      <w:r>
        <w:rPr>
          <w:lang w:bidi="it-IT"/>
        </w:rPr>
        <w:t xml:space="preserve">art, e </w:t>
      </w:r>
      <w:r>
        <w:rPr>
          <w:i/>
          <w:lang w:bidi="it-IT"/>
        </w:rPr>
        <w:t xml:space="preserve">Bottom-Up, </w:t>
      </w:r>
      <w:r>
        <w:rPr>
          <w:lang w:bidi="it-IT"/>
        </w:rPr>
        <w:t xml:space="preserve">concentrandosi su aree specifiche del business si costruiranno i vari </w:t>
      </w:r>
      <w:r w:rsidR="00063044">
        <w:rPr>
          <w:lang w:bidi="it-IT"/>
        </w:rPr>
        <w:t>d</w:t>
      </w:r>
      <w:r>
        <w:rPr>
          <w:lang w:bidi="it-IT"/>
        </w:rPr>
        <w:t xml:space="preserve">ata </w:t>
      </w:r>
      <w:r w:rsidR="00063044">
        <w:rPr>
          <w:lang w:bidi="it-IT"/>
        </w:rPr>
        <w:t>m</w:t>
      </w:r>
      <w:r>
        <w:rPr>
          <w:lang w:bidi="it-IT"/>
        </w:rPr>
        <w:t>art per poi giungere alla costruzione del DWH. In questo modo si avrà un approccio scalabile.</w:t>
      </w:r>
    </w:p>
    <w:p w14:paraId="23FD6431" w14:textId="77777777" w:rsidR="00063044" w:rsidRDefault="00063044" w:rsidP="0038704B">
      <w:pPr>
        <w:spacing w:line="360" w:lineRule="auto"/>
        <w:ind w:left="426" w:right="313"/>
        <w:jc w:val="both"/>
      </w:pPr>
    </w:p>
    <w:p w14:paraId="4DCB7D00" w14:textId="352693B5" w:rsidR="00F26599" w:rsidRPr="00F26599" w:rsidRDefault="0092032D" w:rsidP="0038704B">
      <w:pPr>
        <w:spacing w:line="360" w:lineRule="auto"/>
        <w:ind w:left="426" w:right="313"/>
        <w:jc w:val="both"/>
      </w:pPr>
      <w:r>
        <w:t xml:space="preserve">La </w:t>
      </w:r>
      <w:r w:rsidRPr="0030368A">
        <w:t>fase di ETL</w:t>
      </w:r>
      <w:r>
        <w:t xml:space="preserve"> del progetto Fashion_Retail è basata sulla creazione di una </w:t>
      </w:r>
      <w:r w:rsidR="00063044">
        <w:t>d</w:t>
      </w:r>
      <w:r>
        <w:t xml:space="preserve">ata </w:t>
      </w:r>
      <w:r w:rsidR="00063044">
        <w:t>m</w:t>
      </w:r>
      <w:r>
        <w:t xml:space="preserve">art con implementazione </w:t>
      </w:r>
      <w:r>
        <w:rPr>
          <w:i/>
          <w:lang w:bidi="it-IT"/>
        </w:rPr>
        <w:t>Top-Down</w:t>
      </w:r>
      <w:r>
        <w:t xml:space="preserve"> </w:t>
      </w:r>
      <w:r w:rsidR="00063044">
        <w:t>d</w:t>
      </w:r>
      <w:r>
        <w:t xml:space="preserve">ata </w:t>
      </w:r>
      <w:r w:rsidR="00063044">
        <w:t>m</w:t>
      </w:r>
      <w:r>
        <w:t>art con l’obiettivo di</w:t>
      </w:r>
      <w:r w:rsidRPr="0030368A">
        <w:t xml:space="preserve"> ottenere un</w:t>
      </w:r>
      <w:r>
        <w:t xml:space="preserve">a tabella Fatto </w:t>
      </w:r>
      <w:r>
        <w:lastRenderedPageBreak/>
        <w:t xml:space="preserve">delle </w:t>
      </w:r>
      <w:r w:rsidR="0038704B">
        <w:rPr>
          <w:noProof/>
          <w:lang w:val="en-US"/>
        </w:rPr>
        <w:drawing>
          <wp:anchor distT="0" distB="0" distL="114300" distR="114300" simplePos="0" relativeHeight="251806720" behindDoc="0" locked="0" layoutInCell="1" allowOverlap="1" wp14:anchorId="44531E9A" wp14:editId="6C346EA2">
            <wp:simplePos x="0" y="0"/>
            <wp:positionH relativeFrom="column">
              <wp:posOffset>322580</wp:posOffset>
            </wp:positionH>
            <wp:positionV relativeFrom="paragraph">
              <wp:posOffset>1607185</wp:posOffset>
            </wp:positionV>
            <wp:extent cx="1463675" cy="1780540"/>
            <wp:effectExtent l="0" t="0" r="3175" b="0"/>
            <wp:wrapTopAndBottom/>
            <wp:docPr id="1138649841" name="Immagine 1138649841" descr="Immagine che contiene testo&#10;&#10;Descrizione generata con affidabilità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L0.PNG"/>
                    <pic:cNvPicPr/>
                  </pic:nvPicPr>
                  <pic:blipFill>
                    <a:blip r:embed="rId31">
                      <a:extLst>
                        <a:ext uri="{28A0092B-C50C-407E-A947-70E740481C1C}">
                          <a14:useLocalDpi xmlns:a14="http://schemas.microsoft.com/office/drawing/2010/main" val="0"/>
                        </a:ext>
                      </a:extLst>
                    </a:blip>
                    <a:stretch>
                      <a:fillRect/>
                    </a:stretch>
                  </pic:blipFill>
                  <pic:spPr>
                    <a:xfrm>
                      <a:off x="0" y="0"/>
                      <a:ext cx="1463675" cy="1780540"/>
                    </a:xfrm>
                    <a:prstGeom prst="rect">
                      <a:avLst/>
                    </a:prstGeom>
                  </pic:spPr>
                </pic:pic>
              </a:graphicData>
            </a:graphic>
            <wp14:sizeRelH relativeFrom="margin">
              <wp14:pctWidth>0</wp14:pctWidth>
            </wp14:sizeRelH>
            <wp14:sizeRelV relativeFrom="margin">
              <wp14:pctHeight>0</wp14:pctHeight>
            </wp14:sizeRelV>
          </wp:anchor>
        </w:drawing>
      </w:r>
      <w:r w:rsidR="0038704B">
        <w:rPr>
          <w:noProof/>
          <w:lang w:val="en-US"/>
        </w:rPr>
        <mc:AlternateContent>
          <mc:Choice Requires="wps">
            <w:drawing>
              <wp:anchor distT="0" distB="0" distL="114300" distR="114300" simplePos="0" relativeHeight="251809792" behindDoc="0" locked="0" layoutInCell="1" allowOverlap="1" wp14:anchorId="1B4294BB" wp14:editId="5CF0A57B">
                <wp:simplePos x="0" y="0"/>
                <wp:positionH relativeFrom="column">
                  <wp:posOffset>1837055</wp:posOffset>
                </wp:positionH>
                <wp:positionV relativeFrom="paragraph">
                  <wp:posOffset>2403475</wp:posOffset>
                </wp:positionV>
                <wp:extent cx="427404" cy="45719"/>
                <wp:effectExtent l="19050" t="95250" r="0" b="69215"/>
                <wp:wrapNone/>
                <wp:docPr id="58" name="Connettore 2 58"/>
                <wp:cNvGraphicFramePr/>
                <a:graphic xmlns:a="http://schemas.openxmlformats.org/drawingml/2006/main">
                  <a:graphicData uri="http://schemas.microsoft.com/office/word/2010/wordprocessingShape">
                    <wps:wsp>
                      <wps:cNvCnPr/>
                      <wps:spPr>
                        <a:xfrm flipV="1">
                          <a:off x="0" y="0"/>
                          <a:ext cx="427404" cy="45719"/>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DDF220C" id="_x0000_t32" coordsize="21600,21600" o:spt="32" o:oned="t" path="m,l21600,21600e" filled="f">
                <v:path arrowok="t" fillok="f" o:connecttype="none"/>
                <o:lock v:ext="edit" shapetype="t"/>
              </v:shapetype>
              <v:shape id="Connettore 2 58" o:spid="_x0000_s1026" type="#_x0000_t32" style="position:absolute;margin-left:144.65pt;margin-top:189.25pt;width:33.65pt;height:3.6pt;flip:y;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" strokecolor="#4472c4 [3204]" strokeweight="2.25pt">
                <v:stroke endarrow="block" joinstyle="miter"/>
              </v:shape>
            </w:pict>
          </mc:Fallback>
        </mc:AlternateContent>
      </w:r>
      <w:r w:rsidR="0038704B">
        <w:rPr>
          <w:noProof/>
          <w:lang w:val="en-US"/>
        </w:rPr>
        <w:drawing>
          <wp:anchor distT="0" distB="0" distL="114300" distR="114300" simplePos="0" relativeHeight="251808768" behindDoc="0" locked="0" layoutInCell="1" allowOverlap="1" wp14:anchorId="7E7F1F05" wp14:editId="62A28CC6">
            <wp:simplePos x="0" y="0"/>
            <wp:positionH relativeFrom="column">
              <wp:posOffset>4629785</wp:posOffset>
            </wp:positionH>
            <wp:positionV relativeFrom="paragraph">
              <wp:posOffset>3342005</wp:posOffset>
            </wp:positionV>
            <wp:extent cx="1382395" cy="1139825"/>
            <wp:effectExtent l="0" t="0" r="8255" b="3175"/>
            <wp:wrapTopAndBottom/>
            <wp:docPr id="1138649839" name="Immagine 1138649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l2_SS.PNG"/>
                    <pic:cNvPicPr/>
                  </pic:nvPicPr>
                  <pic:blipFill>
                    <a:blip r:embed="rId32">
                      <a:extLst>
                        <a:ext uri="{28A0092B-C50C-407E-A947-70E740481C1C}">
                          <a14:useLocalDpi xmlns:a14="http://schemas.microsoft.com/office/drawing/2010/main" val="0"/>
                        </a:ext>
                      </a:extLst>
                    </a:blip>
                    <a:stretch>
                      <a:fillRect/>
                    </a:stretch>
                  </pic:blipFill>
                  <pic:spPr>
                    <a:xfrm>
                      <a:off x="0" y="0"/>
                      <a:ext cx="1382395" cy="1139825"/>
                    </a:xfrm>
                    <a:prstGeom prst="rect">
                      <a:avLst/>
                    </a:prstGeom>
                  </pic:spPr>
                </pic:pic>
              </a:graphicData>
            </a:graphic>
            <wp14:sizeRelH relativeFrom="margin">
              <wp14:pctWidth>0</wp14:pctWidth>
            </wp14:sizeRelH>
            <wp14:sizeRelV relativeFrom="margin">
              <wp14:pctHeight>0</wp14:pctHeight>
            </wp14:sizeRelV>
          </wp:anchor>
        </w:drawing>
      </w:r>
      <w:r w:rsidR="0038704B" w:rsidRPr="00C53343">
        <w:rPr>
          <w:b/>
          <w:i/>
          <w:noProof/>
          <w:sz w:val="40"/>
          <w:szCs w:val="40"/>
          <w:lang w:val="en-US"/>
        </w:rPr>
        <w:drawing>
          <wp:anchor distT="0" distB="0" distL="114300" distR="114300" simplePos="0" relativeHeight="251807744" behindDoc="0" locked="0" layoutInCell="1" allowOverlap="1" wp14:anchorId="0430BEEF" wp14:editId="6D04078F">
            <wp:simplePos x="0" y="0"/>
            <wp:positionH relativeFrom="column">
              <wp:posOffset>4591685</wp:posOffset>
            </wp:positionH>
            <wp:positionV relativeFrom="paragraph">
              <wp:posOffset>158115</wp:posOffset>
            </wp:positionV>
            <wp:extent cx="1420495" cy="3051810"/>
            <wp:effectExtent l="0" t="0" r="8255" b="0"/>
            <wp:wrapTopAndBottom/>
            <wp:docPr id="1138649833" name="Immagine 1138649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l2.PNG"/>
                    <pic:cNvPicPr/>
                  </pic:nvPicPr>
                  <pic:blipFill>
                    <a:blip r:embed="rId33">
                      <a:extLst>
                        <a:ext uri="{28A0092B-C50C-407E-A947-70E740481C1C}">
                          <a14:useLocalDpi xmlns:a14="http://schemas.microsoft.com/office/drawing/2010/main" val="0"/>
                        </a:ext>
                      </a:extLst>
                    </a:blip>
                    <a:stretch>
                      <a:fillRect/>
                    </a:stretch>
                  </pic:blipFill>
                  <pic:spPr>
                    <a:xfrm>
                      <a:off x="0" y="0"/>
                      <a:ext cx="1420495" cy="3051810"/>
                    </a:xfrm>
                    <a:prstGeom prst="rect">
                      <a:avLst/>
                    </a:prstGeom>
                  </pic:spPr>
                </pic:pic>
              </a:graphicData>
            </a:graphic>
            <wp14:sizeRelH relativeFrom="margin">
              <wp14:pctWidth>0</wp14:pctWidth>
            </wp14:sizeRelH>
            <wp14:sizeRelV relativeFrom="margin">
              <wp14:pctHeight>0</wp14:pctHeight>
            </wp14:sizeRelV>
          </wp:anchor>
        </w:drawing>
      </w:r>
      <w:r>
        <w:t xml:space="preserve">vendite con dati </w:t>
      </w:r>
      <w:r w:rsidRPr="0030368A">
        <w:t>specific</w:t>
      </w:r>
      <w:r>
        <w:t>i e elaborati per ricavarne successivamente informazioni</w:t>
      </w:r>
      <w:r w:rsidRPr="0030368A">
        <w:t xml:space="preserve"> che attualmente </w:t>
      </w:r>
      <w:r>
        <w:t>il</w:t>
      </w:r>
      <w:r w:rsidRPr="0030368A">
        <w:t xml:space="preserve"> cliente non conosce e che potrebbero </w:t>
      </w:r>
      <w:r>
        <w:t xml:space="preserve">portarlo a </w:t>
      </w:r>
      <w:r w:rsidRPr="0030368A">
        <w:t>produrre un potenziale vantaggio competitivo ed economico.</w:t>
      </w:r>
      <w:r w:rsidRPr="004F3FB6">
        <w:t xml:space="preserve"> </w:t>
      </w:r>
      <w:r>
        <w:t>Ogni dato segue rigorosamente</w:t>
      </w:r>
      <w:r w:rsidRPr="0030368A">
        <w:t xml:space="preserve"> il sistema ACID</w:t>
      </w:r>
      <w:r>
        <w:t xml:space="preserve"> (</w:t>
      </w:r>
      <w:r w:rsidRPr="004F3FB6">
        <w:t>Atomicità, Coerenza, Isolamento e Durabilità</w:t>
      </w:r>
      <w:r>
        <w:t>).</w:t>
      </w:r>
      <w:r w:rsidR="00F26599">
        <w:rPr>
          <w:noProof/>
          <w:lang w:val="en-US"/>
        </w:rPr>
        <w:drawing>
          <wp:anchor distT="0" distB="0" distL="114300" distR="114300" simplePos="0" relativeHeight="251805696" behindDoc="0" locked="0" layoutInCell="1" allowOverlap="1" wp14:anchorId="6FC09B30" wp14:editId="6689D5B8">
            <wp:simplePos x="0" y="0"/>
            <wp:positionH relativeFrom="column">
              <wp:posOffset>2281702</wp:posOffset>
            </wp:positionH>
            <wp:positionV relativeFrom="paragraph">
              <wp:posOffset>237197</wp:posOffset>
            </wp:positionV>
            <wp:extent cx="1416050" cy="3917315"/>
            <wp:effectExtent l="0" t="0" r="0" b="6985"/>
            <wp:wrapTopAndBottom/>
            <wp:docPr id="1138649823" name="Immagine 1138649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l1.PNG"/>
                    <pic:cNvPicPr/>
                  </pic:nvPicPr>
                  <pic:blipFill>
                    <a:blip r:embed="rId34">
                      <a:extLst>
                        <a:ext uri="{28A0092B-C50C-407E-A947-70E740481C1C}">
                          <a14:useLocalDpi xmlns:a14="http://schemas.microsoft.com/office/drawing/2010/main" val="0"/>
                        </a:ext>
                      </a:extLst>
                    </a:blip>
                    <a:stretch>
                      <a:fillRect/>
                    </a:stretch>
                  </pic:blipFill>
                  <pic:spPr>
                    <a:xfrm>
                      <a:off x="0" y="0"/>
                      <a:ext cx="1416050" cy="3917315"/>
                    </a:xfrm>
                    <a:prstGeom prst="rect">
                      <a:avLst/>
                    </a:prstGeom>
                  </pic:spPr>
                </pic:pic>
              </a:graphicData>
            </a:graphic>
            <wp14:sizeRelH relativeFrom="margin">
              <wp14:pctWidth>0</wp14:pctWidth>
            </wp14:sizeRelH>
            <wp14:sizeRelV relativeFrom="margin">
              <wp14:pctHeight>0</wp14:pctHeight>
            </wp14:sizeRelV>
          </wp:anchor>
        </w:drawing>
      </w:r>
      <w:r w:rsidR="00F26599">
        <w:rPr>
          <w:noProof/>
        </w:rPr>
        <mc:AlternateContent>
          <mc:Choice Requires="wps">
            <w:drawing>
              <wp:anchor distT="0" distB="0" distL="114300" distR="114300" simplePos="0" relativeHeight="251812864" behindDoc="0" locked="0" layoutInCell="1" allowOverlap="1" wp14:anchorId="3A62408C" wp14:editId="6D24DCB1">
                <wp:simplePos x="0" y="0"/>
                <wp:positionH relativeFrom="column">
                  <wp:posOffset>1845310</wp:posOffset>
                </wp:positionH>
                <wp:positionV relativeFrom="paragraph">
                  <wp:posOffset>4329430</wp:posOffset>
                </wp:positionV>
                <wp:extent cx="2359025" cy="457200"/>
                <wp:effectExtent l="0" t="0" r="3175" b="0"/>
                <wp:wrapTopAndBottom/>
                <wp:docPr id="25" name="Casella di testo 25"/>
                <wp:cNvGraphicFramePr/>
                <a:graphic xmlns:a="http://schemas.openxmlformats.org/drawingml/2006/main">
                  <a:graphicData uri="http://schemas.microsoft.com/office/word/2010/wordprocessingShape">
                    <wps:wsp>
                      <wps:cNvSpPr txBox="1"/>
                      <wps:spPr>
                        <a:xfrm>
                          <a:off x="0" y="0"/>
                          <a:ext cx="2359025" cy="457200"/>
                        </a:xfrm>
                        <a:prstGeom prst="rect">
                          <a:avLst/>
                        </a:prstGeom>
                        <a:solidFill>
                          <a:prstClr val="white"/>
                        </a:solidFill>
                        <a:ln>
                          <a:noFill/>
                        </a:ln>
                      </wps:spPr>
                      <wps:txbx>
                        <w:txbxContent>
                          <w:p w14:paraId="64602E6D" w14:textId="48F16392" w:rsidR="008441DB" w:rsidRPr="0048165D" w:rsidRDefault="008441DB" w:rsidP="00F26599">
                            <w:pPr>
                              <w:pStyle w:val="Didascalia"/>
                              <w:jc w:val="center"/>
                              <w:rPr>
                                <w:color w:val="auto"/>
                                <w:sz w:val="24"/>
                                <w:szCs w:val="24"/>
                              </w:rPr>
                            </w:pPr>
                            <w:bookmarkStart w:id="76" w:name="_Toc14958117"/>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2B66A0">
                              <w:rPr>
                                <w:noProof/>
                                <w:color w:val="auto"/>
                                <w:sz w:val="24"/>
                                <w:szCs w:val="24"/>
                              </w:rPr>
                              <w:t>13</w:t>
                            </w:r>
                            <w:r w:rsidRPr="0048165D">
                              <w:rPr>
                                <w:color w:val="auto"/>
                                <w:sz w:val="24"/>
                                <w:szCs w:val="24"/>
                              </w:rPr>
                              <w:fldChar w:fldCharType="end"/>
                            </w:r>
                            <w:r w:rsidRPr="0048165D">
                              <w:rPr>
                                <w:color w:val="auto"/>
                                <w:sz w:val="24"/>
                                <w:szCs w:val="24"/>
                              </w:rPr>
                              <w:t>: Level Tree</w:t>
                            </w:r>
                            <w:bookmarkEnd w:id="76"/>
                          </w:p>
                          <w:p w14:paraId="58E1EC8E" w14:textId="77777777" w:rsidR="008441DB" w:rsidRPr="00FF758C" w:rsidRDefault="008441DB" w:rsidP="00F26599"/>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62408C" id="Casella di testo 25" o:spid="_x0000_s1029" type="#_x0000_t202" style="position:absolute;left:0;text-align:left;margin-left:145.3pt;margin-top:340.9pt;width:185.75pt;height:36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" stroked="f">
                <v:textbox inset="0,0,0,0">
                  <w:txbxContent>
                    <w:p w14:paraId="64602E6D" w14:textId="48F16392" w:rsidR="008441DB" w:rsidRPr="0048165D" w:rsidRDefault="008441DB" w:rsidP="00F26599">
                      <w:pPr>
                        <w:pStyle w:val="Didascalia"/>
                        <w:jc w:val="center"/>
                        <w:rPr>
                          <w:color w:val="auto"/>
                          <w:sz w:val="24"/>
                          <w:szCs w:val="24"/>
                        </w:rPr>
                      </w:pPr>
                      <w:bookmarkStart w:id="77" w:name="_Toc14958117"/>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2B66A0">
                        <w:rPr>
                          <w:noProof/>
                          <w:color w:val="auto"/>
                          <w:sz w:val="24"/>
                          <w:szCs w:val="24"/>
                        </w:rPr>
                        <w:t>13</w:t>
                      </w:r>
                      <w:r w:rsidRPr="0048165D">
                        <w:rPr>
                          <w:color w:val="auto"/>
                          <w:sz w:val="24"/>
                          <w:szCs w:val="24"/>
                        </w:rPr>
                        <w:fldChar w:fldCharType="end"/>
                      </w:r>
                      <w:r w:rsidRPr="0048165D">
                        <w:rPr>
                          <w:color w:val="auto"/>
                          <w:sz w:val="24"/>
                          <w:szCs w:val="24"/>
                        </w:rPr>
                        <w:t>: Level Tree</w:t>
                      </w:r>
                      <w:bookmarkEnd w:id="77"/>
                    </w:p>
                    <w:p w14:paraId="58E1EC8E" w14:textId="77777777" w:rsidR="008441DB" w:rsidRPr="00FF758C" w:rsidRDefault="008441DB" w:rsidP="00F26599"/>
                  </w:txbxContent>
                </v:textbox>
                <w10:wrap type="topAndBottom"/>
              </v:shape>
            </w:pict>
          </mc:Fallback>
        </mc:AlternateContent>
      </w:r>
      <w:r w:rsidR="00F26599">
        <w:rPr>
          <w:noProof/>
          <w:lang w:val="en-US"/>
        </w:rPr>
        <mc:AlternateContent>
          <mc:Choice Requires="wps">
            <w:drawing>
              <wp:anchor distT="0" distB="0" distL="114300" distR="114300" simplePos="0" relativeHeight="251811840" behindDoc="0" locked="0" layoutInCell="1" allowOverlap="1" wp14:anchorId="7EC8583C" wp14:editId="66EDFC84">
                <wp:simplePos x="0" y="0"/>
                <wp:positionH relativeFrom="column">
                  <wp:posOffset>3776687</wp:posOffset>
                </wp:positionH>
                <wp:positionV relativeFrom="paragraph">
                  <wp:posOffset>2965157</wp:posOffset>
                </wp:positionV>
                <wp:extent cx="821094" cy="706807"/>
                <wp:effectExtent l="19050" t="19050" r="55245" b="55245"/>
                <wp:wrapNone/>
                <wp:docPr id="1138649802" name="Connettore 2 1138649802"/>
                <wp:cNvGraphicFramePr/>
                <a:graphic xmlns:a="http://schemas.openxmlformats.org/drawingml/2006/main">
                  <a:graphicData uri="http://schemas.microsoft.com/office/word/2010/wordprocessingShape">
                    <wps:wsp>
                      <wps:cNvCnPr/>
                      <wps:spPr>
                        <a:xfrm>
                          <a:off x="0" y="0"/>
                          <a:ext cx="821094" cy="706807"/>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9DBF705" id="Connettore 2 1138649802" o:spid="_x0000_s1026" type="#_x0000_t32" style="position:absolute;margin-left:297.4pt;margin-top:233.5pt;width:64.65pt;height:55.65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" strokecolor="#4472c4 [3204]" strokeweight="2.25pt">
                <v:stroke endarrow="block" joinstyle="miter"/>
              </v:shape>
            </w:pict>
          </mc:Fallback>
        </mc:AlternateContent>
      </w:r>
      <w:r w:rsidR="00F26599">
        <w:rPr>
          <w:noProof/>
          <w:lang w:val="en-US"/>
        </w:rPr>
        <mc:AlternateContent>
          <mc:Choice Requires="wps">
            <w:drawing>
              <wp:anchor distT="0" distB="0" distL="114300" distR="114300" simplePos="0" relativeHeight="251810816" behindDoc="0" locked="0" layoutInCell="1" allowOverlap="1" wp14:anchorId="52FD4492" wp14:editId="24124B83">
                <wp:simplePos x="0" y="0"/>
                <wp:positionH relativeFrom="column">
                  <wp:posOffset>3776687</wp:posOffset>
                </wp:positionH>
                <wp:positionV relativeFrom="paragraph">
                  <wp:posOffset>1296035</wp:posOffset>
                </wp:positionV>
                <wp:extent cx="783305" cy="667152"/>
                <wp:effectExtent l="19050" t="38100" r="55245" b="19050"/>
                <wp:wrapNone/>
                <wp:docPr id="1138649821" name="Connettore 2 1138649821"/>
                <wp:cNvGraphicFramePr/>
                <a:graphic xmlns:a="http://schemas.openxmlformats.org/drawingml/2006/main">
                  <a:graphicData uri="http://schemas.microsoft.com/office/word/2010/wordprocessingShape">
                    <wps:wsp>
                      <wps:cNvCnPr/>
                      <wps:spPr>
                        <a:xfrm flipV="1">
                          <a:off x="0" y="0"/>
                          <a:ext cx="783305" cy="667152"/>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65F0EE2" id="Connettore 2 1138649821" o:spid="_x0000_s1026" type="#_x0000_t32" style="position:absolute;margin-left:297.4pt;margin-top:102.05pt;width:61.7pt;height:52.55pt;flip:y;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" strokecolor="#4472c4 [3204]" strokeweight="2.25pt">
                <v:stroke endarrow="block" joinstyle="miter"/>
              </v:shape>
            </w:pict>
          </mc:Fallback>
        </mc:AlternateContent>
      </w:r>
    </w:p>
    <w:p w14:paraId="264B3D6F" w14:textId="669BD448" w:rsidR="00180858" w:rsidRDefault="00B22E39" w:rsidP="00CB1BD4">
      <w:pPr>
        <w:spacing w:line="360" w:lineRule="auto"/>
        <w:ind w:left="426" w:right="313"/>
        <w:jc w:val="both"/>
        <w:rPr>
          <w:rFonts w:asciiTheme="minorHAnsi" w:hAnsiTheme="minorHAnsi" w:cstheme="minorHAnsi"/>
        </w:rPr>
      </w:pPr>
      <w:r>
        <w:rPr>
          <w:rFonts w:asciiTheme="minorHAnsi" w:hAnsiTheme="minorHAnsi" w:cstheme="minorHAnsi"/>
        </w:rPr>
        <w:t>Per</w:t>
      </w:r>
      <w:r w:rsidR="00E14810" w:rsidRPr="00C02426">
        <w:rPr>
          <w:rFonts w:asciiTheme="minorHAnsi" w:hAnsiTheme="minorHAnsi" w:cstheme="minorHAnsi"/>
        </w:rPr>
        <w:t xml:space="preserve"> facilitare il riconoscimento dei file</w:t>
      </w:r>
      <w:r>
        <w:rPr>
          <w:rFonts w:asciiTheme="minorHAnsi" w:hAnsiTheme="minorHAnsi" w:cstheme="minorHAnsi"/>
        </w:rPr>
        <w:t xml:space="preserve">, delle tabelle </w:t>
      </w:r>
      <w:r w:rsidR="00E14810" w:rsidRPr="00C02426">
        <w:rPr>
          <w:rFonts w:asciiTheme="minorHAnsi" w:hAnsiTheme="minorHAnsi" w:cstheme="minorHAnsi"/>
        </w:rPr>
        <w:t>e per eventuali necessità di ricarico utilizzeremo una nomenclatura ferrea</w:t>
      </w:r>
      <w:r w:rsidR="00E14810">
        <w:rPr>
          <w:rFonts w:asciiTheme="minorHAnsi" w:hAnsiTheme="minorHAnsi" w:cstheme="minorHAnsi"/>
        </w:rPr>
        <w:t xml:space="preserve"> a</w:t>
      </w:r>
      <w:r>
        <w:rPr>
          <w:rFonts w:asciiTheme="minorHAnsi" w:hAnsiTheme="minorHAnsi" w:cstheme="minorHAnsi"/>
        </w:rPr>
        <w:t xml:space="preserve"> </w:t>
      </w:r>
      <w:r w:rsidR="00E14810">
        <w:rPr>
          <w:rFonts w:asciiTheme="minorHAnsi" w:hAnsiTheme="minorHAnsi" w:cstheme="minorHAnsi"/>
        </w:rPr>
        <w:t>livelli</w:t>
      </w:r>
      <w:r w:rsidR="00E14810" w:rsidRPr="00C02426">
        <w:rPr>
          <w:rFonts w:asciiTheme="minorHAnsi" w:hAnsiTheme="minorHAnsi" w:cstheme="minorHAnsi"/>
        </w:rPr>
        <w:t xml:space="preserve"> che renderà più semplice il riconoscimento del singolo file. Tali </w:t>
      </w:r>
      <w:r>
        <w:rPr>
          <w:rFonts w:asciiTheme="minorHAnsi" w:hAnsiTheme="minorHAnsi" w:cstheme="minorHAnsi"/>
        </w:rPr>
        <w:t>livelli</w:t>
      </w:r>
      <w:r w:rsidR="00E14810" w:rsidRPr="00C02426">
        <w:rPr>
          <w:rFonts w:asciiTheme="minorHAnsi" w:hAnsiTheme="minorHAnsi" w:cstheme="minorHAnsi"/>
        </w:rPr>
        <w:t xml:space="preserve"> dovranno poi risiedere in un</w:t>
      </w:r>
      <w:r w:rsidR="00F26599">
        <w:rPr>
          <w:rFonts w:asciiTheme="minorHAnsi" w:hAnsiTheme="minorHAnsi" w:cstheme="minorHAnsi"/>
        </w:rPr>
        <w:t>a struttura ad albero</w:t>
      </w:r>
      <w:r w:rsidR="00E14810" w:rsidRPr="00C02426">
        <w:rPr>
          <w:rFonts w:asciiTheme="minorHAnsi" w:hAnsiTheme="minorHAnsi" w:cstheme="minorHAnsi"/>
        </w:rPr>
        <w:t xml:space="preserve"> che consente la navigazione storica e concettuale all’interno delle cartelle</w:t>
      </w:r>
      <w:r w:rsidR="00E14810">
        <w:rPr>
          <w:rFonts w:asciiTheme="minorHAnsi" w:hAnsiTheme="minorHAnsi" w:cstheme="minorHAnsi"/>
        </w:rPr>
        <w:t>.</w:t>
      </w:r>
    </w:p>
    <w:p w14:paraId="032BCCA4" w14:textId="58DCEE2E" w:rsidR="0038704B" w:rsidRDefault="0038704B" w:rsidP="00CB1BD4">
      <w:pPr>
        <w:spacing w:line="360" w:lineRule="auto"/>
        <w:ind w:left="426" w:right="313"/>
        <w:jc w:val="both"/>
        <w:rPr>
          <w:rFonts w:asciiTheme="minorHAnsi" w:hAnsiTheme="minorHAnsi" w:cstheme="minorHAnsi"/>
        </w:rPr>
      </w:pPr>
    </w:p>
    <w:p w14:paraId="2EAA505A" w14:textId="77777777" w:rsidR="00C834D1" w:rsidRDefault="00C834D1" w:rsidP="00CB1BD4">
      <w:pPr>
        <w:spacing w:line="360" w:lineRule="auto"/>
        <w:ind w:left="426" w:right="313"/>
        <w:jc w:val="both"/>
        <w:rPr>
          <w:rFonts w:asciiTheme="minorHAnsi" w:hAnsiTheme="minorHAnsi" w:cstheme="minorHAnsi"/>
        </w:rPr>
      </w:pPr>
    </w:p>
    <w:p w14:paraId="543E89C3" w14:textId="77777777" w:rsidR="0038704B" w:rsidRPr="00180858" w:rsidRDefault="0038704B" w:rsidP="00CB1BD4">
      <w:pPr>
        <w:spacing w:line="360" w:lineRule="auto"/>
        <w:ind w:left="426" w:right="313"/>
        <w:jc w:val="both"/>
        <w:rPr>
          <w:rFonts w:asciiTheme="minorHAnsi" w:hAnsiTheme="minorHAnsi" w:cstheme="minorHAnsi"/>
        </w:rPr>
      </w:pPr>
    </w:p>
    <w:p w14:paraId="2F8080AD" w14:textId="558A336A" w:rsidR="00180858" w:rsidRPr="004E1097" w:rsidRDefault="00180858" w:rsidP="00CB1BD4">
      <w:pPr>
        <w:pStyle w:val="Didascalia"/>
        <w:keepNext/>
        <w:ind w:left="426" w:right="313"/>
        <w:jc w:val="center"/>
        <w:rPr>
          <w:color w:val="auto"/>
          <w:sz w:val="24"/>
          <w:szCs w:val="24"/>
        </w:rPr>
      </w:pPr>
      <w:bookmarkStart w:id="78" w:name="_Toc14958151"/>
      <w:r w:rsidRPr="004E1097">
        <w:rPr>
          <w:color w:val="auto"/>
          <w:sz w:val="24"/>
          <w:szCs w:val="24"/>
        </w:rPr>
        <w:lastRenderedPageBreak/>
        <w:t xml:space="preserve">Tabella </w:t>
      </w:r>
      <w:r w:rsidRPr="004E1097">
        <w:rPr>
          <w:color w:val="auto"/>
          <w:sz w:val="24"/>
          <w:szCs w:val="24"/>
        </w:rPr>
        <w:fldChar w:fldCharType="begin"/>
      </w:r>
      <w:r w:rsidRPr="004E1097">
        <w:rPr>
          <w:color w:val="auto"/>
          <w:sz w:val="24"/>
          <w:szCs w:val="24"/>
        </w:rPr>
        <w:instrText xml:space="preserve"> SEQ Tabella \* ARABIC </w:instrText>
      </w:r>
      <w:r w:rsidRPr="004E1097">
        <w:rPr>
          <w:color w:val="auto"/>
          <w:sz w:val="24"/>
          <w:szCs w:val="24"/>
        </w:rPr>
        <w:fldChar w:fldCharType="separate"/>
      </w:r>
      <w:r w:rsidR="002B66A0">
        <w:rPr>
          <w:noProof/>
          <w:color w:val="auto"/>
          <w:sz w:val="24"/>
          <w:szCs w:val="24"/>
        </w:rPr>
        <w:t>4</w:t>
      </w:r>
      <w:r w:rsidRPr="004E1097">
        <w:rPr>
          <w:color w:val="auto"/>
          <w:sz w:val="24"/>
          <w:szCs w:val="24"/>
        </w:rPr>
        <w:fldChar w:fldCharType="end"/>
      </w:r>
      <w:r w:rsidRPr="004E1097">
        <w:rPr>
          <w:color w:val="auto"/>
          <w:sz w:val="24"/>
          <w:szCs w:val="24"/>
        </w:rPr>
        <w:t>: Livelli ETL</w:t>
      </w:r>
      <w:bookmarkEnd w:id="78"/>
    </w:p>
    <w:tbl>
      <w:tblPr>
        <w:tblStyle w:val="Grigliatabella"/>
        <w:tblW w:w="5000" w:type="pct"/>
        <w:jc w:val="right"/>
        <w:tblLayout w:type="fixed"/>
        <w:tblLook w:val="04A0" w:firstRow="1" w:lastRow="0" w:firstColumn="1" w:lastColumn="0" w:noHBand="0" w:noVBand="1"/>
      </w:tblPr>
      <w:tblGrid>
        <w:gridCol w:w="2122"/>
        <w:gridCol w:w="1863"/>
        <w:gridCol w:w="1982"/>
        <w:gridCol w:w="1980"/>
        <w:gridCol w:w="2014"/>
      </w:tblGrid>
      <w:tr w:rsidR="005F3E09" w:rsidRPr="00606CE3" w14:paraId="7E865E87" w14:textId="77777777" w:rsidTr="0070663E">
        <w:trPr>
          <w:trHeight w:val="557"/>
          <w:jc w:val="right"/>
        </w:trPr>
        <w:tc>
          <w:tcPr>
            <w:tcW w:w="1065" w:type="pct"/>
            <w:shd w:val="clear" w:color="auto" w:fill="262626" w:themeFill="text1" w:themeFillTint="D9"/>
            <w:vAlign w:val="center"/>
          </w:tcPr>
          <w:p w14:paraId="6FD52CE9" w14:textId="2C405722" w:rsidR="00180858" w:rsidRPr="0070663E" w:rsidRDefault="004749E6" w:rsidP="004749E6">
            <w:pPr>
              <w:ind w:left="163" w:right="313"/>
              <w:rPr>
                <w:b/>
                <w:lang w:val="en-US"/>
              </w:rPr>
            </w:pPr>
            <w:r w:rsidRPr="0070663E">
              <w:rPr>
                <w:b/>
                <w:lang w:val="en-US"/>
              </w:rPr>
              <w:t>SCHEMA</w:t>
            </w:r>
          </w:p>
        </w:tc>
        <w:tc>
          <w:tcPr>
            <w:tcW w:w="935" w:type="pct"/>
            <w:shd w:val="clear" w:color="auto" w:fill="262626" w:themeFill="text1" w:themeFillTint="D9"/>
            <w:vAlign w:val="center"/>
          </w:tcPr>
          <w:p w14:paraId="6028CC19" w14:textId="77777777" w:rsidR="00180858" w:rsidRPr="00606CE3" w:rsidRDefault="00180858" w:rsidP="00F4069F">
            <w:pPr>
              <w:ind w:left="426" w:right="313"/>
              <w:jc w:val="center"/>
              <w:rPr>
                <w:b/>
                <w:lang w:val="en-US"/>
              </w:rPr>
            </w:pPr>
            <w:r w:rsidRPr="00606CE3">
              <w:rPr>
                <w:b/>
                <w:lang w:val="en-US"/>
              </w:rPr>
              <w:t>L0</w:t>
            </w:r>
          </w:p>
        </w:tc>
        <w:tc>
          <w:tcPr>
            <w:tcW w:w="995" w:type="pct"/>
            <w:shd w:val="clear" w:color="auto" w:fill="262626" w:themeFill="text1" w:themeFillTint="D9"/>
            <w:vAlign w:val="center"/>
          </w:tcPr>
          <w:p w14:paraId="182AB2D3" w14:textId="77777777" w:rsidR="00180858" w:rsidRPr="00606CE3" w:rsidRDefault="00180858" w:rsidP="0070663E">
            <w:pPr>
              <w:ind w:left="18" w:right="313"/>
              <w:jc w:val="center"/>
              <w:rPr>
                <w:b/>
                <w:lang w:val="en-US"/>
              </w:rPr>
            </w:pPr>
            <w:r w:rsidRPr="00606CE3">
              <w:rPr>
                <w:b/>
                <w:lang w:val="en-US"/>
              </w:rPr>
              <w:t>L1</w:t>
            </w:r>
          </w:p>
        </w:tc>
        <w:tc>
          <w:tcPr>
            <w:tcW w:w="994" w:type="pct"/>
            <w:shd w:val="clear" w:color="auto" w:fill="262626" w:themeFill="text1" w:themeFillTint="D9"/>
            <w:vAlign w:val="center"/>
          </w:tcPr>
          <w:p w14:paraId="391B1707" w14:textId="77777777" w:rsidR="00180858" w:rsidRPr="00606CE3" w:rsidRDefault="00180858" w:rsidP="00F4069F">
            <w:pPr>
              <w:ind w:left="426" w:right="313"/>
              <w:jc w:val="center"/>
              <w:rPr>
                <w:b/>
                <w:lang w:val="en-US"/>
              </w:rPr>
            </w:pPr>
            <w:r w:rsidRPr="00606CE3">
              <w:rPr>
                <w:b/>
                <w:lang w:val="en-US"/>
              </w:rPr>
              <w:t>L2</w:t>
            </w:r>
          </w:p>
        </w:tc>
        <w:tc>
          <w:tcPr>
            <w:tcW w:w="1011" w:type="pct"/>
            <w:shd w:val="clear" w:color="auto" w:fill="262626" w:themeFill="text1" w:themeFillTint="D9"/>
            <w:vAlign w:val="center"/>
          </w:tcPr>
          <w:p w14:paraId="5F4F413B" w14:textId="77777777" w:rsidR="00180858" w:rsidRPr="00606CE3" w:rsidRDefault="00180858" w:rsidP="0070663E">
            <w:pPr>
              <w:ind w:left="156" w:right="73"/>
              <w:jc w:val="center"/>
              <w:rPr>
                <w:b/>
                <w:lang w:val="en-US"/>
              </w:rPr>
            </w:pPr>
            <w:r w:rsidRPr="00606CE3">
              <w:rPr>
                <w:b/>
                <w:lang w:val="en-US"/>
              </w:rPr>
              <w:t>L2_STARSCHEMA</w:t>
            </w:r>
          </w:p>
        </w:tc>
      </w:tr>
      <w:tr w:rsidR="00606CE3" w:rsidRPr="00606CE3" w14:paraId="741F45F7" w14:textId="77777777" w:rsidTr="0070663E">
        <w:trPr>
          <w:cantSplit/>
          <w:trHeight w:val="2816"/>
          <w:jc w:val="right"/>
        </w:trPr>
        <w:tc>
          <w:tcPr>
            <w:tcW w:w="1065" w:type="pct"/>
            <w:shd w:val="clear" w:color="auto" w:fill="auto"/>
            <w:vAlign w:val="center"/>
          </w:tcPr>
          <w:p w14:paraId="03E5690B" w14:textId="77777777" w:rsidR="00180858" w:rsidRPr="0070663E" w:rsidRDefault="00180858" w:rsidP="00063044">
            <w:pPr>
              <w:ind w:right="313"/>
              <w:jc w:val="right"/>
              <w:rPr>
                <w:b/>
                <w:lang w:val="en-US"/>
              </w:rPr>
            </w:pPr>
            <w:r w:rsidRPr="0070663E">
              <w:rPr>
                <w:b/>
                <w:lang w:val="en-US"/>
              </w:rPr>
              <w:t>Definizione</w:t>
            </w:r>
          </w:p>
        </w:tc>
        <w:tc>
          <w:tcPr>
            <w:tcW w:w="935" w:type="pct"/>
            <w:vAlign w:val="center"/>
          </w:tcPr>
          <w:p w14:paraId="12FB7230" w14:textId="62687A13" w:rsidR="00180858" w:rsidRPr="00606CE3" w:rsidRDefault="005F3E09" w:rsidP="0070663E">
            <w:pPr>
              <w:ind w:left="31" w:right="313"/>
              <w:jc w:val="center"/>
            </w:pPr>
            <w:r>
              <w:t>E</w:t>
            </w:r>
            <w:r w:rsidR="00180858" w:rsidRPr="00606CE3">
              <w:t>straggo i dati da vari tipi di file senza trasforma</w:t>
            </w:r>
            <w:r w:rsidR="00606CE3">
              <w:t>-</w:t>
            </w:r>
            <w:r w:rsidR="00180858" w:rsidRPr="00606CE3">
              <w:t>zioni.</w:t>
            </w:r>
          </w:p>
        </w:tc>
        <w:tc>
          <w:tcPr>
            <w:tcW w:w="995" w:type="pct"/>
            <w:vAlign w:val="center"/>
          </w:tcPr>
          <w:p w14:paraId="53584ED6" w14:textId="3E43BEB5" w:rsidR="00180858" w:rsidRPr="00606CE3" w:rsidRDefault="005F3E09" w:rsidP="0070663E">
            <w:pPr>
              <w:ind w:left="18" w:right="313"/>
              <w:jc w:val="center"/>
            </w:pPr>
            <w:r>
              <w:t>P</w:t>
            </w:r>
            <w:r w:rsidR="00180858" w:rsidRPr="00606CE3">
              <w:t xml:space="preserve">rincipali </w:t>
            </w:r>
            <w:r>
              <w:t>t</w:t>
            </w:r>
            <w:r w:rsidR="00180858" w:rsidRPr="00606CE3">
              <w:t>rasforma</w:t>
            </w:r>
            <w:r w:rsidR="00606CE3">
              <w:t>-</w:t>
            </w:r>
            <w:r w:rsidR="00180858" w:rsidRPr="00606CE3">
              <w:t xml:space="preserve">zioni e le operazioni di </w:t>
            </w:r>
            <w:r w:rsidR="00063044">
              <w:t>d</w:t>
            </w:r>
            <w:r w:rsidR="00180858" w:rsidRPr="00606CE3">
              <w:t xml:space="preserve">ata </w:t>
            </w:r>
            <w:r w:rsidR="00063044">
              <w:t>q</w:t>
            </w:r>
            <w:r w:rsidR="00180858" w:rsidRPr="00606CE3">
              <w:t>uality</w:t>
            </w:r>
            <w:r>
              <w:t>.</w:t>
            </w:r>
          </w:p>
        </w:tc>
        <w:tc>
          <w:tcPr>
            <w:tcW w:w="994" w:type="pct"/>
            <w:vAlign w:val="center"/>
          </w:tcPr>
          <w:p w14:paraId="7DD558CE" w14:textId="4CBF2E55" w:rsidR="00180858" w:rsidRPr="00606CE3" w:rsidRDefault="00180858" w:rsidP="0070663E">
            <w:pPr>
              <w:ind w:left="166" w:right="187"/>
              <w:jc w:val="center"/>
            </w:pPr>
            <w:r w:rsidRPr="00606CE3">
              <w:t>Molto veloce e tabelle snelle.</w:t>
            </w:r>
            <w:r w:rsidR="00606CE3" w:rsidRPr="00606CE3">
              <w:t xml:space="preserve"> uso di </w:t>
            </w:r>
            <w:r w:rsidR="00606CE3">
              <w:t>s</w:t>
            </w:r>
            <w:r w:rsidR="00606CE3" w:rsidRPr="00606CE3">
              <w:t>urrogate key per collegare i vari attributi.</w:t>
            </w:r>
          </w:p>
        </w:tc>
        <w:tc>
          <w:tcPr>
            <w:tcW w:w="1011" w:type="pct"/>
            <w:vAlign w:val="center"/>
          </w:tcPr>
          <w:p w14:paraId="7CBCDAB5" w14:textId="7536B507" w:rsidR="00180858" w:rsidRPr="00606CE3" w:rsidRDefault="00180858" w:rsidP="0070663E">
            <w:pPr>
              <w:ind w:left="156" w:right="73"/>
              <w:jc w:val="center"/>
            </w:pPr>
            <w:r w:rsidRPr="00606CE3">
              <w:t>Poche tabelle ma corpose, per avere tutti i dati neccessari per i report</w:t>
            </w:r>
            <w:r w:rsidR="00606CE3">
              <w:t>.</w:t>
            </w:r>
          </w:p>
        </w:tc>
      </w:tr>
      <w:tr w:rsidR="005F3E09" w:rsidRPr="00606CE3" w14:paraId="6724C6A1" w14:textId="77777777" w:rsidTr="0070663E">
        <w:trPr>
          <w:jc w:val="right"/>
        </w:trPr>
        <w:tc>
          <w:tcPr>
            <w:tcW w:w="1065" w:type="pct"/>
            <w:shd w:val="clear" w:color="auto" w:fill="auto"/>
            <w:vAlign w:val="center"/>
          </w:tcPr>
          <w:p w14:paraId="6ECC0A71" w14:textId="7AE9B2EE" w:rsidR="00180858" w:rsidRPr="0070663E" w:rsidRDefault="0038704B" w:rsidP="005F3E09">
            <w:pPr>
              <w:ind w:left="426" w:right="313"/>
              <w:jc w:val="center"/>
              <w:rPr>
                <w:b/>
                <w:lang w:val="en-US"/>
              </w:rPr>
            </w:pPr>
            <w:r w:rsidRPr="0070663E">
              <w:rPr>
                <w:b/>
                <w:lang w:val="en-US"/>
              </w:rPr>
              <w:t>Area</w:t>
            </w:r>
          </w:p>
        </w:tc>
        <w:tc>
          <w:tcPr>
            <w:tcW w:w="935" w:type="pct"/>
            <w:vAlign w:val="center"/>
          </w:tcPr>
          <w:p w14:paraId="24B978AE" w14:textId="5D0201C3" w:rsidR="00180858" w:rsidRPr="00606CE3" w:rsidRDefault="00180858" w:rsidP="0070663E">
            <w:pPr>
              <w:ind w:left="31" w:right="313"/>
              <w:jc w:val="center"/>
              <w:rPr>
                <w:lang w:val="en-US"/>
              </w:rPr>
            </w:pPr>
            <w:r w:rsidRPr="00606CE3">
              <w:rPr>
                <w:lang w:val="en-US"/>
              </w:rPr>
              <w:t>Staging/ Extraction Area</w:t>
            </w:r>
            <w:r w:rsidR="005F3E09">
              <w:rPr>
                <w:lang w:val="en-US"/>
              </w:rPr>
              <w:t>.</w:t>
            </w:r>
          </w:p>
        </w:tc>
        <w:tc>
          <w:tcPr>
            <w:tcW w:w="995" w:type="pct"/>
            <w:vAlign w:val="center"/>
          </w:tcPr>
          <w:p w14:paraId="7A5766C7" w14:textId="5EA2B890" w:rsidR="00180858" w:rsidRPr="00606CE3" w:rsidRDefault="00180858" w:rsidP="0070663E">
            <w:pPr>
              <w:ind w:left="18" w:right="52"/>
              <w:jc w:val="center"/>
              <w:rPr>
                <w:lang w:val="en-US"/>
              </w:rPr>
            </w:pPr>
            <w:r w:rsidRPr="00606CE3">
              <w:rPr>
                <w:lang w:val="en-US"/>
              </w:rPr>
              <w:t>Trasformation Area</w:t>
            </w:r>
            <w:r w:rsidR="005F3E09">
              <w:rPr>
                <w:lang w:val="en-US"/>
              </w:rPr>
              <w:t>.</w:t>
            </w:r>
          </w:p>
        </w:tc>
        <w:tc>
          <w:tcPr>
            <w:tcW w:w="994" w:type="pct"/>
            <w:vAlign w:val="center"/>
          </w:tcPr>
          <w:p w14:paraId="060EC9A5" w14:textId="77777777" w:rsidR="00180858" w:rsidRPr="00606CE3" w:rsidRDefault="00180858" w:rsidP="0070663E">
            <w:pPr>
              <w:ind w:left="166" w:right="187"/>
              <w:jc w:val="center"/>
              <w:rPr>
                <w:lang w:val="en-US"/>
              </w:rPr>
            </w:pPr>
            <w:r w:rsidRPr="00606CE3">
              <w:rPr>
                <w:lang w:val="en-US"/>
              </w:rPr>
              <w:t>ETL</w:t>
            </w:r>
          </w:p>
          <w:p w14:paraId="005A8168" w14:textId="3090BCA1" w:rsidR="00180858" w:rsidRPr="00606CE3" w:rsidRDefault="00180858" w:rsidP="0070663E">
            <w:pPr>
              <w:ind w:left="166" w:right="187"/>
              <w:jc w:val="center"/>
              <w:rPr>
                <w:lang w:val="en-US"/>
              </w:rPr>
            </w:pPr>
            <w:r w:rsidRPr="00606CE3">
              <w:rPr>
                <w:lang w:val="en-US"/>
              </w:rPr>
              <w:t>Area</w:t>
            </w:r>
            <w:r w:rsidR="005F3E09">
              <w:rPr>
                <w:lang w:val="en-US"/>
              </w:rPr>
              <w:t>.</w:t>
            </w:r>
          </w:p>
        </w:tc>
        <w:tc>
          <w:tcPr>
            <w:tcW w:w="1011" w:type="pct"/>
            <w:vAlign w:val="center"/>
          </w:tcPr>
          <w:p w14:paraId="7F291C04" w14:textId="27C96BBB" w:rsidR="00180858" w:rsidRPr="00606CE3" w:rsidRDefault="00180858" w:rsidP="0070663E">
            <w:pPr>
              <w:ind w:left="156" w:right="73"/>
              <w:jc w:val="center"/>
              <w:rPr>
                <w:lang w:val="en-US"/>
              </w:rPr>
            </w:pPr>
            <w:r w:rsidRPr="00606CE3">
              <w:rPr>
                <w:lang w:val="en-US"/>
              </w:rPr>
              <w:t>Visualization</w:t>
            </w:r>
            <w:r w:rsidR="005F3E09">
              <w:rPr>
                <w:lang w:val="en-US"/>
              </w:rPr>
              <w:t xml:space="preserve"> </w:t>
            </w:r>
            <w:r w:rsidRPr="00606CE3">
              <w:rPr>
                <w:lang w:val="en-US"/>
              </w:rPr>
              <w:t>Area</w:t>
            </w:r>
            <w:r w:rsidR="005F3E09">
              <w:rPr>
                <w:lang w:val="en-US"/>
              </w:rPr>
              <w:t>.</w:t>
            </w:r>
          </w:p>
        </w:tc>
      </w:tr>
      <w:tr w:rsidR="005F3E09" w:rsidRPr="00606CE3" w14:paraId="6F5897A8" w14:textId="77777777" w:rsidTr="0070663E">
        <w:trPr>
          <w:trHeight w:val="619"/>
          <w:jc w:val="right"/>
        </w:trPr>
        <w:tc>
          <w:tcPr>
            <w:tcW w:w="1065" w:type="pct"/>
            <w:shd w:val="clear" w:color="auto" w:fill="auto"/>
            <w:vAlign w:val="center"/>
          </w:tcPr>
          <w:p w14:paraId="08E4EE07" w14:textId="77777777" w:rsidR="00180858" w:rsidRPr="0070663E" w:rsidRDefault="00180858" w:rsidP="005F3E09">
            <w:pPr>
              <w:ind w:left="426" w:right="313"/>
              <w:jc w:val="center"/>
              <w:rPr>
                <w:b/>
                <w:lang w:val="en-US"/>
              </w:rPr>
            </w:pPr>
            <w:r w:rsidRPr="0070663E">
              <w:rPr>
                <w:b/>
                <w:lang w:val="en-US"/>
              </w:rPr>
              <w:t>Primary key</w:t>
            </w:r>
          </w:p>
        </w:tc>
        <w:tc>
          <w:tcPr>
            <w:tcW w:w="935" w:type="pct"/>
            <w:vAlign w:val="center"/>
          </w:tcPr>
          <w:p w14:paraId="518C265C" w14:textId="310A6CAF" w:rsidR="00180858" w:rsidRPr="00606CE3" w:rsidRDefault="00180858" w:rsidP="0070663E">
            <w:pPr>
              <w:ind w:left="31" w:right="313"/>
              <w:jc w:val="center"/>
              <w:rPr>
                <w:lang w:val="en-US"/>
              </w:rPr>
            </w:pPr>
            <w:r w:rsidRPr="00606CE3">
              <w:rPr>
                <w:lang w:val="en-US"/>
              </w:rPr>
              <w:t>NO</w:t>
            </w:r>
            <w:r w:rsidR="005F3E09">
              <w:rPr>
                <w:lang w:val="en-US"/>
              </w:rPr>
              <w:t>.</w:t>
            </w:r>
          </w:p>
        </w:tc>
        <w:tc>
          <w:tcPr>
            <w:tcW w:w="995" w:type="pct"/>
            <w:vAlign w:val="center"/>
          </w:tcPr>
          <w:p w14:paraId="08A86A85" w14:textId="15040F69" w:rsidR="00180858" w:rsidRPr="00606CE3" w:rsidRDefault="00180858" w:rsidP="0070663E">
            <w:pPr>
              <w:ind w:left="18" w:right="313"/>
              <w:jc w:val="center"/>
              <w:rPr>
                <w:lang w:val="en-US"/>
              </w:rPr>
            </w:pPr>
            <w:r w:rsidRPr="00606CE3">
              <w:rPr>
                <w:lang w:val="en-US"/>
              </w:rPr>
              <w:t>YES</w:t>
            </w:r>
            <w:r w:rsidR="005F3E09">
              <w:rPr>
                <w:lang w:val="en-US"/>
              </w:rPr>
              <w:t>.</w:t>
            </w:r>
          </w:p>
        </w:tc>
        <w:tc>
          <w:tcPr>
            <w:tcW w:w="994" w:type="pct"/>
            <w:vAlign w:val="center"/>
          </w:tcPr>
          <w:p w14:paraId="400B34A7" w14:textId="3A2E15B8" w:rsidR="00180858" w:rsidRPr="00606CE3" w:rsidRDefault="00180858" w:rsidP="0070663E">
            <w:pPr>
              <w:ind w:left="166" w:right="187"/>
              <w:jc w:val="center"/>
              <w:rPr>
                <w:lang w:val="en-US"/>
              </w:rPr>
            </w:pPr>
            <w:r w:rsidRPr="00606CE3">
              <w:rPr>
                <w:lang w:val="en-US"/>
              </w:rPr>
              <w:t>YES</w:t>
            </w:r>
            <w:r w:rsidR="005F3E09">
              <w:rPr>
                <w:lang w:val="en-US"/>
              </w:rPr>
              <w:t>.</w:t>
            </w:r>
          </w:p>
        </w:tc>
        <w:tc>
          <w:tcPr>
            <w:tcW w:w="1011" w:type="pct"/>
            <w:vAlign w:val="center"/>
          </w:tcPr>
          <w:p w14:paraId="08EFB753" w14:textId="30E0C68E" w:rsidR="00180858" w:rsidRPr="00606CE3" w:rsidRDefault="00180858" w:rsidP="0070663E">
            <w:pPr>
              <w:ind w:left="156" w:right="73"/>
              <w:jc w:val="center"/>
              <w:rPr>
                <w:lang w:val="en-US"/>
              </w:rPr>
            </w:pPr>
            <w:r w:rsidRPr="00606CE3">
              <w:rPr>
                <w:lang w:val="en-US"/>
              </w:rPr>
              <w:t>YES</w:t>
            </w:r>
            <w:r w:rsidR="005F3E09">
              <w:rPr>
                <w:lang w:val="en-US"/>
              </w:rPr>
              <w:t>.</w:t>
            </w:r>
          </w:p>
        </w:tc>
      </w:tr>
      <w:tr w:rsidR="005F3E09" w:rsidRPr="00606CE3" w14:paraId="12195F20" w14:textId="77777777" w:rsidTr="0070663E">
        <w:trPr>
          <w:trHeight w:val="557"/>
          <w:jc w:val="right"/>
        </w:trPr>
        <w:tc>
          <w:tcPr>
            <w:tcW w:w="1065" w:type="pct"/>
            <w:shd w:val="clear" w:color="auto" w:fill="auto"/>
            <w:vAlign w:val="center"/>
          </w:tcPr>
          <w:p w14:paraId="34BF0430" w14:textId="77777777" w:rsidR="00180858" w:rsidRPr="0070663E" w:rsidRDefault="00180858" w:rsidP="005F3E09">
            <w:pPr>
              <w:ind w:left="426" w:right="313"/>
              <w:jc w:val="center"/>
              <w:rPr>
                <w:b/>
                <w:lang w:val="en-US"/>
              </w:rPr>
            </w:pPr>
            <w:r w:rsidRPr="0070663E">
              <w:rPr>
                <w:b/>
                <w:lang w:val="en-US"/>
              </w:rPr>
              <w:t>Surrogate key</w:t>
            </w:r>
          </w:p>
        </w:tc>
        <w:tc>
          <w:tcPr>
            <w:tcW w:w="935" w:type="pct"/>
            <w:vAlign w:val="center"/>
          </w:tcPr>
          <w:p w14:paraId="1F107E88" w14:textId="77F83D0D" w:rsidR="00180858" w:rsidRPr="00606CE3" w:rsidRDefault="00180858" w:rsidP="0070663E">
            <w:pPr>
              <w:ind w:left="31" w:right="313"/>
              <w:jc w:val="center"/>
              <w:rPr>
                <w:lang w:val="en-US"/>
              </w:rPr>
            </w:pPr>
            <w:r w:rsidRPr="00606CE3">
              <w:rPr>
                <w:lang w:val="en-US"/>
              </w:rPr>
              <w:t>NO</w:t>
            </w:r>
            <w:r w:rsidR="005F3E09">
              <w:rPr>
                <w:lang w:val="en-US"/>
              </w:rPr>
              <w:t>.</w:t>
            </w:r>
          </w:p>
        </w:tc>
        <w:tc>
          <w:tcPr>
            <w:tcW w:w="995" w:type="pct"/>
            <w:vAlign w:val="center"/>
          </w:tcPr>
          <w:p w14:paraId="56D2D9C2" w14:textId="44E7DF40" w:rsidR="00180858" w:rsidRPr="00606CE3" w:rsidRDefault="00180858" w:rsidP="0070663E">
            <w:pPr>
              <w:ind w:left="18" w:right="313"/>
              <w:jc w:val="center"/>
              <w:rPr>
                <w:lang w:val="en-US"/>
              </w:rPr>
            </w:pPr>
            <w:r w:rsidRPr="00606CE3">
              <w:rPr>
                <w:lang w:val="en-US"/>
              </w:rPr>
              <w:t>YES</w:t>
            </w:r>
            <w:r w:rsidR="005F3E09">
              <w:rPr>
                <w:lang w:val="en-US"/>
              </w:rPr>
              <w:t>.</w:t>
            </w:r>
          </w:p>
        </w:tc>
        <w:tc>
          <w:tcPr>
            <w:tcW w:w="994" w:type="pct"/>
            <w:vAlign w:val="center"/>
          </w:tcPr>
          <w:p w14:paraId="71F8C3B6" w14:textId="0E6C7584" w:rsidR="00180858" w:rsidRPr="00606CE3" w:rsidRDefault="00180858" w:rsidP="0070663E">
            <w:pPr>
              <w:ind w:left="166" w:right="187"/>
              <w:jc w:val="center"/>
              <w:rPr>
                <w:lang w:val="en-US"/>
              </w:rPr>
            </w:pPr>
            <w:r w:rsidRPr="00606CE3">
              <w:rPr>
                <w:lang w:val="en-US"/>
              </w:rPr>
              <w:t>YES</w:t>
            </w:r>
            <w:r w:rsidR="005F3E09">
              <w:rPr>
                <w:lang w:val="en-US"/>
              </w:rPr>
              <w:t>.</w:t>
            </w:r>
          </w:p>
        </w:tc>
        <w:tc>
          <w:tcPr>
            <w:tcW w:w="1011" w:type="pct"/>
            <w:vAlign w:val="center"/>
          </w:tcPr>
          <w:p w14:paraId="6F790DF5" w14:textId="71E50591" w:rsidR="00180858" w:rsidRPr="00606CE3" w:rsidRDefault="00180858" w:rsidP="0070663E">
            <w:pPr>
              <w:ind w:left="156" w:right="73"/>
              <w:jc w:val="center"/>
              <w:rPr>
                <w:lang w:val="en-US"/>
              </w:rPr>
            </w:pPr>
            <w:r w:rsidRPr="00606CE3">
              <w:rPr>
                <w:lang w:val="en-US"/>
              </w:rPr>
              <w:t>NO</w:t>
            </w:r>
            <w:r w:rsidR="005F3E09">
              <w:rPr>
                <w:lang w:val="en-US"/>
              </w:rPr>
              <w:t>.</w:t>
            </w:r>
          </w:p>
        </w:tc>
      </w:tr>
      <w:tr w:rsidR="005F3E09" w:rsidRPr="00606CE3" w14:paraId="5386CD84" w14:textId="77777777" w:rsidTr="0070663E">
        <w:trPr>
          <w:trHeight w:val="657"/>
          <w:jc w:val="right"/>
        </w:trPr>
        <w:tc>
          <w:tcPr>
            <w:tcW w:w="1065" w:type="pct"/>
            <w:shd w:val="clear" w:color="auto" w:fill="auto"/>
            <w:vAlign w:val="center"/>
          </w:tcPr>
          <w:p w14:paraId="7263107C" w14:textId="15DF53BD" w:rsidR="00180858" w:rsidRPr="0070663E" w:rsidRDefault="00180858" w:rsidP="005F3E09">
            <w:pPr>
              <w:ind w:left="426" w:right="313"/>
              <w:jc w:val="center"/>
              <w:rPr>
                <w:b/>
                <w:lang w:val="en-US"/>
              </w:rPr>
            </w:pPr>
            <w:r w:rsidRPr="0070663E">
              <w:rPr>
                <w:b/>
                <w:lang w:val="en-US"/>
              </w:rPr>
              <w:t xml:space="preserve">Azione </w:t>
            </w:r>
            <w:r w:rsidR="00D54D65" w:rsidRPr="0070663E">
              <w:rPr>
                <w:b/>
                <w:lang w:val="en-US"/>
              </w:rPr>
              <w:t xml:space="preserve">sulla </w:t>
            </w:r>
            <w:r w:rsidRPr="0070663E">
              <w:rPr>
                <w:b/>
                <w:lang w:val="en-US"/>
              </w:rPr>
              <w:t>Tabella</w:t>
            </w:r>
          </w:p>
        </w:tc>
        <w:tc>
          <w:tcPr>
            <w:tcW w:w="935" w:type="pct"/>
            <w:vAlign w:val="center"/>
          </w:tcPr>
          <w:p w14:paraId="5D7C5849" w14:textId="20DCD099" w:rsidR="00180858" w:rsidRPr="00606CE3" w:rsidRDefault="00180858" w:rsidP="0070663E">
            <w:pPr>
              <w:ind w:left="31" w:right="313"/>
              <w:jc w:val="center"/>
              <w:rPr>
                <w:lang w:val="en-US"/>
              </w:rPr>
            </w:pPr>
            <w:r w:rsidRPr="00606CE3">
              <w:rPr>
                <w:lang w:val="en-US"/>
              </w:rPr>
              <w:t>Truncat</w:t>
            </w:r>
            <w:r w:rsidR="00E01341">
              <w:rPr>
                <w:lang w:val="en-US"/>
              </w:rPr>
              <w:t>e table, but maintain schema</w:t>
            </w:r>
          </w:p>
        </w:tc>
        <w:tc>
          <w:tcPr>
            <w:tcW w:w="995" w:type="pct"/>
            <w:vAlign w:val="center"/>
          </w:tcPr>
          <w:p w14:paraId="0653D073" w14:textId="038949FB" w:rsidR="00180858" w:rsidRPr="00606CE3" w:rsidRDefault="00180858" w:rsidP="0070663E">
            <w:pPr>
              <w:ind w:left="18" w:right="313"/>
              <w:jc w:val="center"/>
              <w:rPr>
                <w:lang w:val="en-US"/>
              </w:rPr>
            </w:pPr>
            <w:r w:rsidRPr="00606CE3">
              <w:rPr>
                <w:lang w:val="en-US"/>
              </w:rPr>
              <w:t>Nothing</w:t>
            </w:r>
            <w:r w:rsidR="005F3E09">
              <w:rPr>
                <w:lang w:val="en-US"/>
              </w:rPr>
              <w:t>.</w:t>
            </w:r>
          </w:p>
        </w:tc>
        <w:tc>
          <w:tcPr>
            <w:tcW w:w="994" w:type="pct"/>
            <w:vAlign w:val="center"/>
          </w:tcPr>
          <w:p w14:paraId="58707CC7" w14:textId="617C95BC" w:rsidR="00180858" w:rsidRPr="00606CE3" w:rsidRDefault="00180858" w:rsidP="0070663E">
            <w:pPr>
              <w:ind w:left="166" w:right="187"/>
              <w:jc w:val="center"/>
              <w:rPr>
                <w:lang w:val="en-US"/>
              </w:rPr>
            </w:pPr>
            <w:r w:rsidRPr="00606CE3">
              <w:rPr>
                <w:lang w:val="en-US"/>
              </w:rPr>
              <w:t>Nothing</w:t>
            </w:r>
            <w:r w:rsidR="005F3E09">
              <w:rPr>
                <w:lang w:val="en-US"/>
              </w:rPr>
              <w:t>.</w:t>
            </w:r>
          </w:p>
        </w:tc>
        <w:tc>
          <w:tcPr>
            <w:tcW w:w="1011" w:type="pct"/>
            <w:vAlign w:val="center"/>
          </w:tcPr>
          <w:p w14:paraId="6E6FD68D" w14:textId="1972BAFF" w:rsidR="00180858" w:rsidRPr="00606CE3" w:rsidRDefault="00180858" w:rsidP="0070663E">
            <w:pPr>
              <w:ind w:left="156" w:right="73"/>
              <w:jc w:val="center"/>
              <w:rPr>
                <w:lang w:val="en-US"/>
              </w:rPr>
            </w:pPr>
            <w:r w:rsidRPr="00606CE3">
              <w:rPr>
                <w:lang w:val="en-US"/>
              </w:rPr>
              <w:t>Nothing</w:t>
            </w:r>
            <w:r w:rsidR="005F3E09">
              <w:rPr>
                <w:lang w:val="en-US"/>
              </w:rPr>
              <w:t>.</w:t>
            </w:r>
          </w:p>
        </w:tc>
      </w:tr>
      <w:tr w:rsidR="005F3E09" w:rsidRPr="00606CE3" w14:paraId="7761A561" w14:textId="77777777" w:rsidTr="0070663E">
        <w:trPr>
          <w:trHeight w:val="684"/>
          <w:jc w:val="right"/>
        </w:trPr>
        <w:tc>
          <w:tcPr>
            <w:tcW w:w="1065" w:type="pct"/>
            <w:shd w:val="clear" w:color="auto" w:fill="auto"/>
            <w:vAlign w:val="center"/>
          </w:tcPr>
          <w:p w14:paraId="7587292D" w14:textId="77777777" w:rsidR="00180858" w:rsidRPr="0070663E" w:rsidRDefault="00180858" w:rsidP="005F3E09">
            <w:pPr>
              <w:ind w:left="426" w:right="313"/>
              <w:jc w:val="center"/>
              <w:rPr>
                <w:b/>
                <w:lang w:val="en-US"/>
              </w:rPr>
            </w:pPr>
            <w:r w:rsidRPr="0070663E">
              <w:rPr>
                <w:b/>
                <w:lang w:val="en-US"/>
              </w:rPr>
              <w:t>Azione sui dati</w:t>
            </w:r>
          </w:p>
        </w:tc>
        <w:tc>
          <w:tcPr>
            <w:tcW w:w="935" w:type="pct"/>
            <w:vAlign w:val="center"/>
          </w:tcPr>
          <w:p w14:paraId="5D439696" w14:textId="231ED1F7" w:rsidR="00180858" w:rsidRPr="00606CE3" w:rsidRDefault="00180858" w:rsidP="0070663E">
            <w:pPr>
              <w:ind w:left="31" w:right="313"/>
              <w:jc w:val="center"/>
              <w:rPr>
                <w:lang w:val="en-US"/>
              </w:rPr>
            </w:pPr>
            <w:r w:rsidRPr="00606CE3">
              <w:rPr>
                <w:lang w:val="en-US"/>
              </w:rPr>
              <w:t>Insert</w:t>
            </w:r>
            <w:r w:rsidR="005F3E09">
              <w:rPr>
                <w:lang w:val="en-US"/>
              </w:rPr>
              <w:t>.</w:t>
            </w:r>
          </w:p>
        </w:tc>
        <w:tc>
          <w:tcPr>
            <w:tcW w:w="995" w:type="pct"/>
            <w:vAlign w:val="center"/>
          </w:tcPr>
          <w:p w14:paraId="509EF21C" w14:textId="77777777" w:rsidR="005F3E09" w:rsidRDefault="00180858" w:rsidP="0070663E">
            <w:pPr>
              <w:ind w:left="18" w:right="313"/>
              <w:jc w:val="center"/>
              <w:rPr>
                <w:lang w:val="en-US"/>
              </w:rPr>
            </w:pPr>
            <w:r w:rsidRPr="00606CE3">
              <w:rPr>
                <w:lang w:val="en-US"/>
              </w:rPr>
              <w:t>Update/</w:t>
            </w:r>
          </w:p>
          <w:p w14:paraId="04F4E06C" w14:textId="6780BB51" w:rsidR="00180858" w:rsidRPr="00606CE3" w:rsidRDefault="00180858" w:rsidP="0070663E">
            <w:pPr>
              <w:ind w:left="18" w:right="313"/>
              <w:jc w:val="center"/>
              <w:rPr>
                <w:lang w:val="en-US"/>
              </w:rPr>
            </w:pPr>
            <w:r w:rsidRPr="00606CE3">
              <w:rPr>
                <w:lang w:val="en-US"/>
              </w:rPr>
              <w:t>Insert</w:t>
            </w:r>
            <w:r w:rsidR="005F3E09">
              <w:rPr>
                <w:lang w:val="en-US"/>
              </w:rPr>
              <w:t>.</w:t>
            </w:r>
          </w:p>
        </w:tc>
        <w:tc>
          <w:tcPr>
            <w:tcW w:w="994" w:type="pct"/>
            <w:vAlign w:val="center"/>
          </w:tcPr>
          <w:p w14:paraId="5A9C6BE7" w14:textId="77777777" w:rsidR="005F3E09" w:rsidRDefault="00180858" w:rsidP="0070663E">
            <w:pPr>
              <w:ind w:left="166" w:right="187"/>
              <w:jc w:val="center"/>
              <w:rPr>
                <w:lang w:val="en-US"/>
              </w:rPr>
            </w:pPr>
            <w:r w:rsidRPr="00606CE3">
              <w:rPr>
                <w:lang w:val="en-US"/>
              </w:rPr>
              <w:t>Update/</w:t>
            </w:r>
          </w:p>
          <w:p w14:paraId="4152403D" w14:textId="7A1389DA" w:rsidR="00180858" w:rsidRPr="00606CE3" w:rsidRDefault="00180858" w:rsidP="0070663E">
            <w:pPr>
              <w:ind w:left="166" w:right="187"/>
              <w:jc w:val="center"/>
              <w:rPr>
                <w:u w:val="single"/>
                <w:lang w:val="en-US"/>
              </w:rPr>
            </w:pPr>
            <w:r w:rsidRPr="00606CE3">
              <w:rPr>
                <w:lang w:val="en-US"/>
              </w:rPr>
              <w:t>Insert</w:t>
            </w:r>
            <w:r w:rsidR="005F3E09">
              <w:rPr>
                <w:lang w:val="en-US"/>
              </w:rPr>
              <w:t>.</w:t>
            </w:r>
          </w:p>
        </w:tc>
        <w:tc>
          <w:tcPr>
            <w:tcW w:w="1011" w:type="pct"/>
            <w:vAlign w:val="center"/>
          </w:tcPr>
          <w:p w14:paraId="7B402963" w14:textId="77777777" w:rsidR="005F3E09" w:rsidRDefault="00180858" w:rsidP="0070663E">
            <w:pPr>
              <w:ind w:left="156" w:right="73"/>
              <w:jc w:val="center"/>
              <w:rPr>
                <w:lang w:val="en-US"/>
              </w:rPr>
            </w:pPr>
            <w:r w:rsidRPr="00606CE3">
              <w:rPr>
                <w:lang w:val="en-US"/>
              </w:rPr>
              <w:t>Update/</w:t>
            </w:r>
          </w:p>
          <w:p w14:paraId="0B77360F" w14:textId="3DE45290" w:rsidR="00180858" w:rsidRPr="00606CE3" w:rsidRDefault="00180858" w:rsidP="0070663E">
            <w:pPr>
              <w:ind w:left="156" w:right="73"/>
              <w:jc w:val="center"/>
              <w:rPr>
                <w:lang w:val="en-US"/>
              </w:rPr>
            </w:pPr>
            <w:r w:rsidRPr="00606CE3">
              <w:rPr>
                <w:lang w:val="en-US"/>
              </w:rPr>
              <w:t>Insert</w:t>
            </w:r>
            <w:r w:rsidR="005F3E09">
              <w:rPr>
                <w:lang w:val="en-US"/>
              </w:rPr>
              <w:t>.</w:t>
            </w:r>
          </w:p>
        </w:tc>
      </w:tr>
    </w:tbl>
    <w:p w14:paraId="45E1F4D3" w14:textId="77777777" w:rsidR="00F26599" w:rsidRDefault="00F26599" w:rsidP="00CB1BD4">
      <w:pPr>
        <w:spacing w:line="360" w:lineRule="auto"/>
        <w:ind w:left="426" w:right="313"/>
        <w:rPr>
          <w:b/>
          <w:i/>
          <w:sz w:val="28"/>
        </w:rPr>
      </w:pPr>
    </w:p>
    <w:p w14:paraId="347A0BEF" w14:textId="2B5E54C3" w:rsidR="00176B27" w:rsidRPr="00FF758C" w:rsidRDefault="001D3334" w:rsidP="00CB1BD4">
      <w:pPr>
        <w:spacing w:line="360" w:lineRule="auto"/>
        <w:ind w:left="426" w:right="313"/>
        <w:rPr>
          <w:rFonts w:asciiTheme="minorHAnsi" w:hAnsiTheme="minorHAnsi" w:cstheme="minorHAnsi"/>
          <w:b/>
          <w:i/>
          <w:sz w:val="40"/>
          <w:szCs w:val="40"/>
          <w:lang w:val="en-US"/>
        </w:rPr>
      </w:pPr>
      <w:r>
        <w:rPr>
          <w:noProof/>
        </w:rPr>
        <mc:AlternateContent>
          <mc:Choice Requires="wps">
            <w:drawing>
              <wp:anchor distT="0" distB="0" distL="114300" distR="114300" simplePos="0" relativeHeight="251758592" behindDoc="0" locked="0" layoutInCell="1" allowOverlap="1" wp14:anchorId="6F1A5170" wp14:editId="42900D63">
                <wp:simplePos x="0" y="0"/>
                <wp:positionH relativeFrom="column">
                  <wp:posOffset>1845310</wp:posOffset>
                </wp:positionH>
                <wp:positionV relativeFrom="paragraph">
                  <wp:posOffset>4329430</wp:posOffset>
                </wp:positionV>
                <wp:extent cx="2359025" cy="457200"/>
                <wp:effectExtent l="0" t="0" r="3175" b="0"/>
                <wp:wrapTopAndBottom/>
                <wp:docPr id="1138649817" name="Casella di testo 1138649817"/>
                <wp:cNvGraphicFramePr/>
                <a:graphic xmlns:a="http://schemas.openxmlformats.org/drawingml/2006/main">
                  <a:graphicData uri="http://schemas.microsoft.com/office/word/2010/wordprocessingShape">
                    <wps:wsp>
                      <wps:cNvSpPr txBox="1"/>
                      <wps:spPr>
                        <a:xfrm>
                          <a:off x="0" y="0"/>
                          <a:ext cx="2359025" cy="457200"/>
                        </a:xfrm>
                        <a:prstGeom prst="rect">
                          <a:avLst/>
                        </a:prstGeom>
                        <a:solidFill>
                          <a:prstClr val="white"/>
                        </a:solidFill>
                        <a:ln>
                          <a:noFill/>
                        </a:ln>
                      </wps:spPr>
                      <wps:txbx>
                        <w:txbxContent>
                          <w:p w14:paraId="3837939E" w14:textId="77777777" w:rsidR="008441DB" w:rsidRPr="00FF758C" w:rsidRDefault="008441DB" w:rsidP="00FF758C"/>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1A5170" id="Casella di testo 1138649817" o:spid="_x0000_s1030" type="#_x0000_t202" style="position:absolute;left:0;text-align:left;margin-left:145.3pt;margin-top:340.9pt;width:185.75pt;height:36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" stroked="f">
                <v:textbox inset="0,0,0,0">
                  <w:txbxContent>
                    <w:p w14:paraId="3837939E" w14:textId="77777777" w:rsidR="008441DB" w:rsidRPr="00FF758C" w:rsidRDefault="008441DB" w:rsidP="00FF758C"/>
                  </w:txbxContent>
                </v:textbox>
                <w10:wrap type="topAndBottom"/>
              </v:shape>
            </w:pict>
          </mc:Fallback>
        </mc:AlternateContent>
      </w:r>
      <w:bookmarkStart w:id="79" w:name="__RefHeading___Toc460578620"/>
      <w:bookmarkStart w:id="80" w:name="_Toc12635246"/>
      <w:bookmarkEnd w:id="75"/>
      <w:bookmarkEnd w:id="79"/>
      <w:r w:rsidR="00986009" w:rsidRPr="00986009">
        <w:rPr>
          <w:b/>
          <w:i/>
          <w:sz w:val="28"/>
        </w:rPr>
        <w:t>2.2.3 Delta Dei Dati</w:t>
      </w:r>
    </w:p>
    <w:p w14:paraId="7E07C8E8" w14:textId="765F922A" w:rsidR="00986009" w:rsidRPr="00986009" w:rsidRDefault="00986009" w:rsidP="00CB1BD4">
      <w:pPr>
        <w:spacing w:line="360" w:lineRule="auto"/>
        <w:ind w:left="426" w:right="313"/>
        <w:jc w:val="both"/>
      </w:pPr>
      <w:r w:rsidRPr="00986009">
        <w:t>L’alimentazione del DWH normalmente inizia con lo scatenare il processo FULL_LOAD o Initial Load che prevede il popolament</w:t>
      </w:r>
      <w:r w:rsidR="00863041">
        <w:t>o</w:t>
      </w:r>
      <w:r w:rsidRPr="00986009">
        <w:t xml:space="preserve"> iniziale di una situazione consistente di dati a una certa data da cui si può poi proseguire con i carichi delta</w:t>
      </w:r>
      <w:r w:rsidR="00D54D65">
        <w:t>.</w:t>
      </w:r>
    </w:p>
    <w:p w14:paraId="0BB3721B" w14:textId="77777777" w:rsidR="00986009" w:rsidRPr="00986009" w:rsidRDefault="00986009" w:rsidP="00CB1BD4">
      <w:pPr>
        <w:spacing w:line="360" w:lineRule="auto"/>
        <w:ind w:left="426" w:right="313"/>
        <w:jc w:val="both"/>
      </w:pPr>
      <w:r w:rsidRPr="00986009">
        <w:t>Il carico della porzione delta dei dati può contemplare diverse situazioni:</w:t>
      </w:r>
    </w:p>
    <w:p w14:paraId="7E2D392A" w14:textId="458714BE" w:rsidR="00986009" w:rsidRPr="00986009" w:rsidRDefault="00986009" w:rsidP="00B14268">
      <w:pPr>
        <w:pStyle w:val="Paragrafoelenco"/>
        <w:numPr>
          <w:ilvl w:val="0"/>
          <w:numId w:val="35"/>
        </w:numPr>
        <w:spacing w:line="360" w:lineRule="auto"/>
        <w:ind w:right="313"/>
        <w:jc w:val="both"/>
      </w:pPr>
      <w:r w:rsidRPr="0038704B">
        <w:rPr>
          <w:u w:val="single"/>
        </w:rPr>
        <w:t>CDC</w:t>
      </w:r>
      <w:r w:rsidR="00896688" w:rsidRPr="0038704B">
        <w:rPr>
          <w:u w:val="single"/>
        </w:rPr>
        <w:t xml:space="preserve"> (</w:t>
      </w:r>
      <w:r w:rsidR="00D54D65" w:rsidRPr="0038704B">
        <w:rPr>
          <w:u w:val="single"/>
        </w:rPr>
        <w:t>C</w:t>
      </w:r>
      <w:r w:rsidR="00896688" w:rsidRPr="0038704B">
        <w:rPr>
          <w:u w:val="single"/>
        </w:rPr>
        <w:t xml:space="preserve">hange </w:t>
      </w:r>
      <w:r w:rsidR="00D54D65" w:rsidRPr="0038704B">
        <w:rPr>
          <w:u w:val="single"/>
        </w:rPr>
        <w:t>D</w:t>
      </w:r>
      <w:r w:rsidR="00896688" w:rsidRPr="0038704B">
        <w:rPr>
          <w:u w:val="single"/>
        </w:rPr>
        <w:t xml:space="preserve">ata </w:t>
      </w:r>
      <w:r w:rsidR="00D54D65" w:rsidRPr="0038704B">
        <w:rPr>
          <w:u w:val="single"/>
        </w:rPr>
        <w:t>C</w:t>
      </w:r>
      <w:r w:rsidR="00896688" w:rsidRPr="0038704B">
        <w:rPr>
          <w:u w:val="single"/>
        </w:rPr>
        <w:t>apture)</w:t>
      </w:r>
      <w:r w:rsidRPr="00986009">
        <w:t xml:space="preserve">: le tabelle vengono sottoposte a un meccanismo di change data capture che intercetta automaticamente per ogni tabella o meno il delta dei dati rispetto all’estrazione precedente e il processo nostro di replica verso L0 </w:t>
      </w:r>
      <w:r w:rsidRPr="00986009">
        <w:lastRenderedPageBreak/>
        <w:t>ottiene i dati già da caricare (consigliato per replicare le tabelle molto grandi in modo da non dover scaricare moli di dati inutili)</w:t>
      </w:r>
      <w:r w:rsidR="009B3BF0">
        <w:t>,</w:t>
      </w:r>
    </w:p>
    <w:p w14:paraId="43B33CC1" w14:textId="56AE3F49" w:rsidR="00986009" w:rsidRPr="00986009" w:rsidRDefault="00986009" w:rsidP="00B14268">
      <w:pPr>
        <w:pStyle w:val="Paragrafoelenco"/>
        <w:numPr>
          <w:ilvl w:val="0"/>
          <w:numId w:val="35"/>
        </w:numPr>
        <w:spacing w:line="360" w:lineRule="auto"/>
        <w:ind w:right="313"/>
        <w:jc w:val="both"/>
      </w:pPr>
      <w:r w:rsidRPr="0038704B">
        <w:rPr>
          <w:u w:val="single"/>
        </w:rPr>
        <w:t>MINUS</w:t>
      </w:r>
      <w:r w:rsidRPr="00986009">
        <w:t>: le tabelle sorgenti non vengono sottoposte a nessun meccanismo di rilevazione di cambiamenti e dobbiamo autonomamente estrarre la mole di dati e trovare il delta effettuando una minus dei dati che possediamo con quelli nuovi (consigliato per le tabelle di anagrafica che contengono una mole di dati nota e non prevedono cambiamenti eccessivi nella numerosità dei record)</w:t>
      </w:r>
      <w:r w:rsidR="009B3BF0">
        <w:t>;</w:t>
      </w:r>
    </w:p>
    <w:p w14:paraId="5637B72D" w14:textId="27E71549" w:rsidR="00AA58B5" w:rsidRDefault="00986009" w:rsidP="00B14268">
      <w:pPr>
        <w:pStyle w:val="Paragrafoelenco"/>
        <w:numPr>
          <w:ilvl w:val="0"/>
          <w:numId w:val="35"/>
        </w:numPr>
        <w:spacing w:line="360" w:lineRule="auto"/>
        <w:ind w:right="313"/>
        <w:jc w:val="both"/>
      </w:pPr>
      <w:r w:rsidRPr="0038704B">
        <w:rPr>
          <w:u w:val="single"/>
        </w:rPr>
        <w:t>FULL</w:t>
      </w:r>
      <w:r w:rsidRPr="00986009">
        <w:t>: replica per intero giornaliera dei dati della tabella date le dimensioni contenute e la variabilità bassa del contenuto</w:t>
      </w:r>
      <w:r w:rsidR="00AA58B5">
        <w:t>.</w:t>
      </w:r>
    </w:p>
    <w:p w14:paraId="48F28FF4" w14:textId="77777777" w:rsidR="001832BF" w:rsidRDefault="001832BF" w:rsidP="00CB1BD4">
      <w:pPr>
        <w:pStyle w:val="Titolo3"/>
        <w:spacing w:line="240" w:lineRule="auto"/>
        <w:ind w:left="426" w:right="313"/>
        <w:rPr>
          <w:b/>
          <w:i/>
          <w:color w:val="auto"/>
          <w:sz w:val="28"/>
        </w:rPr>
      </w:pPr>
    </w:p>
    <w:p w14:paraId="590C33CC" w14:textId="7C364499" w:rsidR="00AA58B5" w:rsidRDefault="00AA58B5" w:rsidP="00CB1BD4">
      <w:pPr>
        <w:pStyle w:val="Titolo3"/>
        <w:spacing w:line="240" w:lineRule="auto"/>
        <w:ind w:left="426" w:right="313"/>
        <w:rPr>
          <w:b/>
          <w:i/>
          <w:color w:val="auto"/>
          <w:sz w:val="28"/>
        </w:rPr>
      </w:pPr>
      <w:bookmarkStart w:id="81" w:name="_Toc14958201"/>
      <w:r w:rsidRPr="00986009">
        <w:rPr>
          <w:b/>
          <w:i/>
          <w:color w:val="auto"/>
          <w:sz w:val="28"/>
        </w:rPr>
        <w:t>2.2.2 Storicizzazione</w:t>
      </w:r>
      <w:bookmarkEnd w:id="81"/>
    </w:p>
    <w:p w14:paraId="442BF546" w14:textId="77777777" w:rsidR="00AA58B5" w:rsidRPr="00986009" w:rsidRDefault="00AA58B5" w:rsidP="00CB1BD4">
      <w:pPr>
        <w:spacing w:line="240" w:lineRule="auto"/>
        <w:ind w:left="426" w:right="313"/>
      </w:pPr>
    </w:p>
    <w:p w14:paraId="656D5053" w14:textId="7D547301" w:rsidR="00AA58B5" w:rsidRPr="00986009" w:rsidRDefault="00AA58B5" w:rsidP="009B3BF0">
      <w:pPr>
        <w:spacing w:line="360" w:lineRule="auto"/>
        <w:ind w:left="426" w:right="313"/>
        <w:jc w:val="both"/>
      </w:pPr>
      <w:r w:rsidRPr="00986009">
        <w:t>Le tabelle DLT possono aver una storicizzazione necessaria al ricalcolo del DWH</w:t>
      </w:r>
      <w:r w:rsidR="00D54D65">
        <w:t>, per evitare una</w:t>
      </w:r>
      <w:r w:rsidRPr="00986009">
        <w:t xml:space="preserve"> perdita di dati o carico di dati parziali</w:t>
      </w:r>
      <w:r w:rsidR="00D54D65">
        <w:t xml:space="preserve"> dovuta a problemi, di server per esempio.</w:t>
      </w:r>
    </w:p>
    <w:p w14:paraId="2DAF6E73" w14:textId="77777777" w:rsidR="00AA58B5" w:rsidRPr="00986009" w:rsidRDefault="00AA58B5" w:rsidP="009B3BF0">
      <w:pPr>
        <w:spacing w:line="360" w:lineRule="auto"/>
        <w:ind w:left="426" w:right="313"/>
        <w:jc w:val="both"/>
      </w:pPr>
      <w:r w:rsidRPr="00986009">
        <w:t>Per aver una storicizzazione del dato abbiamo due scelte:</w:t>
      </w:r>
    </w:p>
    <w:p w14:paraId="51A3F4EA" w14:textId="2BCCF450" w:rsidR="00AA58B5" w:rsidRPr="00AA58B5" w:rsidRDefault="00AA58B5" w:rsidP="009B3BF0">
      <w:pPr>
        <w:pStyle w:val="Paragrafoelenco"/>
        <w:numPr>
          <w:ilvl w:val="0"/>
          <w:numId w:val="34"/>
        </w:numPr>
        <w:spacing w:line="360" w:lineRule="auto"/>
        <w:ind w:right="313"/>
        <w:jc w:val="both"/>
      </w:pPr>
      <w:r w:rsidRPr="00986009">
        <w:t>creare tabelle ombra delle DLT partizionate per JOB_ID di estrazione chiamate HIS</w:t>
      </w:r>
      <w:r w:rsidR="00D54D65">
        <w:t>. Le tabelle Delta</w:t>
      </w:r>
      <w:r w:rsidR="00D54D65" w:rsidRPr="00AA58B5">
        <w:t xml:space="preserve"> </w:t>
      </w:r>
      <w:r w:rsidRPr="00AA58B5">
        <w:t>DLT</w:t>
      </w:r>
      <w:r w:rsidR="00FA1924">
        <w:t xml:space="preserve"> </w:t>
      </w:r>
      <w:r w:rsidR="00D54D65">
        <w:t xml:space="preserve">saranno </w:t>
      </w:r>
      <w:r w:rsidR="00DC7B41" w:rsidRPr="00AA58B5">
        <w:t>non partizionate</w:t>
      </w:r>
      <w:r w:rsidR="00DC7B41">
        <w:t xml:space="preserve"> e </w:t>
      </w:r>
      <w:r w:rsidRPr="00AA58B5">
        <w:t xml:space="preserve">in </w:t>
      </w:r>
      <w:r w:rsidRPr="0038704B">
        <w:rPr>
          <w:bCs/>
        </w:rPr>
        <w:t>truncate/insert</w:t>
      </w:r>
      <w:r w:rsidRPr="00AA58B5">
        <w:t xml:space="preserve"> </w:t>
      </w:r>
      <w:r w:rsidR="00D54D65">
        <w:t xml:space="preserve">(troncare la tabella mantenendo lo schema iniziale per poi inserire i nuovi dati) </w:t>
      </w:r>
      <w:r w:rsidRPr="00AA58B5">
        <w:t>e conte</w:t>
      </w:r>
      <w:r w:rsidR="00D54D65">
        <w:t>rranno</w:t>
      </w:r>
      <w:r w:rsidRPr="00AA58B5">
        <w:t xml:space="preserve"> solo i dati del JOB_ID attuale </w:t>
      </w:r>
      <w:r w:rsidR="00D54D65">
        <w:t>mentre</w:t>
      </w:r>
      <w:r w:rsidR="00DC7B41">
        <w:t>,</w:t>
      </w:r>
      <w:r w:rsidR="00D54D65">
        <w:t xml:space="preserve"> le HIS</w:t>
      </w:r>
      <w:r w:rsidR="00DC7B41">
        <w:t>, saranno</w:t>
      </w:r>
      <w:r w:rsidRPr="00AA58B5">
        <w:t xml:space="preserve"> in </w:t>
      </w:r>
      <w:r w:rsidRPr="0038704B">
        <w:rPr>
          <w:bCs/>
        </w:rPr>
        <w:t>insert</w:t>
      </w:r>
      <w:r w:rsidRPr="00AA58B5">
        <w:t xml:space="preserve"> con il partizionamento per JOB_ID</w:t>
      </w:r>
      <w:r w:rsidR="00DC7B41">
        <w:t>,</w:t>
      </w:r>
      <w:r w:rsidRPr="00AA58B5">
        <w:t xml:space="preserve"> velocizza</w:t>
      </w:r>
      <w:r w:rsidR="00DC7B41">
        <w:t>ndo il processo di</w:t>
      </w:r>
      <w:r w:rsidRPr="00AA58B5">
        <w:t xml:space="preserve"> estrazion</w:t>
      </w:r>
      <w:r w:rsidR="00DC7B41">
        <w:t>e.</w:t>
      </w:r>
    </w:p>
    <w:p w14:paraId="4C7A269C" w14:textId="3B67D35F" w:rsidR="00AA58B5" w:rsidRPr="00AA58B5" w:rsidRDefault="00AA58B5" w:rsidP="009B3BF0">
      <w:pPr>
        <w:pStyle w:val="Paragrafoelenco"/>
        <w:numPr>
          <w:ilvl w:val="0"/>
          <w:numId w:val="34"/>
        </w:numPr>
        <w:spacing w:line="360" w:lineRule="auto"/>
        <w:ind w:right="313"/>
        <w:jc w:val="both"/>
      </w:pPr>
      <w:r w:rsidRPr="00AA58B5">
        <w:t xml:space="preserve">avere lo storico direttamente sulle DLT in </w:t>
      </w:r>
      <w:r w:rsidRPr="0038704B">
        <w:rPr>
          <w:bCs/>
        </w:rPr>
        <w:t>insert</w:t>
      </w:r>
      <w:r w:rsidRPr="00AA58B5">
        <w:t xml:space="preserve"> con il partizionamento per JOB_ID</w:t>
      </w:r>
      <w:r w:rsidR="00DC7B41">
        <w:t xml:space="preserve">, sempre </w:t>
      </w:r>
      <w:r w:rsidRPr="00AA58B5">
        <w:t>per velocizzare le estrazioni</w:t>
      </w:r>
      <w:r w:rsidR="00DC7B41">
        <w:t>.</w:t>
      </w:r>
    </w:p>
    <w:p w14:paraId="05281C39" w14:textId="0D7C24DB" w:rsidR="00AA58B5" w:rsidRDefault="00DC7B41" w:rsidP="009B3BF0">
      <w:pPr>
        <w:spacing w:line="360" w:lineRule="auto"/>
        <w:ind w:left="426" w:right="313"/>
        <w:jc w:val="both"/>
      </w:pPr>
      <w:r>
        <w:t>È</w:t>
      </w:r>
      <w:r w:rsidRPr="00986009">
        <w:t xml:space="preserve"> possibile utilizzare una sola delle due modalità in modo da uniformare l’architettura delle tabelle a un modello unico</w:t>
      </w:r>
      <w:r>
        <w:t xml:space="preserve"> e, a</w:t>
      </w:r>
      <w:r w:rsidRPr="00986009">
        <w:t xml:space="preserve"> seconda della modalità utilizzata</w:t>
      </w:r>
      <w:r>
        <w:t>,</w:t>
      </w:r>
      <w:r w:rsidRPr="00986009">
        <w:t xml:space="preserve"> sarà necessario differenziare il codice di un eventuale ricalcolo</w:t>
      </w:r>
      <w:r>
        <w:t>.</w:t>
      </w:r>
    </w:p>
    <w:p w14:paraId="18B2BDF3" w14:textId="1E55D59A" w:rsidR="00891FF4" w:rsidRPr="00891FF4" w:rsidRDefault="00DC7B41" w:rsidP="00E01341">
      <w:pPr>
        <w:spacing w:line="360" w:lineRule="auto"/>
        <w:ind w:left="426" w:right="313"/>
        <w:jc w:val="both"/>
      </w:pPr>
      <w:r>
        <w:t xml:space="preserve">Nel progetto preso in considerazione, le tabelle Delta e la Storicizzazione non si utilizzeranno perché i dati derivano da file csv o Excel locali con nessuna possibilità di ricalcolo, non essendo collegati ad una sorgente con un costante aggiornamento giornaliero/mensile. </w:t>
      </w:r>
      <w:bookmarkStart w:id="82" w:name="_Toc10627271"/>
      <w:bookmarkStart w:id="83" w:name="_Toc12635254"/>
    </w:p>
    <w:p w14:paraId="20D8130C" w14:textId="6505644F" w:rsidR="001832BF" w:rsidRPr="001832BF" w:rsidRDefault="001832BF" w:rsidP="00CB1BD4">
      <w:pPr>
        <w:pStyle w:val="Titolo3"/>
        <w:ind w:left="426" w:right="313"/>
        <w:rPr>
          <w:rFonts w:ascii="Arial" w:hAnsi="Arial" w:cs="Arial"/>
          <w:b/>
          <w:i/>
          <w:color w:val="auto"/>
          <w:sz w:val="28"/>
          <w:szCs w:val="28"/>
        </w:rPr>
      </w:pPr>
      <w:bookmarkStart w:id="84" w:name="_Toc14958202"/>
      <w:r w:rsidRPr="001832BF">
        <w:rPr>
          <w:rFonts w:ascii="Arial" w:hAnsi="Arial" w:cs="Arial"/>
          <w:b/>
          <w:i/>
          <w:color w:val="auto"/>
          <w:sz w:val="28"/>
          <w:szCs w:val="28"/>
          <w:lang w:bidi="it-IT"/>
        </w:rPr>
        <w:lastRenderedPageBreak/>
        <w:t>2.</w:t>
      </w:r>
      <w:r>
        <w:rPr>
          <w:rFonts w:ascii="Arial" w:hAnsi="Arial" w:cs="Arial"/>
          <w:b/>
          <w:i/>
          <w:color w:val="auto"/>
          <w:sz w:val="28"/>
          <w:szCs w:val="28"/>
          <w:lang w:bidi="it-IT"/>
        </w:rPr>
        <w:t>2</w:t>
      </w:r>
      <w:r w:rsidRPr="001832BF">
        <w:rPr>
          <w:rFonts w:ascii="Arial" w:hAnsi="Arial" w:cs="Arial"/>
          <w:b/>
          <w:i/>
          <w:color w:val="auto"/>
          <w:sz w:val="28"/>
          <w:szCs w:val="28"/>
          <w:lang w:bidi="it-IT"/>
        </w:rPr>
        <w:t>.</w:t>
      </w:r>
      <w:r>
        <w:rPr>
          <w:rFonts w:ascii="Arial" w:hAnsi="Arial" w:cs="Arial"/>
          <w:b/>
          <w:i/>
          <w:color w:val="auto"/>
          <w:sz w:val="28"/>
          <w:szCs w:val="28"/>
          <w:lang w:bidi="it-IT"/>
        </w:rPr>
        <w:t>3</w:t>
      </w:r>
      <w:r w:rsidRPr="001832BF">
        <w:rPr>
          <w:rFonts w:ascii="Arial" w:hAnsi="Arial" w:cs="Arial"/>
          <w:b/>
          <w:i/>
          <w:color w:val="auto"/>
          <w:sz w:val="28"/>
          <w:szCs w:val="28"/>
          <w:lang w:bidi="it-IT"/>
        </w:rPr>
        <w:t xml:space="preserve"> </w:t>
      </w:r>
      <w:r w:rsidR="001D3334">
        <w:rPr>
          <w:rFonts w:ascii="Arial" w:hAnsi="Arial" w:cs="Arial"/>
          <w:b/>
          <w:i/>
          <w:color w:val="auto"/>
          <w:sz w:val="28"/>
          <w:szCs w:val="28"/>
          <w:lang w:bidi="it-IT"/>
        </w:rPr>
        <w:t xml:space="preserve">Il </w:t>
      </w:r>
      <w:r w:rsidRPr="001832BF">
        <w:rPr>
          <w:rFonts w:ascii="Arial" w:hAnsi="Arial" w:cs="Arial"/>
          <w:b/>
          <w:i/>
          <w:color w:val="auto"/>
          <w:sz w:val="28"/>
          <w:szCs w:val="28"/>
          <w:lang w:bidi="it-IT"/>
        </w:rPr>
        <w:t xml:space="preserve">Modello Multidimensionale - </w:t>
      </w:r>
      <w:bookmarkEnd w:id="82"/>
      <w:bookmarkEnd w:id="83"/>
      <w:r w:rsidR="0031397E" w:rsidRPr="0031397E">
        <w:rPr>
          <w:rFonts w:ascii="Arial" w:hAnsi="Arial" w:cs="Arial"/>
          <w:b/>
          <w:i/>
          <w:color w:val="auto"/>
          <w:sz w:val="28"/>
          <w:szCs w:val="28"/>
          <w:lang w:bidi="it-IT"/>
        </w:rPr>
        <w:t>D</w:t>
      </w:r>
      <w:r w:rsidR="001D3334">
        <w:rPr>
          <w:rFonts w:ascii="Arial" w:hAnsi="Arial" w:cs="Arial"/>
          <w:b/>
          <w:i/>
          <w:color w:val="auto"/>
          <w:sz w:val="28"/>
          <w:szCs w:val="28"/>
          <w:lang w:bidi="it-IT"/>
        </w:rPr>
        <w:t>imensional</w:t>
      </w:r>
      <w:r w:rsidR="0031397E" w:rsidRPr="0031397E">
        <w:rPr>
          <w:rFonts w:ascii="Arial" w:hAnsi="Arial" w:cs="Arial"/>
          <w:b/>
          <w:i/>
          <w:color w:val="auto"/>
          <w:sz w:val="28"/>
          <w:szCs w:val="28"/>
          <w:lang w:bidi="it-IT"/>
        </w:rPr>
        <w:t xml:space="preserve"> Fact Model</w:t>
      </w:r>
      <w:bookmarkEnd w:id="84"/>
    </w:p>
    <w:p w14:paraId="1C5F687C" w14:textId="77777777" w:rsidR="001832BF" w:rsidRDefault="001832BF" w:rsidP="00CB1BD4">
      <w:pPr>
        <w:ind w:left="426" w:right="313"/>
        <w:rPr>
          <w:lang w:bidi="it-IT"/>
        </w:rPr>
      </w:pPr>
    </w:p>
    <w:p w14:paraId="0AC4EC04" w14:textId="2911CF0F" w:rsidR="001D3334" w:rsidRDefault="001832BF" w:rsidP="00CB1BD4">
      <w:pPr>
        <w:spacing w:line="360" w:lineRule="auto"/>
        <w:ind w:left="426" w:right="313"/>
        <w:jc w:val="both"/>
        <w:rPr>
          <w:lang w:bidi="it-IT"/>
        </w:rPr>
      </w:pPr>
      <w:r>
        <w:rPr>
          <w:lang w:bidi="it-IT"/>
        </w:rPr>
        <w:t>Il modello E-R (Modello Entità–Relazione), diffuso per progettare sistemi informativi relazionali, non è adatto per esprimere e analizzare in modo dettagliato grandi moli di dati</w:t>
      </w:r>
      <w:r w:rsidR="001D3334">
        <w:rPr>
          <w:lang w:bidi="it-IT"/>
        </w:rPr>
        <w:t xml:space="preserve"> [10].</w:t>
      </w:r>
    </w:p>
    <w:p w14:paraId="6C2CFF02" w14:textId="74C34F4B" w:rsidR="00FF758C" w:rsidRPr="00FF758C" w:rsidRDefault="001D3334" w:rsidP="00CB1BD4">
      <w:pPr>
        <w:spacing w:line="360" w:lineRule="auto"/>
        <w:ind w:left="426" w:right="313"/>
        <w:jc w:val="both"/>
        <w:rPr>
          <w:lang w:bidi="it-IT"/>
        </w:rPr>
      </w:pPr>
      <w:r>
        <w:rPr>
          <w:lang w:bidi="it-IT"/>
        </w:rPr>
        <w:t xml:space="preserve">Il </w:t>
      </w:r>
      <w:r w:rsidR="001832BF">
        <w:rPr>
          <w:lang w:bidi="it-IT"/>
        </w:rPr>
        <w:t>modello multidimensionale o DFM (</w:t>
      </w:r>
      <w:r>
        <w:rPr>
          <w:lang w:bidi="it-IT"/>
        </w:rPr>
        <w:t>Dimensional</w:t>
      </w:r>
      <w:r w:rsidR="001832BF">
        <w:rPr>
          <w:lang w:bidi="it-IT"/>
        </w:rPr>
        <w:t xml:space="preserve"> Fact Model) </w:t>
      </w:r>
      <w:r>
        <w:rPr>
          <w:lang w:bidi="it-IT"/>
        </w:rPr>
        <w:t xml:space="preserve">è un modello concettuale dove </w:t>
      </w:r>
      <w:r w:rsidR="001832BF">
        <w:rPr>
          <w:lang w:bidi="it-IT"/>
        </w:rPr>
        <w:t xml:space="preserve">è possibile rappresentare i dati all’interno di </w:t>
      </w:r>
      <w:r w:rsidRPr="001D3334">
        <w:rPr>
          <w:lang w:bidi="it-IT"/>
        </w:rPr>
        <w:t>un ipe</w:t>
      </w:r>
      <w:r w:rsidRPr="001D3334">
        <w:rPr>
          <w:bCs/>
          <w:lang w:bidi="it-IT"/>
        </w:rPr>
        <w:t>cubo</w:t>
      </w:r>
      <w:r w:rsidRPr="001D3334">
        <w:rPr>
          <w:lang w:bidi="it-IT"/>
        </w:rPr>
        <w:t> i cui spigoli rappresentano le dimensioni di analisi</w:t>
      </w:r>
      <w:r>
        <w:rPr>
          <w:lang w:bidi="it-IT"/>
        </w:rPr>
        <w:t>, che successivamente verrà</w:t>
      </w:r>
      <w:r w:rsidRPr="001D3334">
        <w:rPr>
          <w:lang w:bidi="it-IT"/>
        </w:rPr>
        <w:t xml:space="preserve"> suddiviso in tanti “cubetti”, ciascuno dei quali è identificato da una terna di coordinate</w:t>
      </w:r>
      <w:r>
        <w:rPr>
          <w:lang w:bidi="it-IT"/>
        </w:rPr>
        <w:t>.</w:t>
      </w:r>
      <w:r w:rsidRPr="001D3334">
        <w:rPr>
          <w:lang w:bidi="it-IT"/>
        </w:rPr>
        <w:t xml:space="preserve"> ogni cubetto contiene idealmente i valori assunti dalle misure per quella data terna</w:t>
      </w:r>
      <w:r>
        <w:rPr>
          <w:lang w:bidi="it-IT"/>
        </w:rPr>
        <w:t xml:space="preserve"> e</w:t>
      </w:r>
      <w:r w:rsidRPr="001D3334">
        <w:rPr>
          <w:lang w:bidi="it-IT"/>
        </w:rPr>
        <w:t xml:space="preserve"> viene comunemente denominato “fatto” in quanto rappresenta l’accadimento di un evento di interesse per il dominio di business.</w:t>
      </w:r>
    </w:p>
    <w:p w14:paraId="0BC58AD0" w14:textId="431DEB28" w:rsidR="001832BF" w:rsidRDefault="001832BF" w:rsidP="00CB1BD4">
      <w:pPr>
        <w:spacing w:line="360" w:lineRule="auto"/>
        <w:ind w:left="426" w:right="313"/>
        <w:rPr>
          <w:lang w:bidi="it-IT"/>
        </w:rPr>
      </w:pPr>
      <w:r>
        <w:rPr>
          <w:lang w:bidi="it-IT"/>
        </w:rPr>
        <w:t>Un modello multidimensionale si basa principalmente su 4 concetti chiave:</w:t>
      </w:r>
    </w:p>
    <w:p w14:paraId="346B03F6" w14:textId="3140DABF" w:rsidR="001832BF" w:rsidRDefault="001832BF" w:rsidP="00B14268">
      <w:pPr>
        <w:pStyle w:val="Paragrafoelenco"/>
        <w:numPr>
          <w:ilvl w:val="0"/>
          <w:numId w:val="33"/>
        </w:numPr>
        <w:spacing w:line="360" w:lineRule="auto"/>
        <w:ind w:right="313"/>
        <w:jc w:val="both"/>
        <w:rPr>
          <w:lang w:bidi="it-IT"/>
        </w:rPr>
      </w:pPr>
      <w:r w:rsidRPr="0038704B">
        <w:rPr>
          <w:i/>
          <w:u w:val="single"/>
          <w:lang w:bidi="it-IT"/>
        </w:rPr>
        <w:t>Fatto:</w:t>
      </w:r>
      <w:r w:rsidRPr="0038704B">
        <w:rPr>
          <w:i/>
          <w:lang w:bidi="it-IT"/>
        </w:rPr>
        <w:t xml:space="preserve"> </w:t>
      </w:r>
      <w:r>
        <w:rPr>
          <w:lang w:bidi="it-IT"/>
        </w:rPr>
        <w:t>concetto rilevante per il processo di Decision-Making. Tipicamente modella una specifica area di business (Vendite, Ordini, Produzione, etc.), ed è caratterizzato da una a più misure</w:t>
      </w:r>
      <w:r w:rsidR="009B3BF0">
        <w:rPr>
          <w:lang w:bidi="it-IT"/>
        </w:rPr>
        <w:t>;</w:t>
      </w:r>
    </w:p>
    <w:p w14:paraId="0883C944" w14:textId="539DA5E1" w:rsidR="001832BF" w:rsidRDefault="001832BF" w:rsidP="00B14268">
      <w:pPr>
        <w:pStyle w:val="Paragrafoelenco"/>
        <w:numPr>
          <w:ilvl w:val="0"/>
          <w:numId w:val="33"/>
        </w:numPr>
        <w:spacing w:line="360" w:lineRule="auto"/>
        <w:ind w:right="313"/>
        <w:jc w:val="both"/>
        <w:rPr>
          <w:lang w:bidi="it-IT"/>
        </w:rPr>
      </w:pPr>
      <w:r w:rsidRPr="0038704B">
        <w:rPr>
          <w:i/>
          <w:u w:val="single"/>
          <w:lang w:bidi="it-IT"/>
        </w:rPr>
        <w:t>Misura</w:t>
      </w:r>
      <w:r w:rsidRPr="0038704B">
        <w:rPr>
          <w:i/>
          <w:lang w:bidi="it-IT"/>
        </w:rPr>
        <w:t xml:space="preserve">: </w:t>
      </w:r>
      <w:r>
        <w:rPr>
          <w:lang w:bidi="it-IT"/>
        </w:rPr>
        <w:t xml:space="preserve">rappresenta l’aspetto quantitativo del fatto che risulta di elevata importanza per l’analisi. Proprio dalle </w:t>
      </w:r>
      <w:r w:rsidRPr="0038704B">
        <w:rPr>
          <w:i/>
          <w:lang w:bidi="it-IT"/>
        </w:rPr>
        <w:t xml:space="preserve">Misure </w:t>
      </w:r>
      <w:r>
        <w:rPr>
          <w:lang w:bidi="it-IT"/>
        </w:rPr>
        <w:t xml:space="preserve">vengono estratti dei </w:t>
      </w:r>
      <w:r w:rsidRPr="0038704B">
        <w:rPr>
          <w:i/>
          <w:lang w:bidi="it-IT"/>
        </w:rPr>
        <w:t xml:space="preserve">KPI (Key Performance Indicator) </w:t>
      </w:r>
      <w:r>
        <w:rPr>
          <w:lang w:bidi="it-IT"/>
        </w:rPr>
        <w:t>che guideranno le imprese nelle proprie strategie di business. Alcuni esempi possono essere la Quantità prodotta, il Profitto, e il Prezzo</w:t>
      </w:r>
      <w:r w:rsidR="009B3BF0">
        <w:rPr>
          <w:lang w:bidi="it-IT"/>
        </w:rPr>
        <w:t>;</w:t>
      </w:r>
    </w:p>
    <w:p w14:paraId="42CCE176" w14:textId="019902C3" w:rsidR="001832BF" w:rsidRDefault="001832BF" w:rsidP="00B14268">
      <w:pPr>
        <w:pStyle w:val="Paragrafoelenco"/>
        <w:numPr>
          <w:ilvl w:val="0"/>
          <w:numId w:val="33"/>
        </w:numPr>
        <w:spacing w:line="360" w:lineRule="auto"/>
        <w:ind w:right="313"/>
        <w:jc w:val="both"/>
        <w:rPr>
          <w:lang w:bidi="it-IT"/>
        </w:rPr>
      </w:pPr>
      <w:r w:rsidRPr="0038704B">
        <w:rPr>
          <w:i/>
          <w:u w:val="single"/>
          <w:lang w:bidi="it-IT"/>
        </w:rPr>
        <w:t>Dimensione</w:t>
      </w:r>
      <w:r w:rsidRPr="0038704B">
        <w:rPr>
          <w:i/>
          <w:lang w:bidi="it-IT"/>
        </w:rPr>
        <w:t xml:space="preserve">: </w:t>
      </w:r>
      <w:r>
        <w:rPr>
          <w:lang w:bidi="it-IT"/>
        </w:rPr>
        <w:t xml:space="preserve">rappresenta le coordinate di analisi del </w:t>
      </w:r>
      <w:r w:rsidRPr="0038704B">
        <w:rPr>
          <w:i/>
          <w:lang w:bidi="it-IT"/>
        </w:rPr>
        <w:t>Fatto</w:t>
      </w:r>
      <w:r>
        <w:rPr>
          <w:lang w:bidi="it-IT"/>
        </w:rPr>
        <w:t>. Tra queste possiamo trovare Data, Prodotto, Negozio</w:t>
      </w:r>
      <w:r w:rsidR="009B3BF0">
        <w:rPr>
          <w:lang w:bidi="it-IT"/>
        </w:rPr>
        <w:t>;</w:t>
      </w:r>
    </w:p>
    <w:p w14:paraId="48F248B4" w14:textId="77777777" w:rsidR="001832BF" w:rsidRDefault="001832BF" w:rsidP="00B14268">
      <w:pPr>
        <w:pStyle w:val="Paragrafoelenco"/>
        <w:numPr>
          <w:ilvl w:val="0"/>
          <w:numId w:val="33"/>
        </w:numPr>
        <w:spacing w:line="360" w:lineRule="auto"/>
        <w:ind w:right="313"/>
        <w:jc w:val="both"/>
        <w:rPr>
          <w:lang w:bidi="it-IT"/>
        </w:rPr>
      </w:pPr>
      <w:r w:rsidRPr="0038704B">
        <w:rPr>
          <w:i/>
          <w:u w:val="single"/>
          <w:lang w:bidi="it-IT"/>
        </w:rPr>
        <w:t>Attributo Dimensionale</w:t>
      </w:r>
      <w:r w:rsidRPr="0038704B">
        <w:rPr>
          <w:i/>
          <w:lang w:bidi="it-IT"/>
        </w:rPr>
        <w:t xml:space="preserve">: </w:t>
      </w:r>
      <w:r>
        <w:rPr>
          <w:lang w:bidi="it-IT"/>
        </w:rPr>
        <w:t>è un raggruppamento logico di alcuni elementi di una stessa dimensione. Classi di elementi che consentono all'utente di selezionare i dati per specifiche caratteristiche.</w:t>
      </w:r>
    </w:p>
    <w:p w14:paraId="11DBFD41" w14:textId="6E5538C9" w:rsidR="001832BF" w:rsidRDefault="001832BF" w:rsidP="00CB1BD4">
      <w:pPr>
        <w:spacing w:line="360" w:lineRule="auto"/>
        <w:ind w:left="426" w:right="313"/>
        <w:jc w:val="both"/>
        <w:rPr>
          <w:lang w:bidi="it-IT"/>
        </w:rPr>
      </w:pPr>
      <w:r>
        <w:rPr>
          <w:lang w:bidi="it-IT"/>
        </w:rPr>
        <w:t>Per navigare all’interno del cubo multidimensionale esistono differenti operazioni che permettono di organizzare i dati al suo interno, attraverso diverse prospettive [10]</w:t>
      </w:r>
      <w:r w:rsidR="0068031C">
        <w:rPr>
          <w:lang w:bidi="it-IT"/>
        </w:rPr>
        <w:t>.</w:t>
      </w:r>
    </w:p>
    <w:p w14:paraId="3F8F749D" w14:textId="77777777" w:rsidR="001832BF" w:rsidRDefault="001832BF" w:rsidP="00CB1BD4">
      <w:pPr>
        <w:spacing w:line="360" w:lineRule="auto"/>
        <w:ind w:left="426" w:right="313"/>
        <w:jc w:val="both"/>
        <w:rPr>
          <w:lang w:bidi="it-IT"/>
        </w:rPr>
      </w:pPr>
      <w:r>
        <w:rPr>
          <w:lang w:bidi="it-IT"/>
        </w:rPr>
        <w:t xml:space="preserve">La prima è il </w:t>
      </w:r>
      <w:r>
        <w:rPr>
          <w:i/>
          <w:u w:val="single"/>
          <w:lang w:bidi="it-IT"/>
        </w:rPr>
        <w:t>Pivoting</w:t>
      </w:r>
      <w:r>
        <w:rPr>
          <w:i/>
          <w:lang w:bidi="it-IT"/>
        </w:rPr>
        <w:t xml:space="preserve"> che </w:t>
      </w:r>
      <w:r>
        <w:rPr>
          <w:lang w:bidi="it-IT"/>
        </w:rPr>
        <w:t xml:space="preserve">permette di modificare rapidamente la visualizzazione dei dati girando gli assi del cubo e ha lo scopo di cambiare il punto di vista da cui si analizza i dati del cubo. La seconda, invece, è lo </w:t>
      </w:r>
      <w:r>
        <w:rPr>
          <w:i/>
          <w:u w:val="single"/>
          <w:lang w:bidi="it-IT"/>
        </w:rPr>
        <w:t xml:space="preserve">Slice </w:t>
      </w:r>
      <w:r>
        <w:rPr>
          <w:u w:val="single"/>
          <w:lang w:bidi="it-IT"/>
        </w:rPr>
        <w:t xml:space="preserve">&amp; </w:t>
      </w:r>
      <w:r>
        <w:rPr>
          <w:i/>
          <w:u w:val="single"/>
          <w:lang w:bidi="it-IT"/>
        </w:rPr>
        <w:t>Dice</w:t>
      </w:r>
      <w:r>
        <w:rPr>
          <w:i/>
          <w:lang w:bidi="it-IT"/>
        </w:rPr>
        <w:t xml:space="preserve"> che </w:t>
      </w:r>
      <w:r>
        <w:rPr>
          <w:lang w:bidi="it-IT"/>
        </w:rPr>
        <w:t xml:space="preserve">seleziona e proietta i dati del cubo. Nello specifico si estrarranno sotto-cubi filtrando su una (Slice) o più (Dice) </w:t>
      </w:r>
      <w:r>
        <w:rPr>
          <w:lang w:bidi="it-IT"/>
        </w:rPr>
        <w:lastRenderedPageBreak/>
        <w:t>dimensioni. Infine, abbiamo il</w:t>
      </w:r>
      <w:r>
        <w:rPr>
          <w:i/>
          <w:lang w:bidi="it-IT"/>
        </w:rPr>
        <w:t xml:space="preserve"> </w:t>
      </w:r>
      <w:r>
        <w:rPr>
          <w:i/>
          <w:u w:val="single"/>
          <w:lang w:bidi="it-IT"/>
        </w:rPr>
        <w:t xml:space="preserve">Roll-Up </w:t>
      </w:r>
      <w:r>
        <w:rPr>
          <w:u w:val="single"/>
          <w:lang w:bidi="it-IT"/>
        </w:rPr>
        <w:t xml:space="preserve">&amp; </w:t>
      </w:r>
      <w:r>
        <w:rPr>
          <w:i/>
          <w:u w:val="single"/>
          <w:lang w:bidi="it-IT"/>
        </w:rPr>
        <w:t>Drill-Down</w:t>
      </w:r>
      <w:r>
        <w:rPr>
          <w:i/>
          <w:lang w:bidi="it-IT"/>
        </w:rPr>
        <w:t xml:space="preserve"> che</w:t>
      </w:r>
      <w:r>
        <w:rPr>
          <w:lang w:bidi="it-IT"/>
        </w:rPr>
        <w:t xml:space="preserve"> consentono di spostarsi all'interno di una gerarchia, scegliendo il livello di aggregazione secondo il quale l'utente desidera analizzare i dati. Nello specifico si salirà di un livello gerarchico con il roll- up, mentre si scenderà di un livello con il drill-down.</w:t>
      </w:r>
    </w:p>
    <w:p w14:paraId="03C5E8A9" w14:textId="77777777" w:rsidR="00FF758C" w:rsidRDefault="00FF758C" w:rsidP="00CB1BD4">
      <w:pPr>
        <w:keepNext/>
        <w:spacing w:line="360" w:lineRule="auto"/>
        <w:ind w:left="426" w:right="313"/>
        <w:jc w:val="center"/>
      </w:pPr>
      <w:r>
        <w:rPr>
          <w:noProof/>
          <w:lang w:bidi="it-IT"/>
        </w:rPr>
        <w:drawing>
          <wp:inline distT="0" distB="0" distL="0" distR="0" wp14:anchorId="46F81969" wp14:editId="29C85E65">
            <wp:extent cx="6160812" cy="3086100"/>
            <wp:effectExtent l="0" t="0" r="0" b="0"/>
            <wp:docPr id="1138649825" name="Immagine 1138649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253841" cy="3132700"/>
                    </a:xfrm>
                    <a:prstGeom prst="rect">
                      <a:avLst/>
                    </a:prstGeom>
                    <a:noFill/>
                    <a:ln>
                      <a:noFill/>
                    </a:ln>
                  </pic:spPr>
                </pic:pic>
              </a:graphicData>
            </a:graphic>
          </wp:inline>
        </w:drawing>
      </w:r>
    </w:p>
    <w:p w14:paraId="5A7B4AF9" w14:textId="22C17CEA" w:rsidR="00FF758C" w:rsidRPr="0048165D" w:rsidRDefault="00FF758C" w:rsidP="00CB1BD4">
      <w:pPr>
        <w:pStyle w:val="Didascalia"/>
        <w:ind w:left="426" w:right="313"/>
        <w:jc w:val="center"/>
        <w:rPr>
          <w:color w:val="auto"/>
          <w:sz w:val="24"/>
          <w:szCs w:val="24"/>
        </w:rPr>
      </w:pPr>
      <w:bookmarkStart w:id="85" w:name="_Toc14958118"/>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2B66A0">
        <w:rPr>
          <w:noProof/>
          <w:color w:val="auto"/>
          <w:sz w:val="24"/>
          <w:szCs w:val="24"/>
        </w:rPr>
        <w:t>14</w:t>
      </w:r>
      <w:r w:rsidRPr="0048165D">
        <w:rPr>
          <w:color w:val="auto"/>
          <w:sz w:val="24"/>
          <w:szCs w:val="24"/>
        </w:rPr>
        <w:fldChar w:fldCharType="end"/>
      </w:r>
      <w:r w:rsidRPr="0048165D">
        <w:rPr>
          <w:color w:val="auto"/>
          <w:sz w:val="24"/>
          <w:szCs w:val="24"/>
        </w:rPr>
        <w:t>: Hypercube OLAP</w:t>
      </w:r>
      <w:bookmarkEnd w:id="85"/>
    </w:p>
    <w:p w14:paraId="5E688A01" w14:textId="77777777" w:rsidR="00FF758C" w:rsidRDefault="00FF758C" w:rsidP="00CB1BD4">
      <w:pPr>
        <w:spacing w:line="360" w:lineRule="auto"/>
        <w:ind w:left="426" w:right="313"/>
        <w:jc w:val="both"/>
        <w:rPr>
          <w:lang w:bidi="it-IT"/>
        </w:rPr>
      </w:pPr>
    </w:p>
    <w:p w14:paraId="15DF7A7F" w14:textId="1F855575" w:rsidR="00FF758C" w:rsidRDefault="0048165D" w:rsidP="0048165D">
      <w:pPr>
        <w:spacing w:line="360" w:lineRule="auto"/>
        <w:ind w:left="360" w:right="313"/>
        <w:jc w:val="both"/>
        <w:rPr>
          <w:lang w:bidi="it-IT"/>
        </w:rPr>
      </w:pPr>
      <w:r>
        <w:rPr>
          <w:lang w:bidi="it-IT"/>
        </w:rPr>
        <w:t>Questo sistema è stato idealizzato per portare a determinati scopi come, per esempio, f</w:t>
      </w:r>
      <w:r w:rsidR="00FF758C">
        <w:rPr>
          <w:lang w:bidi="it-IT"/>
        </w:rPr>
        <w:t>ornire supporto al design concettuale</w:t>
      </w:r>
      <w:r>
        <w:rPr>
          <w:lang w:bidi="it-IT"/>
        </w:rPr>
        <w:t>, creare</w:t>
      </w:r>
      <w:r w:rsidR="00FF758C">
        <w:rPr>
          <w:lang w:bidi="it-IT"/>
        </w:rPr>
        <w:t xml:space="preserve"> un ambiente dove gli utenti possano fare query in maniera intuitiva e formale</w:t>
      </w:r>
      <w:r w:rsidR="00D30230">
        <w:rPr>
          <w:lang w:bidi="it-IT"/>
        </w:rPr>
        <w:t xml:space="preserve"> per interrogare in modo efficace i report forniti</w:t>
      </w:r>
      <w:r>
        <w:rPr>
          <w:lang w:bidi="it-IT"/>
        </w:rPr>
        <w:t>, f</w:t>
      </w:r>
      <w:r w:rsidR="00FF758C">
        <w:rPr>
          <w:lang w:bidi="it-IT"/>
        </w:rPr>
        <w:t xml:space="preserve">avorire la comunicazione tra designer </w:t>
      </w:r>
      <w:r w:rsidR="00D30230">
        <w:rPr>
          <w:lang w:bidi="it-IT"/>
        </w:rPr>
        <w:t>e</w:t>
      </w:r>
      <w:r w:rsidR="00FF758C">
        <w:rPr>
          <w:lang w:bidi="it-IT"/>
        </w:rPr>
        <w:t xml:space="preserve"> utenti al fine di formalizzare i requisiti di progetto</w:t>
      </w:r>
      <w:r w:rsidR="00D30230">
        <w:rPr>
          <w:lang w:bidi="it-IT"/>
        </w:rPr>
        <w:t>,</w:t>
      </w:r>
      <w:r>
        <w:rPr>
          <w:lang w:bidi="it-IT"/>
        </w:rPr>
        <w:t xml:space="preserve"> c</w:t>
      </w:r>
      <w:r w:rsidR="00FF758C">
        <w:rPr>
          <w:lang w:bidi="it-IT"/>
        </w:rPr>
        <w:t>ostruire una stabile piattaforma di design logico</w:t>
      </w:r>
      <w:r w:rsidR="00D30230">
        <w:rPr>
          <w:lang w:bidi="it-IT"/>
        </w:rPr>
        <w:t xml:space="preserve"> e infine, creare e pubblicare </w:t>
      </w:r>
      <w:r w:rsidR="00FF758C">
        <w:rPr>
          <w:lang w:bidi="it-IT"/>
        </w:rPr>
        <w:t>una documentazione chiara e efficace.</w:t>
      </w:r>
    </w:p>
    <w:p w14:paraId="4E67982F" w14:textId="019B7B20" w:rsidR="00FF758C" w:rsidRDefault="00FF758C" w:rsidP="00CB1BD4">
      <w:pPr>
        <w:spacing w:line="360" w:lineRule="auto"/>
        <w:ind w:left="426" w:right="313"/>
        <w:jc w:val="center"/>
        <w:rPr>
          <w:lang w:bidi="it-IT"/>
        </w:rPr>
      </w:pPr>
    </w:p>
    <w:p w14:paraId="44CF1C0B" w14:textId="56D946EA" w:rsidR="005F3E09" w:rsidRDefault="005F3E09" w:rsidP="00CB1BD4">
      <w:pPr>
        <w:spacing w:line="360" w:lineRule="auto"/>
        <w:ind w:left="426" w:right="313"/>
        <w:jc w:val="center"/>
        <w:rPr>
          <w:lang w:bidi="it-IT"/>
        </w:rPr>
      </w:pPr>
    </w:p>
    <w:p w14:paraId="68825E04" w14:textId="6C5DA594" w:rsidR="00C834D1" w:rsidRDefault="00C834D1" w:rsidP="00CB1BD4">
      <w:pPr>
        <w:spacing w:line="360" w:lineRule="auto"/>
        <w:ind w:left="426" w:right="313"/>
        <w:jc w:val="center"/>
        <w:rPr>
          <w:lang w:bidi="it-IT"/>
        </w:rPr>
      </w:pPr>
    </w:p>
    <w:p w14:paraId="4CF88611" w14:textId="73283388" w:rsidR="0048165D" w:rsidRDefault="0048165D" w:rsidP="00CB1BD4">
      <w:pPr>
        <w:spacing w:line="360" w:lineRule="auto"/>
        <w:ind w:left="426" w:right="313"/>
        <w:jc w:val="center"/>
        <w:rPr>
          <w:lang w:bidi="it-IT"/>
        </w:rPr>
      </w:pPr>
    </w:p>
    <w:p w14:paraId="111EBB1C" w14:textId="72BC4177" w:rsidR="00EF4AA7" w:rsidRPr="00CC264B" w:rsidRDefault="00BE4780" w:rsidP="00CB1BD4">
      <w:pPr>
        <w:pStyle w:val="Titolo2"/>
        <w:ind w:left="426" w:right="313"/>
        <w:rPr>
          <w:b/>
          <w:i/>
          <w:color w:val="auto"/>
          <w:sz w:val="40"/>
          <w:szCs w:val="40"/>
        </w:rPr>
      </w:pPr>
      <w:bookmarkStart w:id="86" w:name="_Toc14958203"/>
      <w:r w:rsidRPr="00CC264B">
        <w:rPr>
          <w:b/>
          <w:i/>
          <w:color w:val="auto"/>
          <w:sz w:val="40"/>
          <w:szCs w:val="40"/>
        </w:rPr>
        <w:lastRenderedPageBreak/>
        <w:t>2.3 LEVEL L0 - DATA INGESTION</w:t>
      </w:r>
      <w:bookmarkEnd w:id="80"/>
      <w:bookmarkEnd w:id="86"/>
      <w:r w:rsidRPr="00CC264B">
        <w:rPr>
          <w:b/>
          <w:i/>
          <w:color w:val="auto"/>
          <w:sz w:val="40"/>
          <w:szCs w:val="40"/>
        </w:rPr>
        <w:t xml:space="preserve"> </w:t>
      </w:r>
    </w:p>
    <w:p w14:paraId="62FCEC53" w14:textId="398844E6" w:rsidR="00EF4AA7" w:rsidRPr="009A4336" w:rsidRDefault="00EF4AA7" w:rsidP="00CB1BD4">
      <w:pPr>
        <w:ind w:left="426" w:right="313"/>
        <w:jc w:val="both"/>
      </w:pPr>
    </w:p>
    <w:p w14:paraId="6DBA8394" w14:textId="066AD362" w:rsidR="00C02426" w:rsidRPr="00C02426" w:rsidRDefault="00C02426" w:rsidP="00CB1BD4">
      <w:pPr>
        <w:spacing w:line="360" w:lineRule="auto"/>
        <w:ind w:left="426" w:right="313"/>
        <w:jc w:val="both"/>
        <w:rPr>
          <w:rFonts w:asciiTheme="minorHAnsi" w:hAnsiTheme="minorHAnsi" w:cstheme="minorHAnsi"/>
        </w:rPr>
      </w:pPr>
      <w:r w:rsidRPr="00C02426">
        <w:rPr>
          <w:rFonts w:asciiTheme="minorHAnsi" w:hAnsiTheme="minorHAnsi" w:cstheme="minorHAnsi"/>
        </w:rPr>
        <w:t xml:space="preserve">Il livello L0 rappresenta la fase iniziale </w:t>
      </w:r>
      <w:r w:rsidR="0068031C">
        <w:rPr>
          <w:rFonts w:asciiTheme="minorHAnsi" w:hAnsiTheme="minorHAnsi" w:cstheme="minorHAnsi"/>
        </w:rPr>
        <w:t>chiamata</w:t>
      </w:r>
      <w:r w:rsidRPr="00C02426">
        <w:rPr>
          <w:rFonts w:asciiTheme="minorHAnsi" w:hAnsiTheme="minorHAnsi" w:cstheme="minorHAnsi"/>
        </w:rPr>
        <w:t xml:space="preserve"> </w:t>
      </w:r>
      <w:r w:rsidR="0068031C">
        <w:rPr>
          <w:rFonts w:asciiTheme="minorHAnsi" w:hAnsiTheme="minorHAnsi" w:cstheme="minorHAnsi"/>
        </w:rPr>
        <w:t>S</w:t>
      </w:r>
      <w:r w:rsidRPr="00C02426">
        <w:rPr>
          <w:rFonts w:asciiTheme="minorHAnsi" w:hAnsiTheme="minorHAnsi" w:cstheme="minorHAnsi"/>
        </w:rPr>
        <w:t xml:space="preserve">taging </w:t>
      </w:r>
      <w:r w:rsidR="0068031C">
        <w:rPr>
          <w:rFonts w:asciiTheme="minorHAnsi" w:hAnsiTheme="minorHAnsi" w:cstheme="minorHAnsi"/>
        </w:rPr>
        <w:t xml:space="preserve">or Extraction Area </w:t>
      </w:r>
      <w:r w:rsidRPr="00C02426">
        <w:rPr>
          <w:rFonts w:asciiTheme="minorHAnsi" w:hAnsiTheme="minorHAnsi" w:cstheme="minorHAnsi"/>
        </w:rPr>
        <w:t>del DWH dove avviene lo scarico delle informazioni dai sistemi sorgenti</w:t>
      </w:r>
      <w:r>
        <w:rPr>
          <w:rFonts w:asciiTheme="minorHAnsi" w:hAnsiTheme="minorHAnsi" w:cstheme="minorHAnsi"/>
        </w:rPr>
        <w:t>.</w:t>
      </w:r>
    </w:p>
    <w:p w14:paraId="47398AFB" w14:textId="1CFC4F03" w:rsidR="00C02426" w:rsidRPr="00C02426" w:rsidRDefault="00C02426" w:rsidP="00CB1BD4">
      <w:pPr>
        <w:spacing w:line="360" w:lineRule="auto"/>
        <w:ind w:left="426" w:right="313"/>
        <w:jc w:val="both"/>
        <w:rPr>
          <w:rFonts w:asciiTheme="minorHAnsi" w:hAnsiTheme="minorHAnsi" w:cstheme="minorHAnsi"/>
        </w:rPr>
      </w:pPr>
      <w:r w:rsidRPr="00C02426">
        <w:rPr>
          <w:rFonts w:asciiTheme="minorHAnsi" w:hAnsiTheme="minorHAnsi" w:cstheme="minorHAnsi"/>
        </w:rPr>
        <w:t>I sistemi sorgente possono esser di diverso genere</w:t>
      </w:r>
      <w:r>
        <w:rPr>
          <w:rFonts w:asciiTheme="minorHAnsi" w:hAnsiTheme="minorHAnsi" w:cstheme="minorHAnsi"/>
        </w:rPr>
        <w:t xml:space="preserve"> ma i</w:t>
      </w:r>
      <w:r w:rsidRPr="00C02426">
        <w:rPr>
          <w:rFonts w:asciiTheme="minorHAnsi" w:hAnsiTheme="minorHAnsi" w:cstheme="minorHAnsi"/>
        </w:rPr>
        <w:t xml:space="preserve"> più comuni sono i sistemi operazionali su database o i file prodotti dal fornitore</w:t>
      </w:r>
      <w:r>
        <w:rPr>
          <w:rFonts w:asciiTheme="minorHAnsi" w:hAnsiTheme="minorHAnsi" w:cstheme="minorHAnsi"/>
        </w:rPr>
        <w:t>:</w:t>
      </w:r>
    </w:p>
    <w:p w14:paraId="0595998D" w14:textId="689EFB99" w:rsidR="00C02426" w:rsidRPr="005F3E09" w:rsidRDefault="0068031C" w:rsidP="00B14268">
      <w:pPr>
        <w:pStyle w:val="Paragrafoelenco"/>
        <w:numPr>
          <w:ilvl w:val="0"/>
          <w:numId w:val="36"/>
        </w:numPr>
        <w:spacing w:line="360" w:lineRule="auto"/>
        <w:ind w:right="313"/>
        <w:jc w:val="both"/>
        <w:rPr>
          <w:rFonts w:asciiTheme="minorHAnsi" w:hAnsiTheme="minorHAnsi" w:cstheme="minorHAnsi"/>
        </w:rPr>
      </w:pPr>
      <w:r w:rsidRPr="005F3E09">
        <w:rPr>
          <w:rFonts w:asciiTheme="minorHAnsi" w:hAnsiTheme="minorHAnsi" w:cstheme="minorHAnsi"/>
          <w:u w:val="single"/>
        </w:rPr>
        <w:t>Da t</w:t>
      </w:r>
      <w:r w:rsidR="00C02426" w:rsidRPr="005F3E09">
        <w:rPr>
          <w:rFonts w:asciiTheme="minorHAnsi" w:hAnsiTheme="minorHAnsi" w:cstheme="minorHAnsi"/>
          <w:u w:val="single"/>
        </w:rPr>
        <w:t>abella</w:t>
      </w:r>
      <w:r w:rsidR="00C02426" w:rsidRPr="005F3E09">
        <w:rPr>
          <w:rFonts w:asciiTheme="minorHAnsi" w:hAnsiTheme="minorHAnsi" w:cstheme="minorHAnsi"/>
        </w:rPr>
        <w:t>: lettura via rete del set di dati giornaliero e replica dell’intero set di dati</w:t>
      </w:r>
      <w:r w:rsidR="009B3BF0">
        <w:rPr>
          <w:rFonts w:asciiTheme="minorHAnsi" w:hAnsiTheme="minorHAnsi" w:cstheme="minorHAnsi"/>
        </w:rPr>
        <w:t>;</w:t>
      </w:r>
    </w:p>
    <w:p w14:paraId="0159FACB" w14:textId="40E50E9D" w:rsidR="0092032D" w:rsidRPr="005F3E09" w:rsidRDefault="0068031C" w:rsidP="00B14268">
      <w:pPr>
        <w:pStyle w:val="Paragrafoelenco"/>
        <w:numPr>
          <w:ilvl w:val="0"/>
          <w:numId w:val="36"/>
        </w:numPr>
        <w:spacing w:line="360" w:lineRule="auto"/>
        <w:ind w:right="313"/>
        <w:jc w:val="both"/>
        <w:rPr>
          <w:rFonts w:asciiTheme="minorHAnsi" w:hAnsiTheme="minorHAnsi" w:cstheme="minorHAnsi"/>
        </w:rPr>
      </w:pPr>
      <w:r w:rsidRPr="005F3E09">
        <w:rPr>
          <w:rFonts w:asciiTheme="minorHAnsi" w:hAnsiTheme="minorHAnsi" w:cstheme="minorHAnsi"/>
          <w:u w:val="single"/>
        </w:rPr>
        <w:t>Da f</w:t>
      </w:r>
      <w:r w:rsidR="00C02426" w:rsidRPr="005F3E09">
        <w:rPr>
          <w:rFonts w:asciiTheme="minorHAnsi" w:hAnsiTheme="minorHAnsi" w:cstheme="minorHAnsi"/>
          <w:u w:val="single"/>
        </w:rPr>
        <w:t>ile</w:t>
      </w:r>
      <w:r w:rsidR="00C02426" w:rsidRPr="005F3E09">
        <w:rPr>
          <w:rFonts w:asciiTheme="minorHAnsi" w:hAnsiTheme="minorHAnsi" w:cstheme="minorHAnsi"/>
        </w:rPr>
        <w:t>: lettura delle informazioni contenute nell’estrazione giornaliera.</w:t>
      </w:r>
    </w:p>
    <w:p w14:paraId="1C030D1D" w14:textId="56C74E2C" w:rsidR="00EF4AA7" w:rsidRDefault="00EF4AA7" w:rsidP="00CB1BD4">
      <w:pPr>
        <w:spacing w:line="360" w:lineRule="auto"/>
        <w:ind w:left="426" w:right="313"/>
        <w:jc w:val="both"/>
      </w:pPr>
      <w:r>
        <w:t xml:space="preserve">La </w:t>
      </w:r>
      <w:r w:rsidR="00063044">
        <w:t>d</w:t>
      </w:r>
      <w:r>
        <w:t xml:space="preserve">ata </w:t>
      </w:r>
      <w:r w:rsidR="00063044">
        <w:t>i</w:t>
      </w:r>
      <w:r>
        <w:t>ngestion è il processo di acquisizione e importazione di dati per l'uso o l'archiviazione immediata in un database.</w:t>
      </w:r>
    </w:p>
    <w:p w14:paraId="3C1AC6A9" w14:textId="77777777" w:rsidR="00EF4AA7" w:rsidRDefault="00EF4AA7" w:rsidP="00CB1BD4">
      <w:pPr>
        <w:spacing w:line="360" w:lineRule="auto"/>
        <w:ind w:left="426" w:right="313"/>
        <w:jc w:val="both"/>
      </w:pPr>
      <w:r>
        <w:t>I dati possono essere trasmessi in streaming in tempo reale o ingeriti in lotti:</w:t>
      </w:r>
    </w:p>
    <w:p w14:paraId="6A4412EA" w14:textId="315AC975" w:rsidR="00EF4AA7" w:rsidRDefault="00EF4AA7" w:rsidP="00F4069F">
      <w:pPr>
        <w:spacing w:line="360" w:lineRule="auto"/>
        <w:ind w:left="426" w:right="313"/>
        <w:jc w:val="both"/>
      </w:pPr>
      <w:r>
        <w:t>Quando i dati vengono ingeriti in tempo reale, ogni elemento di dati viene importato mentre viene emesso dalla sorgente</w:t>
      </w:r>
      <w:r w:rsidR="0068031C">
        <w:t xml:space="preserve">. </w:t>
      </w:r>
      <w:r>
        <w:t>Quando i dati vengono importati in batch, gli elementi di dati vengono importati in blocchi discreti a intervalli di tempo periodici</w:t>
      </w:r>
      <w:r w:rsidR="0068031C">
        <w:t xml:space="preserve">. </w:t>
      </w:r>
      <w:r>
        <w:t>Un processo efficace di acquisizione dei dati inizia dando la priorità alle origini dati, convalidando i singoli file e indirizzando gli elementi di dati alla destinazione corretta.</w:t>
      </w:r>
    </w:p>
    <w:p w14:paraId="50968CD3" w14:textId="132A52BE" w:rsidR="00EF4AA7" w:rsidRDefault="00EF4AA7" w:rsidP="00F4069F">
      <w:pPr>
        <w:spacing w:line="360" w:lineRule="auto"/>
        <w:ind w:left="426" w:right="313"/>
        <w:jc w:val="both"/>
      </w:pPr>
      <w:r>
        <w:t>Se esistono numerose fonti di dati di grandi dimensioni in diversi formati, può essere difficile per le aziende acquisire dati a una velocità ragionevole e elaborarli in modo efficiente al fine di mantenere un vantaggio competitivo. A tal fine, i fornitori offrono programmi software su misura per specifici ambienti di elaborazione o applicazion</w:t>
      </w:r>
      <w:r w:rsidR="0068031C">
        <w:t>e</w:t>
      </w:r>
      <w:r>
        <w:t>. Quando l'importazione dei dati è automatizzata, il software utilizzato per eseguire il processo può anche includere funzionalità di preparazione dei dati per strutturare e organizzare i dati in modo che possano essere analizzati dalla Business Intelligence (BI) e dalla Business Analytics (BA).</w:t>
      </w:r>
    </w:p>
    <w:p w14:paraId="7325DD43" w14:textId="79280A97" w:rsidR="00EF4AA7" w:rsidRDefault="00EF4AA7" w:rsidP="00F4069F">
      <w:pPr>
        <w:spacing w:line="360" w:lineRule="auto"/>
        <w:ind w:left="426" w:right="313"/>
        <w:jc w:val="both"/>
      </w:pPr>
      <w:r>
        <w:t>Le Tabelle che andremo a creare</w:t>
      </w:r>
      <w:r w:rsidR="004F3FB6">
        <w:t xml:space="preserve"> in questo livello saranno tutte precedute dal</w:t>
      </w:r>
      <w:r>
        <w:t xml:space="preserve"> prefisso “STG”, </w:t>
      </w:r>
      <w:r w:rsidR="004F3FB6">
        <w:t>da S</w:t>
      </w:r>
      <w:r>
        <w:t xml:space="preserve">taging </w:t>
      </w:r>
      <w:r w:rsidR="004F3FB6">
        <w:t>A</w:t>
      </w:r>
      <w:r>
        <w:t xml:space="preserve">rea, corrispondente all’importazione totale del documento di partenza con nessuna modifica allo schema sorgente, e con solo piccole trasformazioni dovute alla capienza delle variabili del Database di SQL </w:t>
      </w:r>
      <w:r w:rsidR="0092032D">
        <w:t>S</w:t>
      </w:r>
      <w:r>
        <w:t>erver usato per il progetto.</w:t>
      </w:r>
    </w:p>
    <w:p w14:paraId="102B2F51" w14:textId="77777777" w:rsidR="00292747" w:rsidRDefault="00292747" w:rsidP="00CB1BD4">
      <w:pPr>
        <w:spacing w:line="360" w:lineRule="auto"/>
        <w:ind w:left="426" w:right="313"/>
      </w:pPr>
    </w:p>
    <w:p w14:paraId="6FB2BF24" w14:textId="77777777" w:rsidR="005A6536" w:rsidRDefault="005A6536" w:rsidP="00CB1BD4">
      <w:pPr>
        <w:pStyle w:val="Titolo3"/>
        <w:ind w:left="426" w:right="313"/>
        <w:rPr>
          <w:b/>
          <w:color w:val="auto"/>
          <w:sz w:val="28"/>
          <w:szCs w:val="28"/>
          <w:shd w:val="clear" w:color="auto" w:fill="FFFFFF"/>
        </w:rPr>
      </w:pPr>
      <w:bookmarkStart w:id="87" w:name="_Toc14958204"/>
      <w:r w:rsidRPr="00FA61D4">
        <w:rPr>
          <w:b/>
          <w:color w:val="auto"/>
          <w:sz w:val="28"/>
          <w:szCs w:val="28"/>
          <w:shd w:val="clear" w:color="auto" w:fill="FFFFFF"/>
        </w:rPr>
        <w:lastRenderedPageBreak/>
        <w:t>2.3.</w:t>
      </w:r>
      <w:r>
        <w:rPr>
          <w:b/>
          <w:color w:val="auto"/>
          <w:sz w:val="28"/>
          <w:szCs w:val="28"/>
          <w:shd w:val="clear" w:color="auto" w:fill="FFFFFF"/>
        </w:rPr>
        <w:t>1</w:t>
      </w:r>
      <w:r w:rsidRPr="00FA61D4">
        <w:rPr>
          <w:b/>
          <w:color w:val="auto"/>
          <w:sz w:val="28"/>
          <w:szCs w:val="28"/>
          <w:shd w:val="clear" w:color="auto" w:fill="FFFFFF"/>
        </w:rPr>
        <w:t xml:space="preserve"> I Metadati</w:t>
      </w:r>
      <w:bookmarkEnd w:id="87"/>
    </w:p>
    <w:p w14:paraId="375BB0AE" w14:textId="77777777" w:rsidR="005A6536" w:rsidRPr="00FA61D4" w:rsidRDefault="005A6536" w:rsidP="00CB1BD4">
      <w:pPr>
        <w:ind w:left="426" w:right="313"/>
      </w:pPr>
    </w:p>
    <w:p w14:paraId="140E06C1" w14:textId="749B58BA" w:rsidR="00EF4AA7" w:rsidRDefault="005A6536" w:rsidP="00CB1BD4">
      <w:pPr>
        <w:spacing w:line="360" w:lineRule="auto"/>
        <w:ind w:left="426" w:right="313"/>
        <w:jc w:val="both"/>
        <w:rPr>
          <w:spacing w:val="-1"/>
          <w:shd w:val="clear" w:color="auto" w:fill="FFFFFF"/>
        </w:rPr>
      </w:pPr>
      <w:r w:rsidRPr="004230CC">
        <w:rPr>
          <w:spacing w:val="-1"/>
          <w:shd w:val="clear" w:color="auto" w:fill="FFFFFF"/>
        </w:rPr>
        <w:t>Il termine “metadati” si applica ai dati usati per descrivere altri dati</w:t>
      </w:r>
      <w:r>
        <w:rPr>
          <w:spacing w:val="-1"/>
          <w:shd w:val="clear" w:color="auto" w:fill="FFFFFF"/>
        </w:rPr>
        <w:t xml:space="preserve">. </w:t>
      </w:r>
      <w:r w:rsidRPr="004230CC">
        <w:rPr>
          <w:spacing w:val="-1"/>
          <w:shd w:val="clear" w:color="auto" w:fill="FFFFFF"/>
        </w:rPr>
        <w:t xml:space="preserve">Nel contesto del </w:t>
      </w:r>
      <w:r w:rsidR="00063044">
        <w:rPr>
          <w:spacing w:val="-1"/>
          <w:shd w:val="clear" w:color="auto" w:fill="FFFFFF"/>
        </w:rPr>
        <w:t>d</w:t>
      </w:r>
      <w:r w:rsidRPr="004230CC">
        <w:rPr>
          <w:spacing w:val="-1"/>
          <w:shd w:val="clear" w:color="auto" w:fill="FFFFFF"/>
        </w:rPr>
        <w:t xml:space="preserve">ata </w:t>
      </w:r>
      <w:r w:rsidR="00063044">
        <w:rPr>
          <w:spacing w:val="-1"/>
          <w:shd w:val="clear" w:color="auto" w:fill="FFFFFF"/>
        </w:rPr>
        <w:t>w</w:t>
      </w:r>
      <w:r w:rsidRPr="004230CC">
        <w:rPr>
          <w:spacing w:val="-1"/>
          <w:shd w:val="clear" w:color="auto" w:fill="FFFFFF"/>
        </w:rPr>
        <w:t>arehousing, in cui giocano un ruolo sostanziale, essi indicano le sorgenti, il valore, l’uso e le funzioni dei dati memorizzati nel DWH e descrivono come i dati vengono alterati e trasformati durante il passaggio attraverso i diversi livelli dell’architettura</w:t>
      </w:r>
      <w:r>
        <w:rPr>
          <w:spacing w:val="-1"/>
          <w:shd w:val="clear" w:color="auto" w:fill="FFFFFF"/>
        </w:rPr>
        <w:t>.</w:t>
      </w:r>
    </w:p>
    <w:p w14:paraId="6473BC6C" w14:textId="4D75C94A" w:rsidR="004230CC" w:rsidRPr="004230CC" w:rsidRDefault="004230CC" w:rsidP="00CB1BD4">
      <w:pPr>
        <w:spacing w:line="360" w:lineRule="auto"/>
        <w:ind w:left="426" w:right="313"/>
        <w:jc w:val="both"/>
        <w:rPr>
          <w:spacing w:val="-1"/>
          <w:shd w:val="clear" w:color="auto" w:fill="FFFFFF"/>
        </w:rPr>
      </w:pPr>
      <w:r w:rsidRPr="004230CC">
        <w:rPr>
          <w:spacing w:val="-1"/>
          <w:shd w:val="clear" w:color="auto" w:fill="FFFFFF"/>
        </w:rPr>
        <w:t>La o le tabelle di metadati sono strettamente collegate al DWH vero e proprio</w:t>
      </w:r>
      <w:r w:rsidR="00FA61D4">
        <w:rPr>
          <w:spacing w:val="-1"/>
          <w:shd w:val="clear" w:color="auto" w:fill="FFFFFF"/>
        </w:rPr>
        <w:t xml:space="preserve"> e l</w:t>
      </w:r>
      <w:r w:rsidRPr="004230CC">
        <w:rPr>
          <w:spacing w:val="-1"/>
          <w:shd w:val="clear" w:color="auto" w:fill="FFFFFF"/>
        </w:rPr>
        <w:t>e applicazioni ne fanno un intenso uso sia dal lato dell’alimentazione che da quello dell’analisi</w:t>
      </w:r>
      <w:r w:rsidR="00FA61D4">
        <w:rPr>
          <w:spacing w:val="-1"/>
          <w:shd w:val="clear" w:color="auto" w:fill="FFFFFF"/>
        </w:rPr>
        <w:t>.</w:t>
      </w:r>
    </w:p>
    <w:p w14:paraId="5AF270AC" w14:textId="74E1743B" w:rsidR="004230CC" w:rsidRPr="004230CC" w:rsidRDefault="004230CC" w:rsidP="00CB1BD4">
      <w:pPr>
        <w:spacing w:line="360" w:lineRule="auto"/>
        <w:ind w:left="426" w:right="313"/>
        <w:jc w:val="both"/>
        <w:rPr>
          <w:spacing w:val="-1"/>
          <w:shd w:val="clear" w:color="auto" w:fill="FFFFFF"/>
        </w:rPr>
      </w:pPr>
      <w:r w:rsidRPr="004230CC">
        <w:rPr>
          <w:spacing w:val="-1"/>
          <w:shd w:val="clear" w:color="auto" w:fill="FFFFFF"/>
        </w:rPr>
        <w:t>È possibile distinguere due categorie di metadati, parzialmente sovrapposte, in base ai diversi</w:t>
      </w:r>
      <w:r w:rsidR="00FA61D4">
        <w:rPr>
          <w:spacing w:val="-1"/>
          <w:shd w:val="clear" w:color="auto" w:fill="FFFFFF"/>
        </w:rPr>
        <w:t xml:space="preserve"> </w:t>
      </w:r>
      <w:r w:rsidRPr="004230CC">
        <w:rPr>
          <w:spacing w:val="-1"/>
          <w:shd w:val="clear" w:color="auto" w:fill="FFFFFF"/>
        </w:rPr>
        <w:t>utilizzi che ne fanno l’amministratore del sistema e gli utenti finali</w:t>
      </w:r>
      <w:r w:rsidR="00FA61D4">
        <w:rPr>
          <w:spacing w:val="-1"/>
          <w:shd w:val="clear" w:color="auto" w:fill="FFFFFF"/>
        </w:rPr>
        <w:t>:</w:t>
      </w:r>
    </w:p>
    <w:p w14:paraId="21D9690D" w14:textId="101BBB29" w:rsidR="004230CC" w:rsidRPr="005F3E09" w:rsidRDefault="005A6536" w:rsidP="00B14268">
      <w:pPr>
        <w:pStyle w:val="Paragrafoelenco"/>
        <w:numPr>
          <w:ilvl w:val="0"/>
          <w:numId w:val="37"/>
        </w:numPr>
        <w:spacing w:line="360" w:lineRule="auto"/>
        <w:ind w:right="313"/>
        <w:jc w:val="both"/>
        <w:rPr>
          <w:spacing w:val="-1"/>
          <w:shd w:val="clear" w:color="auto" w:fill="FFFFFF"/>
        </w:rPr>
      </w:pPr>
      <w:r w:rsidRPr="005F3E09">
        <w:rPr>
          <w:spacing w:val="-1"/>
          <w:u w:val="single"/>
          <w:shd w:val="clear" w:color="auto" w:fill="FFFFFF"/>
        </w:rPr>
        <w:t>M</w:t>
      </w:r>
      <w:r w:rsidR="004230CC" w:rsidRPr="005F3E09">
        <w:rPr>
          <w:spacing w:val="-1"/>
          <w:u w:val="single"/>
          <w:shd w:val="clear" w:color="auto" w:fill="FFFFFF"/>
        </w:rPr>
        <w:t>etadati interni</w:t>
      </w:r>
      <w:r w:rsidRPr="005F3E09">
        <w:rPr>
          <w:spacing w:val="-1"/>
          <w:shd w:val="clear" w:color="auto" w:fill="FFFFFF"/>
        </w:rPr>
        <w:t>:</w:t>
      </w:r>
      <w:r w:rsidR="004230CC" w:rsidRPr="005F3E09">
        <w:rPr>
          <w:spacing w:val="-1"/>
          <w:shd w:val="clear" w:color="auto" w:fill="FFFFFF"/>
        </w:rPr>
        <w:t xml:space="preserve"> di interesse per l’amministratore, descrivono, le sorgenti, le trasformazioni, le politiche di alimentazione, gli schemi logici e fisici, i vincoli e i profili degli utenti</w:t>
      </w:r>
      <w:r w:rsidR="009B3BF0">
        <w:rPr>
          <w:spacing w:val="-1"/>
          <w:shd w:val="clear" w:color="auto" w:fill="FFFFFF"/>
        </w:rPr>
        <w:t>;</w:t>
      </w:r>
    </w:p>
    <w:p w14:paraId="2C9FE726" w14:textId="3945E47A" w:rsidR="004230CC" w:rsidRPr="005F3E09" w:rsidRDefault="005A6536" w:rsidP="00B14268">
      <w:pPr>
        <w:pStyle w:val="Paragrafoelenco"/>
        <w:numPr>
          <w:ilvl w:val="0"/>
          <w:numId w:val="37"/>
        </w:numPr>
        <w:spacing w:line="360" w:lineRule="auto"/>
        <w:ind w:right="313"/>
        <w:jc w:val="both"/>
        <w:rPr>
          <w:spacing w:val="-1"/>
          <w:shd w:val="clear" w:color="auto" w:fill="FFFFFF"/>
        </w:rPr>
      </w:pPr>
      <w:r w:rsidRPr="005F3E09">
        <w:rPr>
          <w:spacing w:val="-1"/>
          <w:u w:val="single"/>
          <w:shd w:val="clear" w:color="auto" w:fill="FFFFFF"/>
        </w:rPr>
        <w:t>M</w:t>
      </w:r>
      <w:r w:rsidR="004230CC" w:rsidRPr="005F3E09">
        <w:rPr>
          <w:spacing w:val="-1"/>
          <w:u w:val="single"/>
          <w:shd w:val="clear" w:color="auto" w:fill="FFFFFF"/>
        </w:rPr>
        <w:t>etadati esterni</w:t>
      </w:r>
      <w:r w:rsidRPr="005F3E09">
        <w:rPr>
          <w:spacing w:val="-1"/>
          <w:shd w:val="clear" w:color="auto" w:fill="FFFFFF"/>
        </w:rPr>
        <w:t>:</w:t>
      </w:r>
      <w:r w:rsidR="004230CC" w:rsidRPr="005F3E09">
        <w:rPr>
          <w:spacing w:val="-1"/>
          <w:shd w:val="clear" w:color="auto" w:fill="FFFFFF"/>
        </w:rPr>
        <w:t xml:space="preserve"> di interesse per gli utenti, riguardano, per esempio, le definizioni, la qualità, le unità di misura e le aggregazioni significative</w:t>
      </w:r>
      <w:r w:rsidR="00FA61D4" w:rsidRPr="005F3E09">
        <w:rPr>
          <w:spacing w:val="-1"/>
          <w:shd w:val="clear" w:color="auto" w:fill="FFFFFF"/>
        </w:rPr>
        <w:t>.</w:t>
      </w:r>
    </w:p>
    <w:p w14:paraId="1EF50823" w14:textId="1CC61B66" w:rsidR="004230CC" w:rsidRPr="004230CC" w:rsidRDefault="004230CC" w:rsidP="00CB1BD4">
      <w:pPr>
        <w:spacing w:line="360" w:lineRule="auto"/>
        <w:ind w:left="426" w:right="313"/>
        <w:jc w:val="both"/>
        <w:rPr>
          <w:spacing w:val="-1"/>
          <w:shd w:val="clear" w:color="auto" w:fill="FFFFFF"/>
        </w:rPr>
      </w:pPr>
      <w:r w:rsidRPr="004230CC">
        <w:rPr>
          <w:spacing w:val="-1"/>
          <w:shd w:val="clear" w:color="auto" w:fill="FFFFFF"/>
        </w:rPr>
        <w:t>I metadati vengono memorizzati in un apposito contenitore al quale possono accedere tutti gli altri</w:t>
      </w:r>
      <w:r w:rsidR="00FA61D4">
        <w:rPr>
          <w:spacing w:val="-1"/>
          <w:shd w:val="clear" w:color="auto" w:fill="FFFFFF"/>
        </w:rPr>
        <w:t xml:space="preserve"> </w:t>
      </w:r>
      <w:r w:rsidRPr="004230CC">
        <w:rPr>
          <w:spacing w:val="-1"/>
          <w:shd w:val="clear" w:color="auto" w:fill="FFFFFF"/>
        </w:rPr>
        <w:t>componenti dell’architettura</w:t>
      </w:r>
      <w:r w:rsidR="00FA61D4">
        <w:rPr>
          <w:spacing w:val="-1"/>
          <w:shd w:val="clear" w:color="auto" w:fill="FFFFFF"/>
        </w:rPr>
        <w:t>.</w:t>
      </w:r>
    </w:p>
    <w:p w14:paraId="3945E73B" w14:textId="77777777" w:rsidR="004230CC" w:rsidRPr="004230CC" w:rsidRDefault="004230CC" w:rsidP="00CB1BD4">
      <w:pPr>
        <w:spacing w:line="360" w:lineRule="auto"/>
        <w:ind w:left="426" w:right="313"/>
        <w:jc w:val="both"/>
        <w:rPr>
          <w:spacing w:val="-1"/>
          <w:shd w:val="clear" w:color="auto" w:fill="FFFFFF"/>
        </w:rPr>
      </w:pPr>
      <w:r w:rsidRPr="004230CC">
        <w:rPr>
          <w:spacing w:val="-1"/>
          <w:shd w:val="clear" w:color="auto" w:fill="FFFFFF"/>
        </w:rPr>
        <w:t>Si possono classificare inoltre riguardo il livello in cui vengono considerati:</w:t>
      </w:r>
    </w:p>
    <w:p w14:paraId="49C484F8" w14:textId="601D8197" w:rsidR="004230CC" w:rsidRPr="005F3E09" w:rsidRDefault="00292747" w:rsidP="00B14268">
      <w:pPr>
        <w:pStyle w:val="Paragrafoelenco"/>
        <w:numPr>
          <w:ilvl w:val="0"/>
          <w:numId w:val="38"/>
        </w:numPr>
        <w:spacing w:line="360" w:lineRule="auto"/>
        <w:ind w:right="313"/>
        <w:jc w:val="both"/>
        <w:rPr>
          <w:spacing w:val="-1"/>
          <w:shd w:val="clear" w:color="auto" w:fill="FFFFFF"/>
        </w:rPr>
      </w:pPr>
      <w:r w:rsidRPr="005F3E09">
        <w:rPr>
          <w:spacing w:val="-1"/>
          <w:u w:val="single"/>
          <w:shd w:val="clear" w:color="auto" w:fill="FFFFFF"/>
        </w:rPr>
        <w:t>G</w:t>
      </w:r>
      <w:r w:rsidR="004230CC" w:rsidRPr="005F3E09">
        <w:rPr>
          <w:spacing w:val="-1"/>
          <w:u w:val="single"/>
          <w:shd w:val="clear" w:color="auto" w:fill="FFFFFF"/>
        </w:rPr>
        <w:t>lobali</w:t>
      </w:r>
      <w:r w:rsidR="004230CC" w:rsidRPr="005F3E09">
        <w:rPr>
          <w:spacing w:val="-1"/>
          <w:shd w:val="clear" w:color="auto" w:fill="FFFFFF"/>
        </w:rPr>
        <w:t>: contengono metadati relativ</w:t>
      </w:r>
      <w:r w:rsidRPr="005F3E09">
        <w:rPr>
          <w:spacing w:val="-1"/>
          <w:shd w:val="clear" w:color="auto" w:fill="FFFFFF"/>
        </w:rPr>
        <w:t>i</w:t>
      </w:r>
      <w:r w:rsidR="004230CC" w:rsidRPr="005F3E09">
        <w:rPr>
          <w:spacing w:val="-1"/>
          <w:shd w:val="clear" w:color="auto" w:fill="FFFFFF"/>
        </w:rPr>
        <w:t xml:space="preserve"> a tutti i livelli e a tutti i processi</w:t>
      </w:r>
      <w:r w:rsidRPr="005F3E09">
        <w:rPr>
          <w:spacing w:val="-1"/>
          <w:shd w:val="clear" w:color="auto" w:fill="FFFFFF"/>
        </w:rPr>
        <w:t>,</w:t>
      </w:r>
      <w:r w:rsidR="004230CC" w:rsidRPr="005F3E09">
        <w:rPr>
          <w:spacing w:val="-1"/>
          <w:shd w:val="clear" w:color="auto" w:fill="FFFFFF"/>
        </w:rPr>
        <w:t xml:space="preserve"> e servono per sincronizzare le varie fasi su un livello comune temporale o di dettaglio</w:t>
      </w:r>
      <w:r w:rsidR="009B3BF0">
        <w:rPr>
          <w:spacing w:val="-1"/>
          <w:shd w:val="clear" w:color="auto" w:fill="FFFFFF"/>
        </w:rPr>
        <w:t>;</w:t>
      </w:r>
    </w:p>
    <w:p w14:paraId="3FEA09FC" w14:textId="77777777" w:rsidR="00292747" w:rsidRPr="005F3E09" w:rsidRDefault="00292747" w:rsidP="00B14268">
      <w:pPr>
        <w:pStyle w:val="Paragrafoelenco"/>
        <w:numPr>
          <w:ilvl w:val="0"/>
          <w:numId w:val="38"/>
        </w:numPr>
        <w:spacing w:line="360" w:lineRule="auto"/>
        <w:ind w:right="313"/>
        <w:jc w:val="both"/>
        <w:rPr>
          <w:spacing w:val="-1"/>
          <w:shd w:val="clear" w:color="auto" w:fill="FFFFFF"/>
        </w:rPr>
      </w:pPr>
      <w:r w:rsidRPr="005F3E09">
        <w:rPr>
          <w:spacing w:val="-1"/>
          <w:u w:val="single"/>
          <w:shd w:val="clear" w:color="auto" w:fill="FFFFFF"/>
        </w:rPr>
        <w:t>P</w:t>
      </w:r>
      <w:r w:rsidR="004230CC" w:rsidRPr="005F3E09">
        <w:rPr>
          <w:spacing w:val="-1"/>
          <w:u w:val="single"/>
          <w:shd w:val="clear" w:color="auto" w:fill="FFFFFF"/>
        </w:rPr>
        <w:t>rocesso:</w:t>
      </w:r>
      <w:r w:rsidR="004230CC" w:rsidRPr="005F3E09">
        <w:rPr>
          <w:spacing w:val="-1"/>
          <w:shd w:val="clear" w:color="auto" w:fill="FFFFFF"/>
        </w:rPr>
        <w:t xml:space="preserve"> distinguiamo i metadati a seconda del sistema alimentante e del processo in cui vengono coinvolti. I metadati che descrivono il singolo processo relativo o meno a un determinato sistema (punto di sincronia interno tra le tabelle, percentuale propria del sistema di tolleranza errori) devono esser propri</w:t>
      </w:r>
      <w:r w:rsidRPr="005F3E09">
        <w:rPr>
          <w:spacing w:val="-1"/>
          <w:shd w:val="clear" w:color="auto" w:fill="FFFFFF"/>
        </w:rPr>
        <w:t>e</w:t>
      </w:r>
      <w:r w:rsidR="004230CC" w:rsidRPr="005F3E09">
        <w:rPr>
          <w:spacing w:val="-1"/>
          <w:shd w:val="clear" w:color="auto" w:fill="FFFFFF"/>
        </w:rPr>
        <w:t xml:space="preserve"> per ogni sistema. </w:t>
      </w:r>
    </w:p>
    <w:p w14:paraId="674249D6" w14:textId="58975022" w:rsidR="004230CC" w:rsidRPr="00292747" w:rsidRDefault="004230CC" w:rsidP="00CB1BD4">
      <w:pPr>
        <w:spacing w:line="360" w:lineRule="auto"/>
        <w:ind w:left="426" w:right="313"/>
        <w:jc w:val="both"/>
        <w:rPr>
          <w:spacing w:val="-1"/>
          <w:shd w:val="clear" w:color="auto" w:fill="FFFFFF"/>
        </w:rPr>
      </w:pPr>
      <w:r w:rsidRPr="00292747">
        <w:rPr>
          <w:spacing w:val="-1"/>
          <w:shd w:val="clear" w:color="auto" w:fill="FFFFFF"/>
        </w:rPr>
        <w:t>È possibile definire una reportistica sui metadati in quanto sono un punto ottimale per leggere e aver chiara la situazione in ogni istante per ogni processo. È utile avere un cruscotto dove è possibile leggere la sincronia tra i processi e i sistemi sorgente o di estrazione</w:t>
      </w:r>
      <w:r w:rsidR="00292747" w:rsidRPr="00292747">
        <w:rPr>
          <w:spacing w:val="-1"/>
          <w:shd w:val="clear" w:color="auto" w:fill="FFFFFF"/>
        </w:rPr>
        <w:t>.</w:t>
      </w:r>
    </w:p>
    <w:p w14:paraId="1127BB0C" w14:textId="2EB316F0" w:rsidR="004230CC" w:rsidRPr="004230CC" w:rsidRDefault="004230CC" w:rsidP="00CB1BD4">
      <w:pPr>
        <w:spacing w:line="360" w:lineRule="auto"/>
        <w:ind w:left="426" w:right="313"/>
        <w:jc w:val="both"/>
        <w:rPr>
          <w:spacing w:val="-1"/>
          <w:shd w:val="clear" w:color="auto" w:fill="FFFFFF"/>
        </w:rPr>
      </w:pPr>
      <w:bookmarkStart w:id="88" w:name="__RefHeading___Toc423_1118647178"/>
      <w:bookmarkEnd w:id="88"/>
      <w:r w:rsidRPr="004230CC">
        <w:rPr>
          <w:spacing w:val="-1"/>
          <w:shd w:val="clear" w:color="auto" w:fill="FFFFFF"/>
        </w:rPr>
        <w:lastRenderedPageBreak/>
        <w:t>Il concetto di metadato è molto critico all’interno della gestione del DWH e viene spesso dibattuto se tenerlo interno al progetto o gestirlo con logiche esterne che svincolino la tecnologia e il prodotto utilizzato dallo scopo poi effettivo del metadato</w:t>
      </w:r>
      <w:r w:rsidR="00167EA1">
        <w:rPr>
          <w:spacing w:val="-1"/>
          <w:shd w:val="clear" w:color="auto" w:fill="FFFFFF"/>
        </w:rPr>
        <w:t>.</w:t>
      </w:r>
    </w:p>
    <w:p w14:paraId="39B2475C" w14:textId="436DE91B" w:rsidR="00EF4AA7" w:rsidRPr="00FA61D4" w:rsidRDefault="004230CC" w:rsidP="00CB1BD4">
      <w:pPr>
        <w:spacing w:line="360" w:lineRule="auto"/>
        <w:ind w:left="426" w:right="313"/>
        <w:jc w:val="both"/>
        <w:rPr>
          <w:spacing w:val="-1"/>
          <w:shd w:val="clear" w:color="auto" w:fill="FFFFFF"/>
        </w:rPr>
      </w:pPr>
      <w:r w:rsidRPr="004230CC">
        <w:rPr>
          <w:spacing w:val="-1"/>
          <w:shd w:val="clear" w:color="auto" w:fill="FFFFFF"/>
        </w:rPr>
        <w:t xml:space="preserve">Normalmente registrato all’interno di una tabella, per motivi di fruibilità da parte dei più </w:t>
      </w:r>
      <w:r w:rsidR="00E53D09">
        <w:rPr>
          <w:color w:val="222222"/>
          <w:shd w:val="clear" w:color="auto" w:fill="FFFFFF"/>
        </w:rPr>
        <w:t>eterogenei</w:t>
      </w:r>
      <w:r w:rsidR="00E53D09" w:rsidRPr="004230CC">
        <w:rPr>
          <w:spacing w:val="-1"/>
          <w:shd w:val="clear" w:color="auto" w:fill="FFFFFF"/>
        </w:rPr>
        <w:t xml:space="preserve"> </w:t>
      </w:r>
      <w:r w:rsidRPr="004230CC">
        <w:rPr>
          <w:spacing w:val="-1"/>
          <w:shd w:val="clear" w:color="auto" w:fill="FFFFFF"/>
        </w:rPr>
        <w:t>sistemi, esso ha l’utilità di descrivere univocamente e in modo preciso un’informazione su che stato si trova un processo, al fine di evitare lanci di pi</w:t>
      </w:r>
      <w:r w:rsidR="005D3C91">
        <w:rPr>
          <w:spacing w:val="-1"/>
          <w:shd w:val="clear" w:color="auto" w:fill="FFFFFF"/>
        </w:rPr>
        <w:t>ù</w:t>
      </w:r>
      <w:r w:rsidRPr="004230CC">
        <w:rPr>
          <w:spacing w:val="-1"/>
          <w:shd w:val="clear" w:color="auto" w:fill="FFFFFF"/>
        </w:rPr>
        <w:t xml:space="preserve"> istanze, lanciare un processo in un momento sbagliato, dire se il processo è terminato in modo corretto o con errori, fornire l’intervallo temporale per cui quel processo terminato o in esecuzione ha estratto i dati</w:t>
      </w:r>
      <w:r w:rsidR="00E53D09">
        <w:rPr>
          <w:spacing w:val="-1"/>
          <w:shd w:val="clear" w:color="auto" w:fill="FFFFFF"/>
        </w:rPr>
        <w:t>.</w:t>
      </w:r>
    </w:p>
    <w:p w14:paraId="1C93E3AE" w14:textId="54AA1A17" w:rsidR="005A6536" w:rsidRPr="005779A9" w:rsidRDefault="005A6536" w:rsidP="00CB1BD4">
      <w:pPr>
        <w:pStyle w:val="Corpotesto"/>
        <w:spacing w:line="360" w:lineRule="auto"/>
        <w:ind w:left="426" w:right="313"/>
        <w:jc w:val="both"/>
        <w:rPr>
          <w:rFonts w:ascii="Arial" w:hAnsi="Arial" w:cs="Arial"/>
        </w:rPr>
      </w:pPr>
      <w:r w:rsidRPr="005779A9">
        <w:rPr>
          <w:rFonts w:ascii="Arial" w:hAnsi="Arial" w:cs="Arial"/>
        </w:rPr>
        <w:t xml:space="preserve">Tramite le funzionalità del software ETL Talend Open Studio è stato possibile importare vari tipi di file per costruire un </w:t>
      </w:r>
      <w:r>
        <w:rPr>
          <w:rFonts w:ascii="Arial" w:hAnsi="Arial" w:cs="Arial"/>
        </w:rPr>
        <w:t>n</w:t>
      </w:r>
      <w:r w:rsidRPr="005779A9">
        <w:rPr>
          <w:rFonts w:ascii="Arial" w:hAnsi="Arial" w:cs="Arial"/>
        </w:rPr>
        <w:t xml:space="preserve">uovo </w:t>
      </w:r>
      <w:r w:rsidR="00E53D09">
        <w:rPr>
          <w:rFonts w:ascii="Arial" w:hAnsi="Arial" w:cs="Arial"/>
        </w:rPr>
        <w:t>D</w:t>
      </w:r>
      <w:r w:rsidRPr="005779A9">
        <w:rPr>
          <w:rFonts w:ascii="Arial" w:hAnsi="Arial" w:cs="Arial"/>
        </w:rPr>
        <w:t>atabase</w:t>
      </w:r>
      <w:r w:rsidR="00DA032C">
        <w:rPr>
          <w:rFonts w:ascii="Arial" w:hAnsi="Arial" w:cs="Arial"/>
        </w:rPr>
        <w:t xml:space="preserve"> (Data Mart) in</w:t>
      </w:r>
      <w:r w:rsidRPr="005779A9">
        <w:rPr>
          <w:rFonts w:ascii="Arial" w:hAnsi="Arial" w:cs="Arial"/>
        </w:rPr>
        <w:t xml:space="preserve"> </w:t>
      </w:r>
      <w:r>
        <w:rPr>
          <w:rFonts w:ascii="Arial" w:hAnsi="Arial" w:cs="Arial"/>
        </w:rPr>
        <w:t>S</w:t>
      </w:r>
      <w:r w:rsidRPr="005779A9">
        <w:rPr>
          <w:rFonts w:ascii="Arial" w:hAnsi="Arial" w:cs="Arial"/>
        </w:rPr>
        <w:t xml:space="preserve">QL </w:t>
      </w:r>
      <w:r>
        <w:rPr>
          <w:rFonts w:ascii="Arial" w:hAnsi="Arial" w:cs="Arial"/>
        </w:rPr>
        <w:t>S</w:t>
      </w:r>
      <w:r w:rsidRPr="005779A9">
        <w:rPr>
          <w:rFonts w:ascii="Arial" w:hAnsi="Arial" w:cs="Arial"/>
        </w:rPr>
        <w:t xml:space="preserve">erver più </w:t>
      </w:r>
      <w:r w:rsidR="00DA032C">
        <w:rPr>
          <w:rFonts w:ascii="Arial" w:hAnsi="Arial" w:cs="Arial"/>
        </w:rPr>
        <w:t>s</w:t>
      </w:r>
      <w:r w:rsidRPr="005779A9">
        <w:rPr>
          <w:rFonts w:ascii="Arial" w:hAnsi="Arial" w:cs="Arial"/>
        </w:rPr>
        <w:t>emplice sulla macchina 192.168.2.14 chiamato FASHION_RETAIL, Ma utile per valutare tutto il reparto vendite.</w:t>
      </w:r>
      <w:r w:rsidRPr="00B939AC">
        <w:rPr>
          <w:noProof/>
        </w:rPr>
        <w:t xml:space="preserve"> </w:t>
      </w:r>
    </w:p>
    <w:p w14:paraId="70925C68" w14:textId="36AE54E6" w:rsidR="005A6536" w:rsidRDefault="005A6536" w:rsidP="00CB1BD4">
      <w:pPr>
        <w:spacing w:line="360" w:lineRule="auto"/>
        <w:ind w:left="426" w:right="313"/>
        <w:jc w:val="both"/>
      </w:pPr>
      <w:r w:rsidRPr="005779A9">
        <w:t>Per usare il database su Talend ho bisogno di creare una connessione al database</w:t>
      </w:r>
      <w:r w:rsidR="00E53D09">
        <w:t xml:space="preserve"> per ogni livello,</w:t>
      </w:r>
      <w:r w:rsidRPr="005779A9">
        <w:t xml:space="preserve"> dove poi </w:t>
      </w:r>
      <w:r w:rsidR="00E53D09">
        <w:t>implementerò</w:t>
      </w:r>
      <w:r w:rsidRPr="005779A9">
        <w:t xml:space="preserve"> le </w:t>
      </w:r>
      <w:r w:rsidR="00E53D09">
        <w:t>Anagrafiche (insieme delle tabelle Dimensioni)</w:t>
      </w:r>
      <w:r w:rsidRPr="005779A9">
        <w:t xml:space="preserve"> e </w:t>
      </w:r>
      <w:r w:rsidR="00E53D09">
        <w:t xml:space="preserve">i Movimenti (insieme delle tabelle Fatto) </w:t>
      </w:r>
      <w:r>
        <w:t>tramite importazione dei metadati</w:t>
      </w:r>
      <w:r w:rsidRPr="005779A9">
        <w:t>.</w:t>
      </w:r>
    </w:p>
    <w:p w14:paraId="39EFE596" w14:textId="780D0F8C" w:rsidR="005A6536" w:rsidRDefault="00B65009" w:rsidP="00CB1BD4">
      <w:pPr>
        <w:keepNext/>
        <w:shd w:val="clear" w:color="auto" w:fill="FFFFFF"/>
        <w:spacing w:before="435"/>
        <w:ind w:left="426" w:right="313"/>
      </w:pPr>
      <w:r>
        <w:rPr>
          <w:rFonts w:ascii="NimbusSanL" w:eastAsia="SimSun" w:hAnsi="NimbusSanL" w:cs="Mangal"/>
          <w:noProof/>
          <w:kern w:val="2"/>
          <w:sz w:val="20"/>
          <w:lang w:eastAsia="hi-IN" w:bidi="hi-IN"/>
        </w:rPr>
        <mc:AlternateContent>
          <mc:Choice Requires="wps">
            <w:drawing>
              <wp:anchor distT="0" distB="0" distL="114300" distR="114300" simplePos="0" relativeHeight="251820032" behindDoc="0" locked="0" layoutInCell="1" allowOverlap="1" wp14:anchorId="0B737896" wp14:editId="5369D4E7">
                <wp:simplePos x="0" y="0"/>
                <wp:positionH relativeFrom="column">
                  <wp:posOffset>3674305</wp:posOffset>
                </wp:positionH>
                <wp:positionV relativeFrom="paragraph">
                  <wp:posOffset>153084</wp:posOffset>
                </wp:positionV>
                <wp:extent cx="852707" cy="328051"/>
                <wp:effectExtent l="0" t="38100" r="62230" b="34290"/>
                <wp:wrapNone/>
                <wp:docPr id="27" name="Connettore 2 27"/>
                <wp:cNvGraphicFramePr/>
                <a:graphic xmlns:a="http://schemas.openxmlformats.org/drawingml/2006/main">
                  <a:graphicData uri="http://schemas.microsoft.com/office/word/2010/wordprocessingShape">
                    <wps:wsp>
                      <wps:cNvCnPr/>
                      <wps:spPr>
                        <a:xfrm flipV="1">
                          <a:off x="0" y="0"/>
                          <a:ext cx="852707" cy="328051"/>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A25C440" id="Connettore 2 27" o:spid="_x0000_s1026" type="#_x0000_t32" style="position:absolute;margin-left:289.3pt;margin-top:12.05pt;width:67.15pt;height:25.85pt;flip:y;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" strokecolor="#4472c4 [3204]" strokeweight="1pt">
                <v:stroke endarrow="block" joinstyle="miter"/>
              </v:shape>
            </w:pict>
          </mc:Fallback>
        </mc:AlternateContent>
      </w:r>
      <w:r>
        <w:rPr>
          <w:rFonts w:ascii="NimbusSanL" w:eastAsia="SimSun" w:hAnsi="NimbusSanL" w:cs="Mangal"/>
          <w:noProof/>
          <w:kern w:val="2"/>
          <w:sz w:val="20"/>
          <w:lang w:eastAsia="hi-IN" w:bidi="hi-IN"/>
        </w:rPr>
        <mc:AlternateContent>
          <mc:Choice Requires="wps">
            <w:drawing>
              <wp:anchor distT="0" distB="0" distL="114300" distR="114300" simplePos="0" relativeHeight="251819008" behindDoc="0" locked="0" layoutInCell="1" allowOverlap="1" wp14:anchorId="76137F50" wp14:editId="0AE58F3D">
                <wp:simplePos x="0" y="0"/>
                <wp:positionH relativeFrom="column">
                  <wp:posOffset>3401646</wp:posOffset>
                </wp:positionH>
                <wp:positionV relativeFrom="paragraph">
                  <wp:posOffset>742510</wp:posOffset>
                </wp:positionV>
                <wp:extent cx="1072662" cy="96716"/>
                <wp:effectExtent l="0" t="0" r="70485" b="93980"/>
                <wp:wrapNone/>
                <wp:docPr id="28" name="Connettore 2 28"/>
                <wp:cNvGraphicFramePr/>
                <a:graphic xmlns:a="http://schemas.openxmlformats.org/drawingml/2006/main">
                  <a:graphicData uri="http://schemas.microsoft.com/office/word/2010/wordprocessingShape">
                    <wps:wsp>
                      <wps:cNvCnPr/>
                      <wps:spPr>
                        <a:xfrm>
                          <a:off x="0" y="0"/>
                          <a:ext cx="1072662" cy="96716"/>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30729D5" id="Connettore 2 28" o:spid="_x0000_s1026" type="#_x0000_t32" style="position:absolute;margin-left:267.85pt;margin-top:58.45pt;width:84.45pt;height:7.6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" strokecolor="#4472c4 [3204]" strokeweight="1pt">
                <v:stroke endarrow="block" joinstyle="miter"/>
              </v:shape>
            </w:pict>
          </mc:Fallback>
        </mc:AlternateContent>
      </w:r>
      <w:r>
        <w:rPr>
          <w:rFonts w:ascii="NimbusSanL" w:eastAsia="SimSun" w:hAnsi="NimbusSanL" w:cs="Mangal"/>
          <w:noProof/>
          <w:kern w:val="2"/>
          <w:sz w:val="20"/>
          <w:lang w:eastAsia="hi-IN" w:bidi="hi-IN"/>
        </w:rPr>
        <mc:AlternateContent>
          <mc:Choice Requires="wps">
            <w:drawing>
              <wp:anchor distT="0" distB="0" distL="114300" distR="114300" simplePos="0" relativeHeight="251817984" behindDoc="0" locked="0" layoutInCell="1" allowOverlap="1" wp14:anchorId="2982632C" wp14:editId="65D8C832">
                <wp:simplePos x="0" y="0"/>
                <wp:positionH relativeFrom="column">
                  <wp:posOffset>1317868</wp:posOffset>
                </wp:positionH>
                <wp:positionV relativeFrom="paragraph">
                  <wp:posOffset>1357972</wp:posOffset>
                </wp:positionV>
                <wp:extent cx="3209193" cy="465992"/>
                <wp:effectExtent l="0" t="0" r="67945" b="86995"/>
                <wp:wrapNone/>
                <wp:docPr id="7" name="Connettore 2 7"/>
                <wp:cNvGraphicFramePr/>
                <a:graphic xmlns:a="http://schemas.openxmlformats.org/drawingml/2006/main">
                  <a:graphicData uri="http://schemas.microsoft.com/office/word/2010/wordprocessingShape">
                    <wps:wsp>
                      <wps:cNvCnPr/>
                      <wps:spPr>
                        <a:xfrm>
                          <a:off x="0" y="0"/>
                          <a:ext cx="3209193" cy="465992"/>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A4F732F" id="Connettore 2 7" o:spid="_x0000_s1026" type="#_x0000_t32" style="position:absolute;margin-left:103.75pt;margin-top:106.95pt;width:252.7pt;height:36.7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" strokecolor="#4472c4 [3204]" strokeweight="1pt">
                <v:stroke endarrow="block" joinstyle="miter"/>
              </v:shape>
            </w:pict>
          </mc:Fallback>
        </mc:AlternateContent>
      </w:r>
      <w:r>
        <w:rPr>
          <w:rFonts w:ascii="NimbusSanL" w:eastAsia="SimSun" w:hAnsi="NimbusSanL" w:cs="Mangal"/>
          <w:noProof/>
          <w:kern w:val="2"/>
          <w:sz w:val="20"/>
          <w:lang w:eastAsia="hi-IN" w:bidi="hi-IN"/>
        </w:rPr>
        <mc:AlternateContent>
          <mc:Choice Requires="wps">
            <w:drawing>
              <wp:anchor distT="45720" distB="45720" distL="114300" distR="114300" simplePos="0" relativeHeight="251816960" behindDoc="0" locked="0" layoutInCell="1" allowOverlap="1" wp14:anchorId="0452826C" wp14:editId="3D631080">
                <wp:simplePos x="0" y="0"/>
                <wp:positionH relativeFrom="column">
                  <wp:posOffset>4602480</wp:posOffset>
                </wp:positionH>
                <wp:positionV relativeFrom="paragraph">
                  <wp:posOffset>1156384</wp:posOffset>
                </wp:positionV>
                <wp:extent cx="1461135" cy="1198880"/>
                <wp:effectExtent l="0" t="0" r="24765" b="20320"/>
                <wp:wrapSquare wrapText="bothSides"/>
                <wp:docPr id="9" name="Casella di testo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1135" cy="1198880"/>
                        </a:xfrm>
                        <a:prstGeom prst="rect">
                          <a:avLst/>
                        </a:prstGeom>
                        <a:solidFill>
                          <a:srgbClr val="FFFFFF"/>
                        </a:solidFill>
                        <a:ln w="9525">
                          <a:solidFill>
                            <a:srgbClr val="000000"/>
                          </a:solidFill>
                          <a:miter lim="800000"/>
                          <a:headEnd/>
                          <a:tailEnd/>
                        </a:ln>
                      </wps:spPr>
                      <wps:txbx>
                        <w:txbxContent>
                          <w:p w14:paraId="5AD79C4C" w14:textId="77777777" w:rsidR="008441DB" w:rsidRDefault="008441DB" w:rsidP="005A6536">
                            <w:r>
                              <w:t>Server, Porta, e nome del Database per avviare la connessione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452826C" id="Casella di testo 9" o:spid="_x0000_s1031" type="#_x0000_t202" style="position:absolute;left:0;text-align:left;margin-left:362.4pt;margin-top:91.05pt;width:115.05pt;height:94.4pt;z-index:2518169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">
                <v:textbox>
                  <w:txbxContent>
                    <w:p w14:paraId="5AD79C4C" w14:textId="77777777" w:rsidR="008441DB" w:rsidRDefault="008441DB" w:rsidP="005A6536">
                      <w:r>
                        <w:t>Server, Porta, e nome del Database per avviare la connessione</w:t>
                      </w:r>
                    </w:p>
                  </w:txbxContent>
                </v:textbox>
                <w10:wrap type="square"/>
              </v:shape>
            </w:pict>
          </mc:Fallback>
        </mc:AlternateContent>
      </w:r>
      <w:r>
        <w:rPr>
          <w:rFonts w:ascii="NimbusSanL" w:eastAsia="SimSun" w:hAnsi="NimbusSanL" w:cs="Mangal"/>
          <w:noProof/>
          <w:kern w:val="2"/>
          <w:sz w:val="20"/>
          <w:lang w:eastAsia="hi-IN" w:bidi="hi-IN"/>
        </w:rPr>
        <mc:AlternateContent>
          <mc:Choice Requires="wps">
            <w:drawing>
              <wp:anchor distT="45720" distB="45720" distL="114300" distR="114300" simplePos="0" relativeHeight="251815936" behindDoc="0" locked="0" layoutInCell="1" allowOverlap="1" wp14:anchorId="28D7F3C3" wp14:editId="6DB2692A">
                <wp:simplePos x="0" y="0"/>
                <wp:positionH relativeFrom="column">
                  <wp:posOffset>4607462</wp:posOffset>
                </wp:positionH>
                <wp:positionV relativeFrom="paragraph">
                  <wp:posOffset>680134</wp:posOffset>
                </wp:positionV>
                <wp:extent cx="1389380" cy="247650"/>
                <wp:effectExtent l="0" t="0" r="20320" b="19050"/>
                <wp:wrapSquare wrapText="bothSides"/>
                <wp:docPr id="30" name="Casella di testo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9380" cy="247650"/>
                        </a:xfrm>
                        <a:prstGeom prst="rect">
                          <a:avLst/>
                        </a:prstGeom>
                        <a:solidFill>
                          <a:srgbClr val="FFFFFF"/>
                        </a:solidFill>
                        <a:ln w="9525">
                          <a:solidFill>
                            <a:srgbClr val="000000"/>
                          </a:solidFill>
                          <a:miter lim="800000"/>
                          <a:headEnd/>
                          <a:tailEnd/>
                        </a:ln>
                      </wps:spPr>
                      <wps:txbx>
                        <w:txbxContent>
                          <w:p w14:paraId="53FE38D8" w14:textId="77777777" w:rsidR="008441DB" w:rsidRDefault="008441DB" w:rsidP="005A6536">
                            <w:r>
                              <w:t>Versione del DB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8D7F3C3" id="Casella di testo 30" o:spid="_x0000_s1032" type="#_x0000_t202" style="position:absolute;left:0;text-align:left;margin-left:362.8pt;margin-top:53.55pt;width:109.4pt;height:19.5pt;z-index:2518159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">
                <v:textbox>
                  <w:txbxContent>
                    <w:p w14:paraId="53FE38D8" w14:textId="77777777" w:rsidR="008441DB" w:rsidRDefault="008441DB" w:rsidP="005A6536">
                      <w:r>
                        <w:t>Versione del DB</w:t>
                      </w:r>
                    </w:p>
                  </w:txbxContent>
                </v:textbox>
                <w10:wrap type="square"/>
              </v:shape>
            </w:pict>
          </mc:Fallback>
        </mc:AlternateContent>
      </w:r>
      <w:r>
        <w:rPr>
          <w:rFonts w:ascii="NimbusSanL" w:eastAsia="SimSun" w:hAnsi="NimbusSanL" w:cs="Mangal"/>
          <w:noProof/>
          <w:kern w:val="2"/>
          <w:sz w:val="20"/>
          <w:lang w:eastAsia="hi-IN" w:bidi="hi-IN"/>
        </w:rPr>
        <mc:AlternateContent>
          <mc:Choice Requires="wps">
            <w:drawing>
              <wp:anchor distT="45720" distB="45720" distL="114300" distR="114300" simplePos="0" relativeHeight="251814912" behindDoc="0" locked="0" layoutInCell="1" allowOverlap="1" wp14:anchorId="02BC6E9C" wp14:editId="4A05E8B3">
                <wp:simplePos x="0" y="0"/>
                <wp:positionH relativeFrom="column">
                  <wp:posOffset>4606925</wp:posOffset>
                </wp:positionH>
                <wp:positionV relativeFrom="paragraph">
                  <wp:posOffset>147</wp:posOffset>
                </wp:positionV>
                <wp:extent cx="1014730" cy="273050"/>
                <wp:effectExtent l="0" t="0" r="13970" b="12700"/>
                <wp:wrapSquare wrapText="bothSides"/>
                <wp:docPr id="217" name="Casella di testo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4730" cy="273050"/>
                        </a:xfrm>
                        <a:prstGeom prst="rect">
                          <a:avLst/>
                        </a:prstGeom>
                        <a:solidFill>
                          <a:srgbClr val="FFFFFF"/>
                        </a:solidFill>
                        <a:ln w="9525">
                          <a:solidFill>
                            <a:srgbClr val="000000"/>
                          </a:solidFill>
                          <a:miter lim="800000"/>
                          <a:headEnd/>
                          <a:tailEnd/>
                        </a:ln>
                      </wps:spPr>
                      <wps:txbx>
                        <w:txbxContent>
                          <w:p w14:paraId="23F6F413" w14:textId="77777777" w:rsidR="008441DB" w:rsidRDefault="008441DB" w:rsidP="005A6536">
                            <w:r>
                              <w:t>Tipo di DB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2BC6E9C" id="Casella di testo 217" o:spid="_x0000_s1033" type="#_x0000_t202" style="position:absolute;left:0;text-align:left;margin-left:362.75pt;margin-top:0;width:79.9pt;height:21.5pt;z-index:2518149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">
                <v:textbox>
                  <w:txbxContent>
                    <w:p w14:paraId="23F6F413" w14:textId="77777777" w:rsidR="008441DB" w:rsidRDefault="008441DB" w:rsidP="005A6536">
                      <w:r>
                        <w:t>Tipo di DB</w:t>
                      </w:r>
                    </w:p>
                  </w:txbxContent>
                </v:textbox>
                <w10:wrap type="square"/>
              </v:shape>
            </w:pict>
          </mc:Fallback>
        </mc:AlternateContent>
      </w:r>
      <w:r w:rsidR="005A6536">
        <w:rPr>
          <w:rFonts w:eastAsia="Times New Roman"/>
          <w:noProof/>
          <w:spacing w:val="-1"/>
          <w:szCs w:val="20"/>
          <w:lang w:eastAsia="it-IT"/>
        </w:rPr>
        <w:drawing>
          <wp:inline distT="0" distB="0" distL="0" distR="0" wp14:anchorId="0B673E9F" wp14:editId="6F19EB59">
            <wp:extent cx="4216986" cy="2489682"/>
            <wp:effectExtent l="0" t="0" r="0" b="6350"/>
            <wp:docPr id="1138649809" name="Immagine 1138649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9"/>
                    <pic:cNvPicPr>
                      <a:picLocks noChangeAspect="1" noChangeArrowheads="1"/>
                    </pic:cNvPicPr>
                  </pic:nvPicPr>
                  <pic:blipFill>
                    <a:blip r:embed="rId36">
                      <a:extLst>
                        <a:ext uri="{28A0092B-C50C-407E-A947-70E740481C1C}">
                          <a14:useLocalDpi xmlns:a14="http://schemas.microsoft.com/office/drawing/2010/main" val="0"/>
                        </a:ext>
                      </a:extLst>
                    </a:blip>
                    <a:stretch>
                      <a:fillRect/>
                    </a:stretch>
                  </pic:blipFill>
                  <pic:spPr bwMode="auto">
                    <a:xfrm>
                      <a:off x="0" y="0"/>
                      <a:ext cx="4248513" cy="2508296"/>
                    </a:xfrm>
                    <a:prstGeom prst="rect">
                      <a:avLst/>
                    </a:prstGeom>
                    <a:noFill/>
                    <a:ln>
                      <a:noFill/>
                    </a:ln>
                  </pic:spPr>
                </pic:pic>
              </a:graphicData>
            </a:graphic>
          </wp:inline>
        </w:drawing>
      </w:r>
    </w:p>
    <w:p w14:paraId="6A34124C" w14:textId="5244B032" w:rsidR="00B65009" w:rsidRPr="00D30230" w:rsidRDefault="005A6536" w:rsidP="00CB1BD4">
      <w:pPr>
        <w:pStyle w:val="Didascalia"/>
        <w:ind w:left="426" w:right="313"/>
        <w:jc w:val="center"/>
        <w:rPr>
          <w:color w:val="auto"/>
          <w:sz w:val="24"/>
          <w:szCs w:val="24"/>
        </w:rPr>
      </w:pPr>
      <w:bookmarkStart w:id="89" w:name="_Toc14958119"/>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sidR="002B66A0">
        <w:rPr>
          <w:noProof/>
          <w:color w:val="auto"/>
          <w:sz w:val="24"/>
          <w:szCs w:val="24"/>
        </w:rPr>
        <w:t>15</w:t>
      </w:r>
      <w:r w:rsidRPr="00D30230">
        <w:rPr>
          <w:color w:val="auto"/>
          <w:sz w:val="24"/>
          <w:szCs w:val="24"/>
        </w:rPr>
        <w:fldChar w:fldCharType="end"/>
      </w:r>
      <w:r w:rsidRPr="00D30230">
        <w:rPr>
          <w:color w:val="auto"/>
          <w:sz w:val="24"/>
          <w:szCs w:val="24"/>
        </w:rPr>
        <w:t>: Connessione al Database</w:t>
      </w:r>
      <w:bookmarkEnd w:id="89"/>
    </w:p>
    <w:p w14:paraId="35C53050" w14:textId="77777777" w:rsidR="00B65009" w:rsidRPr="00D30230" w:rsidRDefault="00B65009" w:rsidP="00CB1BD4">
      <w:pPr>
        <w:ind w:left="426" w:right="313"/>
      </w:pPr>
    </w:p>
    <w:p w14:paraId="3EA94430" w14:textId="4DC44729" w:rsidR="00B65009" w:rsidRDefault="00B65009" w:rsidP="00CB1BD4">
      <w:pPr>
        <w:spacing w:line="360" w:lineRule="auto"/>
        <w:ind w:left="426" w:right="313"/>
      </w:pPr>
      <w:r>
        <w:t xml:space="preserve">Nella tabella sottostante sono elencate le tabelle create a livello L0-Data Ingestion con i file sorgente estratti per il </w:t>
      </w:r>
      <w:r>
        <w:rPr>
          <w:rFonts w:eastAsia="Times New Roman"/>
          <w:spacing w:val="-1"/>
          <w:lang w:eastAsia="it-IT"/>
        </w:rPr>
        <w:t>progetto</w:t>
      </w:r>
      <w:r>
        <w:t>, che sono principalmente di tipo Excel o Csv (Delimited file).</w:t>
      </w:r>
    </w:p>
    <w:p w14:paraId="088A00B5" w14:textId="3A552C78" w:rsidR="00B65009" w:rsidRPr="00D30230" w:rsidRDefault="00B65009" w:rsidP="00CB1BD4">
      <w:pPr>
        <w:pStyle w:val="Didascalia"/>
        <w:keepNext/>
        <w:ind w:left="426" w:right="313"/>
        <w:jc w:val="center"/>
        <w:rPr>
          <w:color w:val="auto"/>
          <w:sz w:val="24"/>
          <w:szCs w:val="24"/>
        </w:rPr>
      </w:pPr>
      <w:bookmarkStart w:id="90" w:name="_Toc14958152"/>
      <w:r w:rsidRPr="00D30230">
        <w:rPr>
          <w:color w:val="auto"/>
          <w:sz w:val="24"/>
          <w:szCs w:val="24"/>
        </w:rPr>
        <w:lastRenderedPageBreak/>
        <w:t xml:space="preserve">Tabella </w:t>
      </w:r>
      <w:r w:rsidRPr="00D30230">
        <w:rPr>
          <w:color w:val="auto"/>
          <w:sz w:val="24"/>
          <w:szCs w:val="24"/>
        </w:rPr>
        <w:fldChar w:fldCharType="begin"/>
      </w:r>
      <w:r w:rsidRPr="00D30230">
        <w:rPr>
          <w:color w:val="auto"/>
          <w:sz w:val="24"/>
          <w:szCs w:val="24"/>
        </w:rPr>
        <w:instrText xml:space="preserve"> SEQ Tabella \* ARABIC </w:instrText>
      </w:r>
      <w:r w:rsidRPr="00D30230">
        <w:rPr>
          <w:color w:val="auto"/>
          <w:sz w:val="24"/>
          <w:szCs w:val="24"/>
        </w:rPr>
        <w:fldChar w:fldCharType="separate"/>
      </w:r>
      <w:r w:rsidR="002B66A0">
        <w:rPr>
          <w:noProof/>
          <w:color w:val="auto"/>
          <w:sz w:val="24"/>
          <w:szCs w:val="24"/>
        </w:rPr>
        <w:t>5</w:t>
      </w:r>
      <w:r w:rsidRPr="00D30230">
        <w:rPr>
          <w:color w:val="auto"/>
          <w:sz w:val="24"/>
          <w:szCs w:val="24"/>
        </w:rPr>
        <w:fldChar w:fldCharType="end"/>
      </w:r>
      <w:r w:rsidRPr="00D30230">
        <w:rPr>
          <w:color w:val="auto"/>
          <w:sz w:val="24"/>
          <w:szCs w:val="24"/>
        </w:rPr>
        <w:t>: Metadati</w:t>
      </w:r>
      <w:bookmarkEnd w:id="90"/>
    </w:p>
    <w:tbl>
      <w:tblPr>
        <w:tblStyle w:val="Grigliatabella"/>
        <w:tblW w:w="4789" w:type="pct"/>
        <w:tblInd w:w="421" w:type="dxa"/>
        <w:tblLook w:val="04A0" w:firstRow="1" w:lastRow="0" w:firstColumn="1" w:lastColumn="0" w:noHBand="0" w:noVBand="1"/>
      </w:tblPr>
      <w:tblGrid>
        <w:gridCol w:w="4131"/>
        <w:gridCol w:w="1996"/>
        <w:gridCol w:w="3504"/>
      </w:tblGrid>
      <w:tr w:rsidR="00B65009" w:rsidRPr="005F3E09" w14:paraId="6AE41C61" w14:textId="77777777" w:rsidTr="004749E6">
        <w:tc>
          <w:tcPr>
            <w:tcW w:w="2144"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3149E237" w14:textId="77777777" w:rsidR="00B65009" w:rsidRPr="005F3E09" w:rsidRDefault="00B65009" w:rsidP="005F3E09">
            <w:pPr>
              <w:spacing w:line="360" w:lineRule="auto"/>
              <w:ind w:left="426" w:right="313"/>
              <w:jc w:val="center"/>
              <w:rPr>
                <w:b/>
              </w:rPr>
            </w:pPr>
            <w:r w:rsidRPr="005F3E09">
              <w:rPr>
                <w:b/>
              </w:rPr>
              <w:t>Database Table</w:t>
            </w:r>
          </w:p>
        </w:tc>
        <w:tc>
          <w:tcPr>
            <w:tcW w:w="1037"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7A78363D" w14:textId="77777777" w:rsidR="00B65009" w:rsidRPr="005F3E09" w:rsidRDefault="00B65009" w:rsidP="005F3E09">
            <w:pPr>
              <w:spacing w:line="360" w:lineRule="auto"/>
              <w:ind w:left="426" w:right="313"/>
              <w:jc w:val="center"/>
              <w:rPr>
                <w:b/>
              </w:rPr>
            </w:pPr>
            <w:r w:rsidRPr="005F3E09">
              <w:rPr>
                <w:b/>
              </w:rPr>
              <w:t>Metadata Type</w:t>
            </w:r>
          </w:p>
        </w:tc>
        <w:tc>
          <w:tcPr>
            <w:tcW w:w="1819"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70C5AF54" w14:textId="77777777" w:rsidR="00B65009" w:rsidRPr="005F3E09" w:rsidRDefault="00B65009" w:rsidP="005F3E09">
            <w:pPr>
              <w:spacing w:line="360" w:lineRule="auto"/>
              <w:ind w:left="426" w:right="313"/>
              <w:jc w:val="center"/>
              <w:rPr>
                <w:b/>
              </w:rPr>
            </w:pPr>
            <w:r w:rsidRPr="005F3E09">
              <w:rPr>
                <w:b/>
              </w:rPr>
              <w:t>Metadata Name</w:t>
            </w:r>
          </w:p>
        </w:tc>
      </w:tr>
      <w:tr w:rsidR="00B65009" w14:paraId="5A206054" w14:textId="77777777" w:rsidTr="004749E6">
        <w:tc>
          <w:tcPr>
            <w:tcW w:w="2144" w:type="pct"/>
            <w:tcBorders>
              <w:top w:val="single" w:sz="4" w:space="0" w:color="auto"/>
              <w:left w:val="single" w:sz="4" w:space="0" w:color="auto"/>
              <w:bottom w:val="single" w:sz="4" w:space="0" w:color="auto"/>
              <w:right w:val="single" w:sz="4" w:space="0" w:color="auto"/>
            </w:tcBorders>
            <w:vAlign w:val="center"/>
            <w:hideMark/>
          </w:tcPr>
          <w:p w14:paraId="4C21A09C" w14:textId="38A58D99" w:rsidR="00B65009" w:rsidRDefault="00B65009" w:rsidP="005F3E09">
            <w:pPr>
              <w:spacing w:line="360" w:lineRule="auto"/>
              <w:ind w:left="426" w:right="313"/>
              <w:jc w:val="center"/>
            </w:pPr>
            <w:r>
              <w:t>STG_</w:t>
            </w:r>
            <w:r w:rsidR="005F3E09">
              <w:t>Causale</w:t>
            </w:r>
          </w:p>
        </w:tc>
        <w:tc>
          <w:tcPr>
            <w:tcW w:w="1037" w:type="pct"/>
            <w:tcBorders>
              <w:top w:val="single" w:sz="4" w:space="0" w:color="auto"/>
              <w:left w:val="single" w:sz="4" w:space="0" w:color="auto"/>
              <w:bottom w:val="single" w:sz="4" w:space="0" w:color="auto"/>
              <w:right w:val="single" w:sz="4" w:space="0" w:color="auto"/>
            </w:tcBorders>
            <w:vAlign w:val="center"/>
            <w:hideMark/>
          </w:tcPr>
          <w:p w14:paraId="411B65C0" w14:textId="77777777" w:rsidR="00B65009" w:rsidRDefault="00B65009" w:rsidP="005F3E09">
            <w:pPr>
              <w:spacing w:line="360" w:lineRule="auto"/>
              <w:ind w:left="426" w:right="313"/>
              <w:jc w:val="center"/>
            </w:pPr>
            <w:r>
              <w:t>File: .Csv</w:t>
            </w:r>
          </w:p>
        </w:tc>
        <w:tc>
          <w:tcPr>
            <w:tcW w:w="1819" w:type="pct"/>
            <w:tcBorders>
              <w:top w:val="single" w:sz="4" w:space="0" w:color="auto"/>
              <w:left w:val="single" w:sz="4" w:space="0" w:color="auto"/>
              <w:bottom w:val="single" w:sz="4" w:space="0" w:color="auto"/>
              <w:right w:val="single" w:sz="4" w:space="0" w:color="auto"/>
            </w:tcBorders>
            <w:vAlign w:val="center"/>
            <w:hideMark/>
          </w:tcPr>
          <w:p w14:paraId="531B51DD" w14:textId="77777777" w:rsidR="00B65009" w:rsidRDefault="00B65009" w:rsidP="005F3E09">
            <w:pPr>
              <w:spacing w:line="360" w:lineRule="auto"/>
              <w:ind w:left="426" w:right="313"/>
              <w:jc w:val="center"/>
            </w:pPr>
            <w:r>
              <w:t>Causali</w:t>
            </w:r>
          </w:p>
        </w:tc>
      </w:tr>
      <w:tr w:rsidR="00B65009" w14:paraId="4940E635" w14:textId="77777777" w:rsidTr="004749E6">
        <w:tc>
          <w:tcPr>
            <w:tcW w:w="2144" w:type="pct"/>
            <w:tcBorders>
              <w:top w:val="single" w:sz="4" w:space="0" w:color="auto"/>
              <w:left w:val="single" w:sz="4" w:space="0" w:color="auto"/>
              <w:bottom w:val="single" w:sz="4" w:space="0" w:color="auto"/>
              <w:right w:val="single" w:sz="4" w:space="0" w:color="auto"/>
            </w:tcBorders>
            <w:vAlign w:val="center"/>
            <w:hideMark/>
          </w:tcPr>
          <w:p w14:paraId="271C5693" w14:textId="28DE2D65" w:rsidR="00B65009" w:rsidRDefault="00B65009" w:rsidP="005F3E09">
            <w:pPr>
              <w:spacing w:line="360" w:lineRule="auto"/>
              <w:ind w:left="426" w:right="313"/>
              <w:jc w:val="center"/>
            </w:pPr>
            <w:r>
              <w:t>STG_</w:t>
            </w:r>
            <w:r w:rsidR="005F3E09">
              <w:t>Made_In</w:t>
            </w:r>
          </w:p>
        </w:tc>
        <w:tc>
          <w:tcPr>
            <w:tcW w:w="1037" w:type="pct"/>
            <w:tcBorders>
              <w:top w:val="single" w:sz="4" w:space="0" w:color="auto"/>
              <w:left w:val="single" w:sz="4" w:space="0" w:color="auto"/>
              <w:bottom w:val="single" w:sz="4" w:space="0" w:color="auto"/>
              <w:right w:val="single" w:sz="4" w:space="0" w:color="auto"/>
            </w:tcBorders>
            <w:vAlign w:val="center"/>
            <w:hideMark/>
          </w:tcPr>
          <w:p w14:paraId="05321A00" w14:textId="77777777" w:rsidR="00B65009" w:rsidRDefault="00B65009" w:rsidP="005F3E09">
            <w:pPr>
              <w:spacing w:line="360" w:lineRule="auto"/>
              <w:ind w:left="426" w:right="313"/>
              <w:jc w:val="center"/>
            </w:pPr>
            <w:r>
              <w:t>File: .Csv</w:t>
            </w:r>
          </w:p>
        </w:tc>
        <w:tc>
          <w:tcPr>
            <w:tcW w:w="1819" w:type="pct"/>
            <w:tcBorders>
              <w:top w:val="single" w:sz="4" w:space="0" w:color="auto"/>
              <w:left w:val="single" w:sz="4" w:space="0" w:color="auto"/>
              <w:bottom w:val="single" w:sz="4" w:space="0" w:color="auto"/>
              <w:right w:val="single" w:sz="4" w:space="0" w:color="auto"/>
            </w:tcBorders>
            <w:vAlign w:val="center"/>
            <w:hideMark/>
          </w:tcPr>
          <w:p w14:paraId="6E1C283F" w14:textId="77777777" w:rsidR="00B65009" w:rsidRDefault="00B65009" w:rsidP="005F3E09">
            <w:pPr>
              <w:spacing w:line="360" w:lineRule="auto"/>
              <w:ind w:left="426" w:right="313"/>
              <w:jc w:val="center"/>
            </w:pPr>
            <w:r>
              <w:t>Made_In</w:t>
            </w:r>
          </w:p>
        </w:tc>
      </w:tr>
      <w:tr w:rsidR="00B65009" w14:paraId="65F03AB0" w14:textId="77777777" w:rsidTr="004749E6">
        <w:tc>
          <w:tcPr>
            <w:tcW w:w="2144" w:type="pct"/>
            <w:tcBorders>
              <w:top w:val="single" w:sz="4" w:space="0" w:color="auto"/>
              <w:left w:val="single" w:sz="4" w:space="0" w:color="auto"/>
              <w:bottom w:val="single" w:sz="4" w:space="0" w:color="auto"/>
              <w:right w:val="single" w:sz="4" w:space="0" w:color="auto"/>
            </w:tcBorders>
            <w:vAlign w:val="center"/>
            <w:hideMark/>
          </w:tcPr>
          <w:p w14:paraId="59CC59B1" w14:textId="4C07D7F5" w:rsidR="00B65009" w:rsidRDefault="00B65009" w:rsidP="005F3E09">
            <w:pPr>
              <w:spacing w:line="360" w:lineRule="auto"/>
              <w:ind w:left="426" w:right="313"/>
              <w:jc w:val="center"/>
            </w:pPr>
            <w:r>
              <w:t>STG_</w:t>
            </w:r>
            <w:r w:rsidR="005F3E09">
              <w:t>Made_In_Pianificazione</w:t>
            </w:r>
          </w:p>
        </w:tc>
        <w:tc>
          <w:tcPr>
            <w:tcW w:w="1037" w:type="pct"/>
            <w:tcBorders>
              <w:top w:val="single" w:sz="4" w:space="0" w:color="auto"/>
              <w:left w:val="single" w:sz="4" w:space="0" w:color="auto"/>
              <w:bottom w:val="single" w:sz="4" w:space="0" w:color="auto"/>
              <w:right w:val="single" w:sz="4" w:space="0" w:color="auto"/>
            </w:tcBorders>
            <w:vAlign w:val="center"/>
            <w:hideMark/>
          </w:tcPr>
          <w:p w14:paraId="0F99BE5C" w14:textId="77777777" w:rsidR="00B65009" w:rsidRDefault="00B65009" w:rsidP="005F3E09">
            <w:pPr>
              <w:spacing w:line="360" w:lineRule="auto"/>
              <w:ind w:left="426" w:right="313"/>
              <w:jc w:val="center"/>
            </w:pPr>
            <w:r>
              <w:t>File: .Csv</w:t>
            </w:r>
          </w:p>
        </w:tc>
        <w:tc>
          <w:tcPr>
            <w:tcW w:w="1819" w:type="pct"/>
            <w:tcBorders>
              <w:top w:val="single" w:sz="4" w:space="0" w:color="auto"/>
              <w:left w:val="single" w:sz="4" w:space="0" w:color="auto"/>
              <w:bottom w:val="single" w:sz="4" w:space="0" w:color="auto"/>
              <w:right w:val="single" w:sz="4" w:space="0" w:color="auto"/>
            </w:tcBorders>
            <w:vAlign w:val="center"/>
            <w:hideMark/>
          </w:tcPr>
          <w:p w14:paraId="182887D8" w14:textId="77777777" w:rsidR="00B65009" w:rsidRDefault="00B65009" w:rsidP="005F3E09">
            <w:pPr>
              <w:spacing w:line="360" w:lineRule="auto"/>
              <w:ind w:left="426" w:right="313"/>
              <w:jc w:val="center"/>
            </w:pPr>
            <w:r>
              <w:t>Made_In_Pianificazione</w:t>
            </w:r>
          </w:p>
        </w:tc>
      </w:tr>
      <w:tr w:rsidR="00B65009" w14:paraId="03AF4BD7" w14:textId="77777777" w:rsidTr="004749E6">
        <w:tc>
          <w:tcPr>
            <w:tcW w:w="2144" w:type="pct"/>
            <w:tcBorders>
              <w:top w:val="single" w:sz="4" w:space="0" w:color="auto"/>
              <w:left w:val="single" w:sz="4" w:space="0" w:color="auto"/>
              <w:bottom w:val="single" w:sz="4" w:space="0" w:color="auto"/>
              <w:right w:val="single" w:sz="4" w:space="0" w:color="auto"/>
            </w:tcBorders>
            <w:vAlign w:val="center"/>
            <w:hideMark/>
          </w:tcPr>
          <w:p w14:paraId="4C086E3E" w14:textId="3DA7C12D" w:rsidR="00B65009" w:rsidRDefault="00B65009" w:rsidP="005F3E09">
            <w:pPr>
              <w:spacing w:line="360" w:lineRule="auto"/>
              <w:ind w:left="426" w:right="313"/>
              <w:jc w:val="center"/>
            </w:pPr>
            <w:r>
              <w:t>STG _</w:t>
            </w:r>
            <w:r w:rsidR="005F3E09">
              <w:t>Product</w:t>
            </w:r>
          </w:p>
        </w:tc>
        <w:tc>
          <w:tcPr>
            <w:tcW w:w="1037" w:type="pct"/>
            <w:tcBorders>
              <w:top w:val="single" w:sz="4" w:space="0" w:color="auto"/>
              <w:left w:val="single" w:sz="4" w:space="0" w:color="auto"/>
              <w:bottom w:val="single" w:sz="4" w:space="0" w:color="auto"/>
              <w:right w:val="single" w:sz="4" w:space="0" w:color="auto"/>
            </w:tcBorders>
            <w:vAlign w:val="center"/>
            <w:hideMark/>
          </w:tcPr>
          <w:p w14:paraId="7A7A2779" w14:textId="77777777" w:rsidR="00B65009" w:rsidRDefault="00B65009" w:rsidP="005F3E09">
            <w:pPr>
              <w:spacing w:line="360" w:lineRule="auto"/>
              <w:ind w:left="426" w:right="313"/>
              <w:jc w:val="center"/>
            </w:pPr>
            <w:r>
              <w:t>File: .Csv</w:t>
            </w:r>
          </w:p>
        </w:tc>
        <w:tc>
          <w:tcPr>
            <w:tcW w:w="1819" w:type="pct"/>
            <w:tcBorders>
              <w:top w:val="single" w:sz="4" w:space="0" w:color="auto"/>
              <w:left w:val="single" w:sz="4" w:space="0" w:color="auto"/>
              <w:bottom w:val="single" w:sz="4" w:space="0" w:color="auto"/>
              <w:right w:val="single" w:sz="4" w:space="0" w:color="auto"/>
            </w:tcBorders>
            <w:vAlign w:val="center"/>
            <w:hideMark/>
          </w:tcPr>
          <w:p w14:paraId="3B493CD3" w14:textId="77777777" w:rsidR="00B65009" w:rsidRPr="00C605F7" w:rsidRDefault="00B65009" w:rsidP="005F3E09">
            <w:pPr>
              <w:spacing w:line="360" w:lineRule="auto"/>
              <w:ind w:left="426" w:right="313"/>
              <w:jc w:val="center"/>
            </w:pPr>
            <w:r w:rsidRPr="00C605F7">
              <w:t>ProdottiS15, Prodotti&lt;S15,</w:t>
            </w:r>
            <w:r>
              <w:t xml:space="preserve"> </w:t>
            </w:r>
            <w:r w:rsidRPr="00C605F7">
              <w:t>Prod</w:t>
            </w:r>
            <w:r>
              <w:t>o</w:t>
            </w:r>
            <w:r w:rsidRPr="00C605F7">
              <w:t>tti&lt;S</w:t>
            </w:r>
            <w:r>
              <w:t>15n2</w:t>
            </w:r>
          </w:p>
        </w:tc>
      </w:tr>
      <w:tr w:rsidR="00B65009" w14:paraId="4F4F3D99" w14:textId="77777777" w:rsidTr="004749E6">
        <w:tc>
          <w:tcPr>
            <w:tcW w:w="2144" w:type="pct"/>
            <w:tcBorders>
              <w:top w:val="single" w:sz="4" w:space="0" w:color="auto"/>
              <w:left w:val="single" w:sz="4" w:space="0" w:color="auto"/>
              <w:bottom w:val="single" w:sz="4" w:space="0" w:color="auto"/>
              <w:right w:val="single" w:sz="4" w:space="0" w:color="auto"/>
            </w:tcBorders>
            <w:vAlign w:val="center"/>
            <w:hideMark/>
          </w:tcPr>
          <w:p w14:paraId="76FD1AC5" w14:textId="176F2CB8" w:rsidR="00B65009" w:rsidRDefault="00B65009" w:rsidP="005F3E09">
            <w:pPr>
              <w:spacing w:line="360" w:lineRule="auto"/>
              <w:ind w:left="426" w:right="313"/>
              <w:jc w:val="center"/>
            </w:pPr>
            <w:r>
              <w:t>STG _</w:t>
            </w:r>
            <w:r w:rsidR="005F3E09">
              <w:t>Shop_Open</w:t>
            </w:r>
          </w:p>
        </w:tc>
        <w:tc>
          <w:tcPr>
            <w:tcW w:w="1037" w:type="pct"/>
            <w:tcBorders>
              <w:top w:val="single" w:sz="4" w:space="0" w:color="auto"/>
              <w:left w:val="single" w:sz="4" w:space="0" w:color="auto"/>
              <w:bottom w:val="single" w:sz="4" w:space="0" w:color="auto"/>
              <w:right w:val="single" w:sz="4" w:space="0" w:color="auto"/>
            </w:tcBorders>
            <w:vAlign w:val="center"/>
            <w:hideMark/>
          </w:tcPr>
          <w:p w14:paraId="66F8E316" w14:textId="77777777" w:rsidR="00B65009" w:rsidRDefault="00B65009" w:rsidP="005F3E09">
            <w:pPr>
              <w:spacing w:line="360" w:lineRule="auto"/>
              <w:ind w:left="426" w:right="313"/>
              <w:jc w:val="center"/>
            </w:pPr>
            <w:r>
              <w:t>File: .Excel</w:t>
            </w:r>
          </w:p>
        </w:tc>
        <w:tc>
          <w:tcPr>
            <w:tcW w:w="1819" w:type="pct"/>
            <w:tcBorders>
              <w:top w:val="single" w:sz="4" w:space="0" w:color="auto"/>
              <w:left w:val="single" w:sz="4" w:space="0" w:color="auto"/>
              <w:bottom w:val="single" w:sz="4" w:space="0" w:color="auto"/>
              <w:right w:val="single" w:sz="4" w:space="0" w:color="auto"/>
            </w:tcBorders>
            <w:vAlign w:val="center"/>
            <w:hideMark/>
          </w:tcPr>
          <w:p w14:paraId="752CB601" w14:textId="77777777" w:rsidR="00B65009" w:rsidRDefault="00B65009" w:rsidP="005F3E09">
            <w:pPr>
              <w:spacing w:line="360" w:lineRule="auto"/>
              <w:ind w:left="426" w:right="313"/>
              <w:jc w:val="center"/>
            </w:pPr>
            <w:r>
              <w:t>Negozi aperti</w:t>
            </w:r>
          </w:p>
        </w:tc>
      </w:tr>
      <w:tr w:rsidR="00B65009" w14:paraId="556C032A" w14:textId="77777777" w:rsidTr="004749E6">
        <w:tc>
          <w:tcPr>
            <w:tcW w:w="2144" w:type="pct"/>
            <w:tcBorders>
              <w:top w:val="single" w:sz="4" w:space="0" w:color="auto"/>
              <w:left w:val="single" w:sz="4" w:space="0" w:color="auto"/>
              <w:bottom w:val="single" w:sz="4" w:space="0" w:color="auto"/>
              <w:right w:val="single" w:sz="4" w:space="0" w:color="auto"/>
            </w:tcBorders>
            <w:vAlign w:val="center"/>
            <w:hideMark/>
          </w:tcPr>
          <w:p w14:paraId="2DFAEC87" w14:textId="4505E5DE" w:rsidR="00B65009" w:rsidRDefault="00B65009" w:rsidP="005F3E09">
            <w:pPr>
              <w:spacing w:line="360" w:lineRule="auto"/>
              <w:ind w:left="426" w:right="313"/>
              <w:jc w:val="center"/>
            </w:pPr>
            <w:r>
              <w:t>STG _</w:t>
            </w:r>
            <w:r w:rsidR="005F3E09">
              <w:t>Shop_Closed</w:t>
            </w:r>
          </w:p>
        </w:tc>
        <w:tc>
          <w:tcPr>
            <w:tcW w:w="1037" w:type="pct"/>
            <w:tcBorders>
              <w:top w:val="single" w:sz="4" w:space="0" w:color="auto"/>
              <w:left w:val="single" w:sz="4" w:space="0" w:color="auto"/>
              <w:bottom w:val="single" w:sz="4" w:space="0" w:color="auto"/>
              <w:right w:val="single" w:sz="4" w:space="0" w:color="auto"/>
            </w:tcBorders>
            <w:vAlign w:val="center"/>
            <w:hideMark/>
          </w:tcPr>
          <w:p w14:paraId="0E50B7A2" w14:textId="77777777" w:rsidR="00B65009" w:rsidRDefault="00B65009" w:rsidP="005F3E09">
            <w:pPr>
              <w:spacing w:line="360" w:lineRule="auto"/>
              <w:ind w:left="426" w:right="313"/>
              <w:jc w:val="center"/>
            </w:pPr>
            <w:r>
              <w:t>File: .Excel</w:t>
            </w:r>
          </w:p>
        </w:tc>
        <w:tc>
          <w:tcPr>
            <w:tcW w:w="1819" w:type="pct"/>
            <w:tcBorders>
              <w:top w:val="single" w:sz="4" w:space="0" w:color="auto"/>
              <w:left w:val="single" w:sz="4" w:space="0" w:color="auto"/>
              <w:bottom w:val="single" w:sz="4" w:space="0" w:color="auto"/>
              <w:right w:val="single" w:sz="4" w:space="0" w:color="auto"/>
            </w:tcBorders>
            <w:vAlign w:val="center"/>
            <w:hideMark/>
          </w:tcPr>
          <w:p w14:paraId="49A18B5B" w14:textId="77777777" w:rsidR="00B65009" w:rsidRDefault="00B65009" w:rsidP="005F3E09">
            <w:pPr>
              <w:spacing w:line="360" w:lineRule="auto"/>
              <w:ind w:left="426" w:right="313"/>
              <w:jc w:val="center"/>
            </w:pPr>
            <w:r>
              <w:t>Negozi chiusi</w:t>
            </w:r>
          </w:p>
        </w:tc>
      </w:tr>
      <w:tr w:rsidR="00B65009" w14:paraId="52881A43" w14:textId="77777777" w:rsidTr="004749E6">
        <w:trPr>
          <w:trHeight w:val="265"/>
        </w:trPr>
        <w:tc>
          <w:tcPr>
            <w:tcW w:w="2144" w:type="pct"/>
            <w:tcBorders>
              <w:top w:val="single" w:sz="4" w:space="0" w:color="auto"/>
              <w:left w:val="single" w:sz="4" w:space="0" w:color="auto"/>
              <w:bottom w:val="single" w:sz="4" w:space="0" w:color="auto"/>
              <w:right w:val="single" w:sz="4" w:space="0" w:color="auto"/>
            </w:tcBorders>
            <w:vAlign w:val="center"/>
            <w:hideMark/>
          </w:tcPr>
          <w:p w14:paraId="2BC24BAF" w14:textId="3CA6E1D2" w:rsidR="00B65009" w:rsidRDefault="00B65009" w:rsidP="005F3E09">
            <w:pPr>
              <w:spacing w:line="360" w:lineRule="auto"/>
              <w:ind w:left="426" w:right="313"/>
              <w:jc w:val="center"/>
            </w:pPr>
            <w:r>
              <w:t>STG_</w:t>
            </w:r>
            <w:r w:rsidR="005F3E09">
              <w:t>Fam_Colore</w:t>
            </w:r>
          </w:p>
        </w:tc>
        <w:tc>
          <w:tcPr>
            <w:tcW w:w="1037" w:type="pct"/>
            <w:tcBorders>
              <w:top w:val="single" w:sz="4" w:space="0" w:color="auto"/>
              <w:left w:val="single" w:sz="4" w:space="0" w:color="auto"/>
              <w:bottom w:val="single" w:sz="4" w:space="0" w:color="auto"/>
              <w:right w:val="single" w:sz="4" w:space="0" w:color="auto"/>
            </w:tcBorders>
            <w:vAlign w:val="center"/>
            <w:hideMark/>
          </w:tcPr>
          <w:p w14:paraId="57DE41DA" w14:textId="77777777" w:rsidR="00B65009" w:rsidRDefault="00B65009" w:rsidP="005F3E09">
            <w:pPr>
              <w:spacing w:line="360" w:lineRule="auto"/>
              <w:ind w:left="426" w:right="313"/>
              <w:jc w:val="center"/>
            </w:pPr>
            <w:r>
              <w:t>File: .Csv</w:t>
            </w:r>
          </w:p>
        </w:tc>
        <w:tc>
          <w:tcPr>
            <w:tcW w:w="1819" w:type="pct"/>
            <w:tcBorders>
              <w:top w:val="single" w:sz="4" w:space="0" w:color="auto"/>
              <w:left w:val="single" w:sz="4" w:space="0" w:color="auto"/>
              <w:bottom w:val="single" w:sz="4" w:space="0" w:color="auto"/>
              <w:right w:val="single" w:sz="4" w:space="0" w:color="auto"/>
            </w:tcBorders>
            <w:vAlign w:val="center"/>
            <w:hideMark/>
          </w:tcPr>
          <w:p w14:paraId="04913AC4" w14:textId="77777777" w:rsidR="00B65009" w:rsidRDefault="00B65009" w:rsidP="005F3E09">
            <w:pPr>
              <w:spacing w:line="360" w:lineRule="auto"/>
              <w:ind w:left="426" w:right="313"/>
              <w:jc w:val="center"/>
            </w:pPr>
            <w:r>
              <w:t>Colori</w:t>
            </w:r>
          </w:p>
        </w:tc>
      </w:tr>
      <w:tr w:rsidR="00B65009" w14:paraId="6BA75276" w14:textId="77777777" w:rsidTr="004749E6">
        <w:tc>
          <w:tcPr>
            <w:tcW w:w="2144" w:type="pct"/>
            <w:tcBorders>
              <w:top w:val="single" w:sz="4" w:space="0" w:color="auto"/>
              <w:left w:val="single" w:sz="4" w:space="0" w:color="auto"/>
              <w:bottom w:val="single" w:sz="4" w:space="0" w:color="auto"/>
              <w:right w:val="single" w:sz="4" w:space="0" w:color="auto"/>
            </w:tcBorders>
            <w:vAlign w:val="center"/>
            <w:hideMark/>
          </w:tcPr>
          <w:p w14:paraId="4A646ADC" w14:textId="3FA0C07D" w:rsidR="00B65009" w:rsidRDefault="00B65009" w:rsidP="005F3E09">
            <w:pPr>
              <w:spacing w:line="360" w:lineRule="auto"/>
              <w:ind w:left="426" w:right="313"/>
              <w:jc w:val="center"/>
            </w:pPr>
            <w:r>
              <w:t>STG_</w:t>
            </w:r>
            <w:r w:rsidR="005F3E09">
              <w:t>Fam_Materiale</w:t>
            </w:r>
          </w:p>
        </w:tc>
        <w:tc>
          <w:tcPr>
            <w:tcW w:w="1037" w:type="pct"/>
            <w:tcBorders>
              <w:top w:val="single" w:sz="4" w:space="0" w:color="auto"/>
              <w:left w:val="single" w:sz="4" w:space="0" w:color="auto"/>
              <w:bottom w:val="single" w:sz="4" w:space="0" w:color="auto"/>
              <w:right w:val="single" w:sz="4" w:space="0" w:color="auto"/>
            </w:tcBorders>
            <w:vAlign w:val="center"/>
            <w:hideMark/>
          </w:tcPr>
          <w:p w14:paraId="096450B1" w14:textId="77777777" w:rsidR="00B65009" w:rsidRDefault="00B65009" w:rsidP="005F3E09">
            <w:pPr>
              <w:spacing w:line="360" w:lineRule="auto"/>
              <w:ind w:left="426" w:right="313"/>
              <w:jc w:val="center"/>
            </w:pPr>
            <w:r>
              <w:t>File: .Csv</w:t>
            </w:r>
          </w:p>
        </w:tc>
        <w:tc>
          <w:tcPr>
            <w:tcW w:w="1819" w:type="pct"/>
            <w:tcBorders>
              <w:top w:val="single" w:sz="4" w:space="0" w:color="auto"/>
              <w:left w:val="single" w:sz="4" w:space="0" w:color="auto"/>
              <w:bottom w:val="single" w:sz="4" w:space="0" w:color="auto"/>
              <w:right w:val="single" w:sz="4" w:space="0" w:color="auto"/>
            </w:tcBorders>
            <w:vAlign w:val="center"/>
            <w:hideMark/>
          </w:tcPr>
          <w:p w14:paraId="687856D0" w14:textId="77777777" w:rsidR="00B65009" w:rsidRDefault="00B65009" w:rsidP="005F3E09">
            <w:pPr>
              <w:spacing w:line="360" w:lineRule="auto"/>
              <w:ind w:left="426" w:right="313"/>
              <w:jc w:val="center"/>
            </w:pPr>
            <w:r>
              <w:t>Materiali</w:t>
            </w:r>
          </w:p>
        </w:tc>
      </w:tr>
      <w:tr w:rsidR="00B65009" w14:paraId="3AF049D9" w14:textId="77777777" w:rsidTr="004749E6">
        <w:tc>
          <w:tcPr>
            <w:tcW w:w="2144" w:type="pct"/>
            <w:tcBorders>
              <w:top w:val="single" w:sz="4" w:space="0" w:color="auto"/>
              <w:left w:val="single" w:sz="4" w:space="0" w:color="auto"/>
              <w:bottom w:val="single" w:sz="4" w:space="0" w:color="auto"/>
              <w:right w:val="single" w:sz="4" w:space="0" w:color="auto"/>
            </w:tcBorders>
            <w:vAlign w:val="center"/>
            <w:hideMark/>
          </w:tcPr>
          <w:p w14:paraId="0D135E19" w14:textId="09847FD7" w:rsidR="00B65009" w:rsidRDefault="00B65009" w:rsidP="005F3E09">
            <w:pPr>
              <w:spacing w:line="360" w:lineRule="auto"/>
              <w:ind w:left="426" w:right="313"/>
              <w:jc w:val="center"/>
              <w:rPr>
                <w:lang w:val="en-US"/>
              </w:rPr>
            </w:pPr>
            <w:r>
              <w:t>STG</w:t>
            </w:r>
            <w:r>
              <w:rPr>
                <w:lang w:val="en-US"/>
              </w:rPr>
              <w:t xml:space="preserve"> _</w:t>
            </w:r>
            <w:r w:rsidR="005F3E09">
              <w:rPr>
                <w:lang w:val="en-US"/>
              </w:rPr>
              <w:t>Sales</w:t>
            </w:r>
          </w:p>
        </w:tc>
        <w:tc>
          <w:tcPr>
            <w:tcW w:w="1037" w:type="pct"/>
            <w:tcBorders>
              <w:top w:val="single" w:sz="4" w:space="0" w:color="auto"/>
              <w:left w:val="single" w:sz="4" w:space="0" w:color="auto"/>
              <w:bottom w:val="single" w:sz="4" w:space="0" w:color="auto"/>
              <w:right w:val="single" w:sz="4" w:space="0" w:color="auto"/>
            </w:tcBorders>
            <w:vAlign w:val="center"/>
            <w:hideMark/>
          </w:tcPr>
          <w:p w14:paraId="3B0DA7D8" w14:textId="77777777" w:rsidR="00B65009" w:rsidRDefault="00B65009" w:rsidP="005F3E09">
            <w:pPr>
              <w:spacing w:line="360" w:lineRule="auto"/>
              <w:ind w:left="426" w:right="313"/>
              <w:jc w:val="center"/>
              <w:rPr>
                <w:lang w:val="en-US"/>
              </w:rPr>
            </w:pPr>
            <w:r>
              <w:t>File: .Csv</w:t>
            </w:r>
          </w:p>
        </w:tc>
        <w:tc>
          <w:tcPr>
            <w:tcW w:w="1819" w:type="pct"/>
            <w:tcBorders>
              <w:top w:val="single" w:sz="4" w:space="0" w:color="auto"/>
              <w:left w:val="single" w:sz="4" w:space="0" w:color="auto"/>
              <w:bottom w:val="single" w:sz="4" w:space="0" w:color="auto"/>
              <w:right w:val="single" w:sz="4" w:space="0" w:color="auto"/>
            </w:tcBorders>
            <w:vAlign w:val="center"/>
            <w:hideMark/>
          </w:tcPr>
          <w:p w14:paraId="15ECDD3E" w14:textId="77777777" w:rsidR="00B65009" w:rsidRDefault="00B65009" w:rsidP="005F3E09">
            <w:pPr>
              <w:spacing w:line="360" w:lineRule="auto"/>
              <w:ind w:left="426" w:right="313"/>
              <w:jc w:val="center"/>
              <w:rPr>
                <w:lang w:val="en-US"/>
              </w:rPr>
            </w:pPr>
            <w:r>
              <w:rPr>
                <w:lang w:val="en-US"/>
              </w:rPr>
              <w:t>Scontrini, Scontrini2019</w:t>
            </w:r>
          </w:p>
        </w:tc>
      </w:tr>
      <w:tr w:rsidR="00B65009" w14:paraId="46EF3DB8" w14:textId="77777777" w:rsidTr="004749E6">
        <w:tc>
          <w:tcPr>
            <w:tcW w:w="2144" w:type="pct"/>
            <w:tcBorders>
              <w:top w:val="single" w:sz="4" w:space="0" w:color="auto"/>
              <w:left w:val="single" w:sz="4" w:space="0" w:color="auto"/>
              <w:bottom w:val="single" w:sz="4" w:space="0" w:color="auto"/>
              <w:right w:val="single" w:sz="4" w:space="0" w:color="auto"/>
            </w:tcBorders>
            <w:vAlign w:val="center"/>
            <w:hideMark/>
          </w:tcPr>
          <w:p w14:paraId="2F4DD7C2" w14:textId="2EE255AB" w:rsidR="00B65009" w:rsidRDefault="00B65009" w:rsidP="005F3E09">
            <w:pPr>
              <w:spacing w:line="360" w:lineRule="auto"/>
              <w:ind w:left="426" w:right="313"/>
              <w:jc w:val="center"/>
            </w:pPr>
            <w:r>
              <w:t>STG _</w:t>
            </w:r>
            <w:r w:rsidR="005F3E09">
              <w:t>Provincia</w:t>
            </w:r>
          </w:p>
        </w:tc>
        <w:tc>
          <w:tcPr>
            <w:tcW w:w="1037" w:type="pct"/>
            <w:tcBorders>
              <w:top w:val="single" w:sz="4" w:space="0" w:color="auto"/>
              <w:left w:val="single" w:sz="4" w:space="0" w:color="auto"/>
              <w:bottom w:val="single" w:sz="4" w:space="0" w:color="auto"/>
              <w:right w:val="single" w:sz="4" w:space="0" w:color="auto"/>
            </w:tcBorders>
            <w:vAlign w:val="center"/>
            <w:hideMark/>
          </w:tcPr>
          <w:p w14:paraId="585B03B8" w14:textId="77777777" w:rsidR="00B65009" w:rsidRDefault="00B65009" w:rsidP="005F3E09">
            <w:pPr>
              <w:spacing w:line="360" w:lineRule="auto"/>
              <w:ind w:left="426" w:right="313"/>
              <w:jc w:val="center"/>
            </w:pPr>
            <w:r>
              <w:t>File: .Csv</w:t>
            </w:r>
          </w:p>
        </w:tc>
        <w:tc>
          <w:tcPr>
            <w:tcW w:w="1819" w:type="pct"/>
            <w:tcBorders>
              <w:top w:val="single" w:sz="4" w:space="0" w:color="auto"/>
              <w:left w:val="single" w:sz="4" w:space="0" w:color="auto"/>
              <w:bottom w:val="single" w:sz="4" w:space="0" w:color="auto"/>
              <w:right w:val="single" w:sz="4" w:space="0" w:color="auto"/>
            </w:tcBorders>
            <w:vAlign w:val="center"/>
            <w:hideMark/>
          </w:tcPr>
          <w:p w14:paraId="36AA864E" w14:textId="77777777" w:rsidR="00B65009" w:rsidRDefault="00B65009" w:rsidP="005F3E09">
            <w:pPr>
              <w:spacing w:line="360" w:lineRule="auto"/>
              <w:ind w:left="426" w:right="313"/>
              <w:jc w:val="center"/>
            </w:pPr>
            <w:r>
              <w:t>Provincia</w:t>
            </w:r>
          </w:p>
        </w:tc>
      </w:tr>
      <w:tr w:rsidR="00B65009" w14:paraId="07D987BF" w14:textId="77777777" w:rsidTr="004749E6">
        <w:tc>
          <w:tcPr>
            <w:tcW w:w="2144" w:type="pct"/>
            <w:tcBorders>
              <w:top w:val="single" w:sz="4" w:space="0" w:color="auto"/>
              <w:left w:val="single" w:sz="4" w:space="0" w:color="auto"/>
              <w:bottom w:val="single" w:sz="4" w:space="0" w:color="auto"/>
              <w:right w:val="single" w:sz="4" w:space="0" w:color="auto"/>
            </w:tcBorders>
            <w:vAlign w:val="center"/>
            <w:hideMark/>
          </w:tcPr>
          <w:p w14:paraId="631F9E73" w14:textId="7E8F43F4" w:rsidR="00B65009" w:rsidRDefault="00B65009" w:rsidP="005F3E09">
            <w:pPr>
              <w:spacing w:line="360" w:lineRule="auto"/>
              <w:ind w:left="426" w:right="313"/>
              <w:jc w:val="center"/>
            </w:pPr>
            <w:r>
              <w:t>STG _</w:t>
            </w:r>
            <w:r w:rsidR="005F3E09">
              <w:t>Counter</w:t>
            </w:r>
          </w:p>
        </w:tc>
        <w:tc>
          <w:tcPr>
            <w:tcW w:w="1037" w:type="pct"/>
            <w:tcBorders>
              <w:top w:val="single" w:sz="4" w:space="0" w:color="auto"/>
              <w:left w:val="single" w:sz="4" w:space="0" w:color="auto"/>
              <w:bottom w:val="single" w:sz="4" w:space="0" w:color="auto"/>
              <w:right w:val="single" w:sz="4" w:space="0" w:color="auto"/>
            </w:tcBorders>
            <w:vAlign w:val="center"/>
            <w:hideMark/>
          </w:tcPr>
          <w:p w14:paraId="4F0E7D1D" w14:textId="77777777" w:rsidR="00B65009" w:rsidRDefault="00B65009" w:rsidP="005F3E09">
            <w:pPr>
              <w:spacing w:line="360" w:lineRule="auto"/>
              <w:ind w:left="426" w:right="313"/>
              <w:jc w:val="center"/>
            </w:pPr>
            <w:r>
              <w:t>File: .Csv</w:t>
            </w:r>
          </w:p>
        </w:tc>
        <w:tc>
          <w:tcPr>
            <w:tcW w:w="1819" w:type="pct"/>
            <w:tcBorders>
              <w:top w:val="single" w:sz="4" w:space="0" w:color="auto"/>
              <w:left w:val="single" w:sz="4" w:space="0" w:color="auto"/>
              <w:bottom w:val="single" w:sz="4" w:space="0" w:color="auto"/>
              <w:right w:val="single" w:sz="4" w:space="0" w:color="auto"/>
            </w:tcBorders>
            <w:vAlign w:val="center"/>
            <w:hideMark/>
          </w:tcPr>
          <w:p w14:paraId="79E2AB7B" w14:textId="77777777" w:rsidR="00B65009" w:rsidRDefault="00B65009" w:rsidP="005F3E09">
            <w:pPr>
              <w:spacing w:line="360" w:lineRule="auto"/>
              <w:ind w:left="426" w:right="313"/>
              <w:jc w:val="center"/>
            </w:pPr>
            <w:r>
              <w:t>Contapersone, Contapersone2019</w:t>
            </w:r>
          </w:p>
        </w:tc>
      </w:tr>
    </w:tbl>
    <w:p w14:paraId="13A727D9" w14:textId="77777777" w:rsidR="005F3E09" w:rsidRDefault="005F3E09" w:rsidP="00CB1BD4">
      <w:pPr>
        <w:spacing w:line="360" w:lineRule="auto"/>
        <w:ind w:left="426" w:right="313"/>
        <w:rPr>
          <w:rFonts w:eastAsia="Times New Roman"/>
          <w:spacing w:val="-1"/>
          <w:lang w:eastAsia="it-IT"/>
        </w:rPr>
      </w:pPr>
    </w:p>
    <w:p w14:paraId="079B5DED" w14:textId="16248FA3" w:rsidR="000F4D8E" w:rsidRDefault="000F4D8E" w:rsidP="00CB1BD4">
      <w:pPr>
        <w:spacing w:line="360" w:lineRule="auto"/>
        <w:ind w:left="426" w:right="313"/>
        <w:rPr>
          <w:rFonts w:eastAsia="Times New Roman"/>
          <w:spacing w:val="-1"/>
          <w:lang w:eastAsia="it-IT"/>
        </w:rPr>
      </w:pPr>
      <w:r>
        <w:rPr>
          <w:rFonts w:eastAsia="Times New Roman"/>
          <w:spacing w:val="-1"/>
          <w:lang w:eastAsia="it-IT"/>
        </w:rPr>
        <w:t>Avendo</w:t>
      </w:r>
      <w:r w:rsidR="007A3B33">
        <w:rPr>
          <w:rFonts w:eastAsia="Times New Roman"/>
          <w:spacing w:val="-1"/>
          <w:lang w:eastAsia="it-IT"/>
        </w:rPr>
        <w:t xml:space="preserve"> una serie di </w:t>
      </w:r>
      <w:r>
        <w:rPr>
          <w:rFonts w:eastAsia="Times New Roman"/>
          <w:spacing w:val="-1"/>
          <w:lang w:eastAsia="it-IT"/>
        </w:rPr>
        <w:t xml:space="preserve">file in Csv ed in Excel comporta una fase di importazione a livello di archiviazione nel software di sviluppo del processo ETL, che li ingloberà in cartelle, una per ogni tipo, sottoforma di metadati. </w:t>
      </w:r>
    </w:p>
    <w:p w14:paraId="4D38280E" w14:textId="7B20DB69" w:rsidR="00EF4AA7" w:rsidRPr="00E376DE" w:rsidRDefault="00EF4AA7" w:rsidP="00CB1BD4">
      <w:pPr>
        <w:spacing w:line="360" w:lineRule="auto"/>
        <w:ind w:left="426" w:right="313"/>
        <w:rPr>
          <w:rFonts w:eastAsia="Times New Roman"/>
          <w:spacing w:val="-1"/>
          <w:lang w:eastAsia="it-IT"/>
        </w:rPr>
      </w:pPr>
      <w:r>
        <w:rPr>
          <w:rFonts w:eastAsia="Times New Roman"/>
          <w:spacing w:val="-1"/>
          <w:lang w:eastAsia="it-IT"/>
        </w:rPr>
        <w:t xml:space="preserve">Nel progetto </w:t>
      </w:r>
      <w:r w:rsidR="00FA61D4">
        <w:rPr>
          <w:rFonts w:eastAsia="Times New Roman"/>
          <w:spacing w:val="-1"/>
          <w:lang w:eastAsia="it-IT"/>
        </w:rPr>
        <w:t>implementato</w:t>
      </w:r>
      <w:r w:rsidR="000F4D8E">
        <w:rPr>
          <w:rFonts w:eastAsia="Times New Roman"/>
          <w:spacing w:val="-1"/>
          <w:lang w:eastAsia="it-IT"/>
        </w:rPr>
        <w:t xml:space="preserve"> in Talend</w:t>
      </w:r>
      <w:r w:rsidR="00FB7C37">
        <w:rPr>
          <w:rFonts w:eastAsia="Times New Roman"/>
          <w:spacing w:val="-1"/>
          <w:lang w:eastAsia="it-IT"/>
        </w:rPr>
        <w:t>,</w:t>
      </w:r>
      <w:r w:rsidR="000F4D8E">
        <w:rPr>
          <w:rFonts w:eastAsia="Times New Roman"/>
          <w:spacing w:val="-1"/>
          <w:lang w:eastAsia="it-IT"/>
        </w:rPr>
        <w:t xml:space="preserve"> si avranno questi</w:t>
      </w:r>
      <w:r>
        <w:rPr>
          <w:rFonts w:eastAsia="Times New Roman"/>
          <w:spacing w:val="-1"/>
          <w:lang w:eastAsia="it-IT"/>
        </w:rPr>
        <w:t xml:space="preserve"> due tipi</w:t>
      </w:r>
      <w:r w:rsidR="000F4D8E">
        <w:rPr>
          <w:rFonts w:eastAsia="Times New Roman"/>
          <w:spacing w:val="-1"/>
          <w:lang w:eastAsia="it-IT"/>
        </w:rPr>
        <w:t xml:space="preserve"> di visualizzazioni di caricamento</w:t>
      </w:r>
      <w:r>
        <w:rPr>
          <w:rFonts w:eastAsia="Times New Roman"/>
          <w:spacing w:val="-1"/>
          <w:lang w:eastAsia="it-IT"/>
        </w:rPr>
        <w:t>:</w:t>
      </w:r>
    </w:p>
    <w:p w14:paraId="2DE361D3" w14:textId="368E50BE" w:rsidR="003F238F" w:rsidRDefault="00881EC3" w:rsidP="00CB1BD4">
      <w:pPr>
        <w:keepNext/>
        <w:ind w:left="426" w:right="313"/>
      </w:pPr>
      <w:r>
        <w:rPr>
          <w:noProof/>
          <w:sz w:val="20"/>
        </w:rPr>
        <w:lastRenderedPageBreak/>
        <mc:AlternateContent>
          <mc:Choice Requires="wps">
            <w:drawing>
              <wp:anchor distT="45720" distB="45720" distL="114300" distR="114300" simplePos="0" relativeHeight="251708416" behindDoc="0" locked="0" layoutInCell="1" allowOverlap="1" wp14:anchorId="4B54E11F" wp14:editId="41076553">
                <wp:simplePos x="0" y="0"/>
                <wp:positionH relativeFrom="column">
                  <wp:posOffset>5112394</wp:posOffset>
                </wp:positionH>
                <wp:positionV relativeFrom="paragraph">
                  <wp:posOffset>1417699</wp:posOffset>
                </wp:positionV>
                <wp:extent cx="890270" cy="470535"/>
                <wp:effectExtent l="0" t="0" r="24130" b="24765"/>
                <wp:wrapSquare wrapText="bothSides"/>
                <wp:docPr id="13" name="Casella di testo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0270" cy="470535"/>
                        </a:xfrm>
                        <a:prstGeom prst="rect">
                          <a:avLst/>
                        </a:prstGeom>
                        <a:solidFill>
                          <a:srgbClr val="FFFFFF"/>
                        </a:solidFill>
                        <a:ln w="9525">
                          <a:solidFill>
                            <a:srgbClr val="000000"/>
                          </a:solidFill>
                          <a:miter lim="800000"/>
                          <a:headEnd/>
                          <a:tailEnd/>
                        </a:ln>
                      </wps:spPr>
                      <wps:txbx>
                        <w:txbxContent>
                          <w:p w14:paraId="569B4039" w14:textId="6874F614" w:rsidR="008441DB" w:rsidRDefault="008441DB" w:rsidP="00EF4AA7">
                            <w:r>
                              <w:t>dati nel file CSV</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B54E11F" id="Casella di testo 13" o:spid="_x0000_s1034" type="#_x0000_t202" style="position:absolute;left:0;text-align:left;margin-left:402.55pt;margin-top:111.65pt;width:70.1pt;height:37.05pt;z-index:2517084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">
                <v:textbox>
                  <w:txbxContent>
                    <w:p w14:paraId="569B4039" w14:textId="6874F614" w:rsidR="008441DB" w:rsidRDefault="008441DB" w:rsidP="00EF4AA7">
                      <w:r>
                        <w:t>dati nel file CSV</w:t>
                      </w:r>
                    </w:p>
                  </w:txbxContent>
                </v:textbox>
                <w10:wrap type="square"/>
              </v:shape>
            </w:pict>
          </mc:Fallback>
        </mc:AlternateContent>
      </w:r>
      <w:r w:rsidR="00777A41">
        <w:rPr>
          <w:noProof/>
          <w:sz w:val="20"/>
        </w:rPr>
        <mc:AlternateContent>
          <mc:Choice Requires="wps">
            <w:drawing>
              <wp:anchor distT="0" distB="0" distL="114300" distR="114300" simplePos="0" relativeHeight="251711488" behindDoc="0" locked="0" layoutInCell="1" allowOverlap="1" wp14:anchorId="2768F699" wp14:editId="1A7F5EC8">
                <wp:simplePos x="0" y="0"/>
                <wp:positionH relativeFrom="column">
                  <wp:posOffset>4624265</wp:posOffset>
                </wp:positionH>
                <wp:positionV relativeFrom="paragraph">
                  <wp:posOffset>1702435</wp:posOffset>
                </wp:positionV>
                <wp:extent cx="386422" cy="45719"/>
                <wp:effectExtent l="0" t="38100" r="33020" b="88265"/>
                <wp:wrapNone/>
                <wp:docPr id="26" name="Connettore 2 26"/>
                <wp:cNvGraphicFramePr/>
                <a:graphic xmlns:a="http://schemas.openxmlformats.org/drawingml/2006/main">
                  <a:graphicData uri="http://schemas.microsoft.com/office/word/2010/wordprocessingShape">
                    <wps:wsp>
                      <wps:cNvCnPr/>
                      <wps:spPr>
                        <a:xfrm>
                          <a:off x="0" y="0"/>
                          <a:ext cx="386422" cy="45719"/>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1630F38" id="Connettore 2 26" o:spid="_x0000_s1026" type="#_x0000_t32" style="position:absolute;margin-left:364.1pt;margin-top:134.05pt;width:30.45pt;height:3.6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" strokecolor="#4472c4 [3204]" strokeweight="1pt">
                <v:stroke endarrow="block" joinstyle="miter"/>
              </v:shape>
            </w:pict>
          </mc:Fallback>
        </mc:AlternateContent>
      </w:r>
      <w:r w:rsidR="00777A41">
        <w:rPr>
          <w:noProof/>
          <w:sz w:val="20"/>
        </w:rPr>
        <mc:AlternateContent>
          <mc:Choice Requires="wps">
            <w:drawing>
              <wp:anchor distT="0" distB="0" distL="114300" distR="114300" simplePos="0" relativeHeight="251710464" behindDoc="0" locked="0" layoutInCell="1" allowOverlap="1" wp14:anchorId="3B74CED2" wp14:editId="696A8769">
                <wp:simplePos x="0" y="0"/>
                <wp:positionH relativeFrom="column">
                  <wp:posOffset>2117968</wp:posOffset>
                </wp:positionH>
                <wp:positionV relativeFrom="paragraph">
                  <wp:posOffset>314227</wp:posOffset>
                </wp:positionV>
                <wp:extent cx="2892669" cy="351693"/>
                <wp:effectExtent l="0" t="0" r="41275" b="86995"/>
                <wp:wrapNone/>
                <wp:docPr id="15" name="Connettore 2 15"/>
                <wp:cNvGraphicFramePr/>
                <a:graphic xmlns:a="http://schemas.openxmlformats.org/drawingml/2006/main">
                  <a:graphicData uri="http://schemas.microsoft.com/office/word/2010/wordprocessingShape">
                    <wps:wsp>
                      <wps:cNvCnPr/>
                      <wps:spPr>
                        <a:xfrm>
                          <a:off x="0" y="0"/>
                          <a:ext cx="2892669" cy="351693"/>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90AF462" id="Connettore 2 15" o:spid="_x0000_s1026" type="#_x0000_t32" style="position:absolute;margin-left:166.75pt;margin-top:24.75pt;width:227.75pt;height:27.7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" strokecolor="#4472c4 [3204]" strokeweight="1pt">
                <v:stroke endarrow="block" joinstyle="miter"/>
              </v:shape>
            </w:pict>
          </mc:Fallback>
        </mc:AlternateContent>
      </w:r>
      <w:r w:rsidR="00777A41">
        <w:rPr>
          <w:noProof/>
          <w:sz w:val="20"/>
        </w:rPr>
        <mc:AlternateContent>
          <mc:Choice Requires="wps">
            <w:drawing>
              <wp:anchor distT="45720" distB="45720" distL="114300" distR="114300" simplePos="0" relativeHeight="251707392" behindDoc="0" locked="0" layoutInCell="1" allowOverlap="1" wp14:anchorId="4E8C7018" wp14:editId="0FEA30A2">
                <wp:simplePos x="0" y="0"/>
                <wp:positionH relativeFrom="column">
                  <wp:posOffset>5123180</wp:posOffset>
                </wp:positionH>
                <wp:positionV relativeFrom="paragraph">
                  <wp:posOffset>527880</wp:posOffset>
                </wp:positionV>
                <wp:extent cx="880110" cy="259080"/>
                <wp:effectExtent l="0" t="0" r="15240" b="26670"/>
                <wp:wrapSquare wrapText="bothSides"/>
                <wp:docPr id="34" name="Casella di testo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174A4834" w14:textId="77777777" w:rsidR="008441DB" w:rsidRDefault="008441DB" w:rsidP="00EF4AA7">
                            <w:r>
                              <w:t>File sorgente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E8C7018" id="Casella di testo 34" o:spid="_x0000_s1035" type="#_x0000_t202" style="position:absolute;left:0;text-align:left;margin-left:403.4pt;margin-top:41.55pt;width:69.3pt;height:20.4pt;z-index:2517073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">
                <v:textbox>
                  <w:txbxContent>
                    <w:p w14:paraId="174A4834" w14:textId="77777777" w:rsidR="008441DB" w:rsidRDefault="008441DB" w:rsidP="00EF4AA7">
                      <w:r>
                        <w:t>File sorgente</w:t>
                      </w:r>
                    </w:p>
                  </w:txbxContent>
                </v:textbox>
                <w10:wrap type="square"/>
              </v:shape>
            </w:pict>
          </mc:Fallback>
        </mc:AlternateContent>
      </w:r>
      <w:r w:rsidR="00777A41">
        <w:rPr>
          <w:rFonts w:ascii="NimbusSanL" w:hAnsi="NimbusSanL" w:cs="Mangal"/>
          <w:noProof/>
          <w:sz w:val="20"/>
          <w:szCs w:val="21"/>
        </w:rPr>
        <mc:AlternateContent>
          <mc:Choice Requires="wps">
            <w:drawing>
              <wp:anchor distT="45720" distB="45720" distL="114300" distR="114300" simplePos="0" relativeHeight="251706368" behindDoc="0" locked="0" layoutInCell="1" allowOverlap="1" wp14:anchorId="556711CE" wp14:editId="0F60C07F">
                <wp:simplePos x="0" y="0"/>
                <wp:positionH relativeFrom="column">
                  <wp:posOffset>5121275</wp:posOffset>
                </wp:positionH>
                <wp:positionV relativeFrom="paragraph">
                  <wp:posOffset>111760</wp:posOffset>
                </wp:positionV>
                <wp:extent cx="880110" cy="259080"/>
                <wp:effectExtent l="0" t="0" r="15240" b="26670"/>
                <wp:wrapSquare wrapText="bothSides"/>
                <wp:docPr id="12" name="Casella di testo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31FBFCF3" w14:textId="77777777" w:rsidR="008441DB" w:rsidRDefault="008441DB" w:rsidP="00EF4AA7">
                            <w:r>
                              <w:t>Server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56711CE" id="Casella di testo 12" o:spid="_x0000_s1036" type="#_x0000_t202" style="position:absolute;left:0;text-align:left;margin-left:403.25pt;margin-top:8.8pt;width:69.3pt;height:20.4pt;z-index:2517063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">
                <v:textbox>
                  <w:txbxContent>
                    <w:p w14:paraId="31FBFCF3" w14:textId="77777777" w:rsidR="008441DB" w:rsidRDefault="008441DB" w:rsidP="00EF4AA7">
                      <w:r>
                        <w:t>Server</w:t>
                      </w:r>
                    </w:p>
                  </w:txbxContent>
                </v:textbox>
                <w10:wrap type="square"/>
              </v:shape>
            </w:pict>
          </mc:Fallback>
        </mc:AlternateContent>
      </w:r>
      <w:r w:rsidR="00777A41">
        <w:rPr>
          <w:rFonts w:ascii="NimbusSanL" w:hAnsi="NimbusSanL" w:cs="Mangal"/>
          <w:noProof/>
          <w:sz w:val="20"/>
          <w:szCs w:val="21"/>
        </w:rPr>
        <mc:AlternateContent>
          <mc:Choice Requires="wps">
            <w:drawing>
              <wp:anchor distT="0" distB="0" distL="114300" distR="114300" simplePos="0" relativeHeight="251709440" behindDoc="0" locked="0" layoutInCell="1" allowOverlap="1" wp14:anchorId="394974A2" wp14:editId="2139259A">
                <wp:simplePos x="0" y="0"/>
                <wp:positionH relativeFrom="column">
                  <wp:posOffset>3093915</wp:posOffset>
                </wp:positionH>
                <wp:positionV relativeFrom="paragraph">
                  <wp:posOffset>112004</wp:posOffset>
                </wp:positionV>
                <wp:extent cx="1912034" cy="45719"/>
                <wp:effectExtent l="0" t="38100" r="31115" b="88265"/>
                <wp:wrapNone/>
                <wp:docPr id="14" name="Connettore 2 14"/>
                <wp:cNvGraphicFramePr/>
                <a:graphic xmlns:a="http://schemas.openxmlformats.org/drawingml/2006/main">
                  <a:graphicData uri="http://schemas.microsoft.com/office/word/2010/wordprocessingShape">
                    <wps:wsp>
                      <wps:cNvCnPr/>
                      <wps:spPr>
                        <a:xfrm>
                          <a:off x="0" y="0"/>
                          <a:ext cx="1912034" cy="45719"/>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BD79AD5" id="Connettore 2 14" o:spid="_x0000_s1026" type="#_x0000_t32" style="position:absolute;margin-left:243.6pt;margin-top:8.8pt;width:150.55pt;height:3.6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" strokecolor="#4472c4 [3204]" strokeweight="1pt">
                <v:stroke endarrow="block" joinstyle="miter"/>
              </v:shape>
            </w:pict>
          </mc:Fallback>
        </mc:AlternateContent>
      </w:r>
      <w:r w:rsidR="00EF4AA7">
        <w:rPr>
          <w:noProof/>
        </w:rPr>
        <w:drawing>
          <wp:inline distT="0" distB="0" distL="0" distR="0" wp14:anchorId="3DADC8ED" wp14:editId="3F34961F">
            <wp:extent cx="4572000" cy="2287973"/>
            <wp:effectExtent l="0" t="0" r="0" b="0"/>
            <wp:docPr id="1138649810" name="Immagine 1138649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2"/>
                    <pic:cNvPicPr>
                      <a:picLocks noChangeAspect="1" noChangeArrowheads="1"/>
                    </pic:cNvPicPr>
                  </pic:nvPicPr>
                  <pic:blipFill>
                    <a:blip r:embed="rId37" cstate="print">
                      <a:extLst>
                        <a:ext uri="{28A0092B-C50C-407E-A947-70E740481C1C}">
                          <a14:useLocalDpi xmlns:a14="http://schemas.microsoft.com/office/drawing/2010/main" val="0"/>
                        </a:ext>
                      </a:extLst>
                    </a:blip>
                    <a:stretch>
                      <a:fillRect/>
                    </a:stretch>
                  </pic:blipFill>
                  <pic:spPr bwMode="auto">
                    <a:xfrm>
                      <a:off x="0" y="0"/>
                      <a:ext cx="4620490" cy="2312239"/>
                    </a:xfrm>
                    <a:prstGeom prst="rect">
                      <a:avLst/>
                    </a:prstGeom>
                    <a:noFill/>
                    <a:ln>
                      <a:noFill/>
                    </a:ln>
                  </pic:spPr>
                </pic:pic>
              </a:graphicData>
            </a:graphic>
          </wp:inline>
        </w:drawing>
      </w:r>
    </w:p>
    <w:p w14:paraId="7E65700F" w14:textId="64E1D207" w:rsidR="00EF4AA7" w:rsidRPr="00D30230" w:rsidRDefault="003F238F" w:rsidP="005F3E09">
      <w:pPr>
        <w:pStyle w:val="Didascalia"/>
        <w:ind w:left="1844" w:right="313" w:firstLine="283"/>
        <w:rPr>
          <w:color w:val="auto"/>
          <w:sz w:val="24"/>
          <w:szCs w:val="24"/>
        </w:rPr>
      </w:pPr>
      <w:bookmarkStart w:id="91" w:name="_Toc14958120"/>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sidR="002B66A0">
        <w:rPr>
          <w:noProof/>
          <w:color w:val="auto"/>
          <w:sz w:val="24"/>
          <w:szCs w:val="24"/>
        </w:rPr>
        <w:t>16</w:t>
      </w:r>
      <w:r w:rsidRPr="00D30230">
        <w:rPr>
          <w:color w:val="auto"/>
          <w:sz w:val="24"/>
          <w:szCs w:val="24"/>
        </w:rPr>
        <w:fldChar w:fldCharType="end"/>
      </w:r>
      <w:r w:rsidRPr="00D30230">
        <w:rPr>
          <w:color w:val="auto"/>
          <w:sz w:val="24"/>
          <w:szCs w:val="24"/>
        </w:rPr>
        <w:t>: Caricamento da file Delimited</w:t>
      </w:r>
      <w:bookmarkEnd w:id="91"/>
    </w:p>
    <w:p w14:paraId="61340FE2" w14:textId="3B7E5DBA" w:rsidR="00EF4AA7" w:rsidRPr="00E376DE" w:rsidRDefault="00DA032C" w:rsidP="00CB1BD4">
      <w:pPr>
        <w:ind w:left="426" w:right="313"/>
      </w:pPr>
      <w:r>
        <w:rPr>
          <w:noProof/>
          <w:sz w:val="20"/>
        </w:rPr>
        <mc:AlternateContent>
          <mc:Choice Requires="wps">
            <w:drawing>
              <wp:anchor distT="45720" distB="45720" distL="114300" distR="114300" simplePos="0" relativeHeight="251716608" behindDoc="0" locked="0" layoutInCell="1" allowOverlap="1" wp14:anchorId="6FDF7ABF" wp14:editId="586D4D20">
                <wp:simplePos x="0" y="0"/>
                <wp:positionH relativeFrom="column">
                  <wp:posOffset>5169926</wp:posOffset>
                </wp:positionH>
                <wp:positionV relativeFrom="paragraph">
                  <wp:posOffset>255905</wp:posOffset>
                </wp:positionV>
                <wp:extent cx="880110" cy="259080"/>
                <wp:effectExtent l="0" t="0" r="15240" b="26670"/>
                <wp:wrapSquare wrapText="bothSides"/>
                <wp:docPr id="45" name="Casella di testo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50DB770F" w14:textId="77777777" w:rsidR="008441DB" w:rsidRDefault="008441DB" w:rsidP="00EF4AA7">
                            <w:r>
                              <w:t>Server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FDF7ABF" id="Casella di testo 45" o:spid="_x0000_s1037" type="#_x0000_t202" style="position:absolute;left:0;text-align:left;margin-left:407.1pt;margin-top:20.15pt;width:69.3pt;height:20.4pt;z-index:2517166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">
                <v:textbox>
                  <w:txbxContent>
                    <w:p w14:paraId="50DB770F" w14:textId="77777777" w:rsidR="008441DB" w:rsidRDefault="008441DB" w:rsidP="00EF4AA7">
                      <w:r>
                        <w:t>Server</w:t>
                      </w:r>
                    </w:p>
                  </w:txbxContent>
                </v:textbox>
                <w10:wrap type="square"/>
              </v:shape>
            </w:pict>
          </mc:Fallback>
        </mc:AlternateContent>
      </w:r>
    </w:p>
    <w:p w14:paraId="753625A8" w14:textId="2D9FD9D8" w:rsidR="003F238F" w:rsidRDefault="00881EC3" w:rsidP="00CB1BD4">
      <w:pPr>
        <w:keepNext/>
        <w:suppressAutoHyphens/>
        <w:spacing w:before="240" w:after="120" w:line="240" w:lineRule="auto"/>
        <w:ind w:left="426" w:right="313"/>
      </w:pPr>
      <w:r>
        <w:rPr>
          <w:noProof/>
          <w:sz w:val="20"/>
        </w:rPr>
        <mc:AlternateContent>
          <mc:Choice Requires="wps">
            <w:drawing>
              <wp:anchor distT="45720" distB="45720" distL="114300" distR="114300" simplePos="0" relativeHeight="251712512" behindDoc="0" locked="0" layoutInCell="1" allowOverlap="1" wp14:anchorId="1C4B9E15" wp14:editId="713E5FF0">
                <wp:simplePos x="0" y="0"/>
                <wp:positionH relativeFrom="margin">
                  <wp:posOffset>5122545</wp:posOffset>
                </wp:positionH>
                <wp:positionV relativeFrom="paragraph">
                  <wp:posOffset>1330325</wp:posOffset>
                </wp:positionV>
                <wp:extent cx="927100" cy="546735"/>
                <wp:effectExtent l="0" t="0" r="25400" b="24765"/>
                <wp:wrapSquare wrapText="bothSides"/>
                <wp:docPr id="43" name="Casella di testo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7100" cy="546735"/>
                        </a:xfrm>
                        <a:prstGeom prst="rect">
                          <a:avLst/>
                        </a:prstGeom>
                        <a:solidFill>
                          <a:srgbClr val="FFFFFF"/>
                        </a:solidFill>
                        <a:ln w="9525">
                          <a:solidFill>
                            <a:srgbClr val="000000"/>
                          </a:solidFill>
                          <a:miter lim="800000"/>
                          <a:headEnd/>
                          <a:tailEnd/>
                        </a:ln>
                      </wps:spPr>
                      <wps:txbx>
                        <w:txbxContent>
                          <w:p w14:paraId="7D2C3D4B" w14:textId="5B8BFF0C" w:rsidR="008441DB" w:rsidRDefault="008441DB" w:rsidP="00EF4AA7">
                            <w:r>
                              <w:t>dati nel file EXCEL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4B9E15" id="Casella di testo 43" o:spid="_x0000_s1038" type="#_x0000_t202" style="position:absolute;left:0;text-align:left;margin-left:403.35pt;margin-top:104.75pt;width:73pt;height:43.05pt;z-index:2517125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">
                <v:textbox>
                  <w:txbxContent>
                    <w:p w14:paraId="7D2C3D4B" w14:textId="5B8BFF0C" w:rsidR="008441DB" w:rsidRDefault="008441DB" w:rsidP="00EF4AA7">
                      <w:r>
                        <w:t>dati nel file EXCEL</w:t>
                      </w:r>
                    </w:p>
                  </w:txbxContent>
                </v:textbox>
                <w10:wrap type="square" anchorx="margin"/>
              </v:shape>
            </w:pict>
          </mc:Fallback>
        </mc:AlternateContent>
      </w:r>
      <w:r w:rsidR="00777A41">
        <w:rPr>
          <w:noProof/>
          <w:sz w:val="20"/>
        </w:rPr>
        <mc:AlternateContent>
          <mc:Choice Requires="wps">
            <w:drawing>
              <wp:anchor distT="45720" distB="45720" distL="114300" distR="114300" simplePos="0" relativeHeight="251714560" behindDoc="0" locked="0" layoutInCell="1" allowOverlap="1" wp14:anchorId="44370E69" wp14:editId="27D03377">
                <wp:simplePos x="0" y="0"/>
                <wp:positionH relativeFrom="column">
                  <wp:posOffset>5171831</wp:posOffset>
                </wp:positionH>
                <wp:positionV relativeFrom="paragraph">
                  <wp:posOffset>492760</wp:posOffset>
                </wp:positionV>
                <wp:extent cx="880110" cy="259080"/>
                <wp:effectExtent l="0" t="0" r="15240" b="26670"/>
                <wp:wrapSquare wrapText="bothSides"/>
                <wp:docPr id="42" name="Casella di testo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017CA78F" w14:textId="77777777" w:rsidR="008441DB" w:rsidRDefault="008441DB" w:rsidP="00EF4AA7">
                            <w:r>
                              <w:t>File sorgente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4370E69" id="Casella di testo 42" o:spid="_x0000_s1039" type="#_x0000_t202" style="position:absolute;left:0;text-align:left;margin-left:407.25pt;margin-top:38.8pt;width:69.3pt;height:20.4pt;z-index:2517145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">
                <v:textbox>
                  <w:txbxContent>
                    <w:p w14:paraId="017CA78F" w14:textId="77777777" w:rsidR="008441DB" w:rsidRDefault="008441DB" w:rsidP="00EF4AA7">
                      <w:r>
                        <w:t>File sorgente</w:t>
                      </w:r>
                    </w:p>
                  </w:txbxContent>
                </v:textbox>
                <w10:wrap type="square"/>
              </v:shape>
            </w:pict>
          </mc:Fallback>
        </mc:AlternateContent>
      </w:r>
      <w:r w:rsidR="00DA032C">
        <w:rPr>
          <w:noProof/>
          <w:sz w:val="20"/>
        </w:rPr>
        <mc:AlternateContent>
          <mc:Choice Requires="wps">
            <w:drawing>
              <wp:anchor distT="0" distB="0" distL="114300" distR="114300" simplePos="0" relativeHeight="251715584" behindDoc="0" locked="0" layoutInCell="1" allowOverlap="1" wp14:anchorId="028BCC8F" wp14:editId="626C3598">
                <wp:simplePos x="0" y="0"/>
                <wp:positionH relativeFrom="column">
                  <wp:posOffset>4069862</wp:posOffset>
                </wp:positionH>
                <wp:positionV relativeFrom="paragraph">
                  <wp:posOffset>54561</wp:posOffset>
                </wp:positionV>
                <wp:extent cx="858129" cy="79131"/>
                <wp:effectExtent l="0" t="57150" r="18415" b="35560"/>
                <wp:wrapNone/>
                <wp:docPr id="44" name="Connettore 2 44"/>
                <wp:cNvGraphicFramePr/>
                <a:graphic xmlns:a="http://schemas.openxmlformats.org/drawingml/2006/main">
                  <a:graphicData uri="http://schemas.microsoft.com/office/word/2010/wordprocessingShape">
                    <wps:wsp>
                      <wps:cNvCnPr/>
                      <wps:spPr>
                        <a:xfrm flipV="1">
                          <a:off x="0" y="0"/>
                          <a:ext cx="858129" cy="79131"/>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D38AF64" id="Connettore 2 44" o:spid="_x0000_s1026" type="#_x0000_t32" style="position:absolute;margin-left:320.45pt;margin-top:4.3pt;width:67.55pt;height:6.25pt;flip:y;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" strokecolor="#4472c4 [3204]" strokeweight="1pt">
                <v:stroke endarrow="block" joinstyle="miter"/>
              </v:shape>
            </w:pict>
          </mc:Fallback>
        </mc:AlternateContent>
      </w:r>
      <w:r w:rsidR="00DA032C">
        <w:rPr>
          <w:noProof/>
          <w:sz w:val="20"/>
        </w:rPr>
        <mc:AlternateContent>
          <mc:Choice Requires="wps">
            <w:drawing>
              <wp:anchor distT="0" distB="0" distL="114300" distR="114300" simplePos="0" relativeHeight="251717632" behindDoc="0" locked="0" layoutInCell="1" allowOverlap="1" wp14:anchorId="57C4656B" wp14:editId="4250A638">
                <wp:simplePos x="0" y="0"/>
                <wp:positionH relativeFrom="column">
                  <wp:posOffset>3762229</wp:posOffset>
                </wp:positionH>
                <wp:positionV relativeFrom="paragraph">
                  <wp:posOffset>338944</wp:posOffset>
                </wp:positionV>
                <wp:extent cx="1166400" cy="331200"/>
                <wp:effectExtent l="0" t="0" r="53340" b="69215"/>
                <wp:wrapNone/>
                <wp:docPr id="17" name="Connettore 2 17"/>
                <wp:cNvGraphicFramePr/>
                <a:graphic xmlns:a="http://schemas.openxmlformats.org/drawingml/2006/main">
                  <a:graphicData uri="http://schemas.microsoft.com/office/word/2010/wordprocessingShape">
                    <wps:wsp>
                      <wps:cNvCnPr/>
                      <wps:spPr>
                        <a:xfrm>
                          <a:off x="0" y="0"/>
                          <a:ext cx="1166400" cy="33120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8AA4537" id="Connettore 2 17" o:spid="_x0000_s1026" type="#_x0000_t32" style="position:absolute;margin-left:296.25pt;margin-top:26.7pt;width:91.85pt;height:26.1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" strokecolor="#4472c4 [3204]" strokeweight="1pt">
                <v:stroke endarrow="block" joinstyle="miter"/>
              </v:shape>
            </w:pict>
          </mc:Fallback>
        </mc:AlternateContent>
      </w:r>
      <w:r w:rsidR="00DA032C">
        <w:rPr>
          <w:noProof/>
          <w:sz w:val="20"/>
        </w:rPr>
        <mc:AlternateContent>
          <mc:Choice Requires="wps">
            <w:drawing>
              <wp:anchor distT="0" distB="0" distL="114300" distR="114300" simplePos="0" relativeHeight="251713536" behindDoc="0" locked="0" layoutInCell="1" allowOverlap="1" wp14:anchorId="3B71ADEA" wp14:editId="33741EA1">
                <wp:simplePos x="0" y="0"/>
                <wp:positionH relativeFrom="column">
                  <wp:posOffset>4617867</wp:posOffset>
                </wp:positionH>
                <wp:positionV relativeFrom="paragraph">
                  <wp:posOffset>1765788</wp:posOffset>
                </wp:positionV>
                <wp:extent cx="314276" cy="337381"/>
                <wp:effectExtent l="0" t="38100" r="48260" b="24765"/>
                <wp:wrapNone/>
                <wp:docPr id="16" name="Connettore 2 16"/>
                <wp:cNvGraphicFramePr/>
                <a:graphic xmlns:a="http://schemas.openxmlformats.org/drawingml/2006/main">
                  <a:graphicData uri="http://schemas.microsoft.com/office/word/2010/wordprocessingShape">
                    <wps:wsp>
                      <wps:cNvCnPr/>
                      <wps:spPr>
                        <a:xfrm flipV="1">
                          <a:off x="0" y="0"/>
                          <a:ext cx="314276" cy="337381"/>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C84B4AB" id="Connettore 2 16" o:spid="_x0000_s1026" type="#_x0000_t32" style="position:absolute;margin-left:363.6pt;margin-top:139.05pt;width:24.75pt;height:26.55pt;flip:y;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" strokecolor="#4472c4 [3204]" strokeweight="1pt">
                <v:stroke endarrow="block" joinstyle="miter"/>
              </v:shape>
            </w:pict>
          </mc:Fallback>
        </mc:AlternateContent>
      </w:r>
      <w:r w:rsidR="00EF4AA7">
        <w:rPr>
          <w:noProof/>
        </w:rPr>
        <w:drawing>
          <wp:inline distT="0" distB="0" distL="0" distR="0" wp14:anchorId="7C4EAEAC" wp14:editId="37C6D1A3">
            <wp:extent cx="4572000" cy="2362737"/>
            <wp:effectExtent l="0" t="0" r="0" b="0"/>
            <wp:docPr id="1138649811" name="Immagine 1138649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3"/>
                    <pic:cNvPicPr>
                      <a:picLocks noChangeAspect="1" noChangeArrowheads="1"/>
                    </pic:cNvPicPr>
                  </pic:nvPicPr>
                  <pic:blipFill>
                    <a:blip r:embed="rId38" cstate="print">
                      <a:extLst>
                        <a:ext uri="{28A0092B-C50C-407E-A947-70E740481C1C}">
                          <a14:useLocalDpi xmlns:a14="http://schemas.microsoft.com/office/drawing/2010/main" val="0"/>
                        </a:ext>
                      </a:extLst>
                    </a:blip>
                    <a:stretch>
                      <a:fillRect/>
                    </a:stretch>
                  </pic:blipFill>
                  <pic:spPr bwMode="auto">
                    <a:xfrm>
                      <a:off x="0" y="0"/>
                      <a:ext cx="4614075" cy="2384481"/>
                    </a:xfrm>
                    <a:prstGeom prst="rect">
                      <a:avLst/>
                    </a:prstGeom>
                    <a:noFill/>
                    <a:ln>
                      <a:noFill/>
                    </a:ln>
                  </pic:spPr>
                </pic:pic>
              </a:graphicData>
            </a:graphic>
          </wp:inline>
        </w:drawing>
      </w:r>
    </w:p>
    <w:p w14:paraId="2112F4E4" w14:textId="290D33E5" w:rsidR="005A6536" w:rsidRPr="00D30230" w:rsidRDefault="003F238F" w:rsidP="005F3E09">
      <w:pPr>
        <w:pStyle w:val="Didascalia"/>
        <w:ind w:left="1844" w:right="313" w:firstLine="283"/>
        <w:rPr>
          <w:color w:val="auto"/>
          <w:sz w:val="24"/>
          <w:szCs w:val="24"/>
        </w:rPr>
      </w:pPr>
      <w:bookmarkStart w:id="92" w:name="_Toc14958121"/>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sidR="002B66A0">
        <w:rPr>
          <w:noProof/>
          <w:color w:val="auto"/>
          <w:sz w:val="24"/>
          <w:szCs w:val="24"/>
        </w:rPr>
        <w:t>17</w:t>
      </w:r>
      <w:r w:rsidRPr="00D30230">
        <w:rPr>
          <w:color w:val="auto"/>
          <w:sz w:val="24"/>
          <w:szCs w:val="24"/>
        </w:rPr>
        <w:fldChar w:fldCharType="end"/>
      </w:r>
      <w:r w:rsidRPr="00D30230">
        <w:rPr>
          <w:color w:val="auto"/>
          <w:sz w:val="24"/>
          <w:szCs w:val="24"/>
        </w:rPr>
        <w:t>: Caricamento da file Excel</w:t>
      </w:r>
      <w:bookmarkEnd w:id="92"/>
    </w:p>
    <w:p w14:paraId="01A1F93D" w14:textId="77777777" w:rsidR="005F3E09" w:rsidRPr="005F3E09" w:rsidRDefault="005F3E09" w:rsidP="005F3E09"/>
    <w:p w14:paraId="009D9A5E" w14:textId="52AFE6E6" w:rsidR="00EF4AA7" w:rsidRPr="007809B9" w:rsidRDefault="00EF4AA7" w:rsidP="00CB1BD4">
      <w:pPr>
        <w:spacing w:line="360" w:lineRule="auto"/>
        <w:ind w:left="426" w:right="313"/>
        <w:jc w:val="both"/>
      </w:pPr>
      <w:r w:rsidRPr="007809B9">
        <w:t xml:space="preserve">I Metadati, una volta importati, devono essere rielaborati per la creazione del database sul server.  Concettualmente </w:t>
      </w:r>
      <w:r w:rsidR="00B65009">
        <w:t xml:space="preserve">per ogni job creato in Talend, </w:t>
      </w:r>
      <w:r w:rsidRPr="007809B9">
        <w:t>sono state effettuate le seguenti quattro operazioni:</w:t>
      </w:r>
    </w:p>
    <w:p w14:paraId="3937B6E8" w14:textId="3962FB47" w:rsidR="00EF4AA7" w:rsidRPr="007809B9" w:rsidRDefault="00EF4AA7" w:rsidP="00B14268">
      <w:pPr>
        <w:pStyle w:val="Paragrafoelenco"/>
        <w:numPr>
          <w:ilvl w:val="0"/>
          <w:numId w:val="39"/>
        </w:numPr>
        <w:spacing w:line="360" w:lineRule="auto"/>
        <w:ind w:right="313"/>
        <w:jc w:val="both"/>
      </w:pPr>
      <w:bookmarkStart w:id="93" w:name="_Hlk5005970"/>
      <w:r w:rsidRPr="007809B9">
        <w:t>Importazione file csv o Excel</w:t>
      </w:r>
      <w:r w:rsidR="009B3BF0">
        <w:t>;</w:t>
      </w:r>
    </w:p>
    <w:bookmarkEnd w:id="93"/>
    <w:p w14:paraId="2970A2F2" w14:textId="53F44F09" w:rsidR="00EF4AA7" w:rsidRPr="007809B9" w:rsidRDefault="00EF4AA7" w:rsidP="00B14268">
      <w:pPr>
        <w:pStyle w:val="Paragrafoelenco"/>
        <w:numPr>
          <w:ilvl w:val="0"/>
          <w:numId w:val="39"/>
        </w:numPr>
        <w:spacing w:line="360" w:lineRule="auto"/>
        <w:ind w:right="313"/>
        <w:jc w:val="both"/>
      </w:pPr>
      <w:r w:rsidRPr="007809B9">
        <w:t>Unione dei file tramite lo strumento tUnite, se neccessario</w:t>
      </w:r>
      <w:r w:rsidR="009B3BF0">
        <w:t>;</w:t>
      </w:r>
    </w:p>
    <w:p w14:paraId="6127F9D9" w14:textId="44FEF132" w:rsidR="00EF4AA7" w:rsidRPr="007809B9" w:rsidRDefault="00EF4AA7" w:rsidP="00B14268">
      <w:pPr>
        <w:pStyle w:val="Paragrafoelenco"/>
        <w:numPr>
          <w:ilvl w:val="0"/>
          <w:numId w:val="39"/>
        </w:numPr>
        <w:spacing w:line="360" w:lineRule="auto"/>
        <w:ind w:right="313"/>
        <w:jc w:val="both"/>
      </w:pPr>
      <w:r w:rsidRPr="007809B9">
        <w:t>Cambiamento e mappatura dei nomi, lunghezza o tipo degli attributi o unione di tabelle grazie alle chiavi primarie tramite lo strumento tMap</w:t>
      </w:r>
      <w:r w:rsidR="009B3BF0">
        <w:t>;</w:t>
      </w:r>
    </w:p>
    <w:p w14:paraId="4DD22559" w14:textId="60A25FB9" w:rsidR="00EF4AA7" w:rsidRPr="007809B9" w:rsidRDefault="00EF4AA7" w:rsidP="00B14268">
      <w:pPr>
        <w:pStyle w:val="Paragrafoelenco"/>
        <w:numPr>
          <w:ilvl w:val="0"/>
          <w:numId w:val="39"/>
        </w:numPr>
        <w:spacing w:line="360" w:lineRule="auto"/>
        <w:ind w:right="313"/>
        <w:jc w:val="both"/>
      </w:pPr>
      <w:r w:rsidRPr="007809B9">
        <w:t>Creazione della tabella in SQL SERVER tramite lo strumento tDBOutput</w:t>
      </w:r>
      <w:r>
        <w:t xml:space="preserve"> </w:t>
      </w:r>
      <w:r w:rsidRPr="007809B9">
        <w:t>(tMSSQLOutput)</w:t>
      </w:r>
      <w:r w:rsidR="00FA61D4">
        <w:t>.</w:t>
      </w:r>
    </w:p>
    <w:p w14:paraId="11EFA00D" w14:textId="77777777" w:rsidR="00EF4AA7" w:rsidRDefault="00EF4AA7" w:rsidP="00CB1BD4">
      <w:pPr>
        <w:spacing w:line="360" w:lineRule="auto"/>
        <w:ind w:left="426" w:right="313"/>
        <w:jc w:val="both"/>
      </w:pPr>
      <w:r w:rsidRPr="007809B9">
        <w:t xml:space="preserve">Per </w:t>
      </w:r>
      <w:r w:rsidRPr="007809B9">
        <w:lastRenderedPageBreak/>
        <w:t>svolgere le seguenti operazioni è necessario creare un nuovo JOB, che conterrà i vari metodi di importazione.</w:t>
      </w:r>
    </w:p>
    <w:p w14:paraId="30DBC899" w14:textId="5BF53E94" w:rsidR="00EF4AA7" w:rsidRDefault="00EF4AA7" w:rsidP="00CB1BD4">
      <w:pPr>
        <w:spacing w:line="360" w:lineRule="auto"/>
        <w:ind w:left="426" w:right="313"/>
        <w:jc w:val="both"/>
      </w:pPr>
      <w:r>
        <w:t>Un esempio molto significativo è rappresentato dalla creazione dello STG_PRODUCT, la tabella di staging area della dimensione Prodotto.</w:t>
      </w:r>
    </w:p>
    <w:p w14:paraId="7AAB600F" w14:textId="77777777" w:rsidR="00EF4AA7" w:rsidRDefault="00EF4AA7" w:rsidP="00CB1BD4">
      <w:pPr>
        <w:spacing w:line="360" w:lineRule="auto"/>
        <w:ind w:left="426" w:right="313"/>
        <w:jc w:val="both"/>
      </w:pPr>
      <w:r>
        <w:t xml:space="preserve">In essa si può osservare come l’importazione di vari file vengono uniti tramite una Palette denominata tUnite, che cattura gli schemi dei file sorgenti per creane uno che si adatta a tutti; se gli schemi sorgenti sono differenti te lo segnala con un Warning, anche se il processo continua a funzionare regolarmente. </w:t>
      </w:r>
    </w:p>
    <w:p w14:paraId="1B910E6C" w14:textId="75A7115F" w:rsidR="00EF4AA7" w:rsidRDefault="00EF4AA7" w:rsidP="00CB1BD4">
      <w:pPr>
        <w:spacing w:line="360" w:lineRule="auto"/>
        <w:ind w:left="426" w:right="313"/>
        <w:jc w:val="both"/>
      </w:pPr>
      <w:r>
        <w:t xml:space="preserve">Il tool tMap vedi (2.2.4 </w:t>
      </w:r>
      <w:r w:rsidR="00063044">
        <w:t>d</w:t>
      </w:r>
      <w:r>
        <w:t xml:space="preserve">ata </w:t>
      </w:r>
      <w:r w:rsidR="00063044">
        <w:t>q</w:t>
      </w:r>
      <w:r>
        <w:t>uality) permette di trasformare gli schemi di input per ottimizzare gli output (fase L1) e per creare delle relazioni di join tra le varie tabelle.</w:t>
      </w:r>
    </w:p>
    <w:p w14:paraId="26E2F929" w14:textId="77777777" w:rsidR="00EF4AA7" w:rsidRDefault="00EF4AA7" w:rsidP="00CB1BD4">
      <w:pPr>
        <w:spacing w:line="360" w:lineRule="auto"/>
        <w:ind w:left="426" w:right="313"/>
        <w:jc w:val="both"/>
      </w:pPr>
      <w:r>
        <w:t>In questo specifico caso, aiuta ad identificare quali prodotti sono accettati secondo lo schema definito precedentemente e quali rigettati, con rispettivamente la creazione della staging area del prodotto e un file excel con i prodotti rifiutati.</w:t>
      </w:r>
    </w:p>
    <w:p w14:paraId="71AFB318" w14:textId="77777777" w:rsidR="003F238F" w:rsidRDefault="00EF4AA7" w:rsidP="009B6436">
      <w:pPr>
        <w:keepNext/>
        <w:ind w:left="426" w:right="313"/>
        <w:jc w:val="center"/>
      </w:pPr>
      <w:r>
        <w:rPr>
          <w:noProof/>
        </w:rPr>
        <w:drawing>
          <wp:inline distT="0" distB="0" distL="0" distR="0" wp14:anchorId="3D702B94" wp14:editId="26A74FC5">
            <wp:extent cx="4871545" cy="2155610"/>
            <wp:effectExtent l="0" t="0" r="5715"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tg_prodotti.PNG"/>
                    <pic:cNvPicPr/>
                  </pic:nvPicPr>
                  <pic:blipFill>
                    <a:blip r:embed="rId39">
                      <a:extLst>
                        <a:ext uri="{28A0092B-C50C-407E-A947-70E740481C1C}">
                          <a14:useLocalDpi xmlns:a14="http://schemas.microsoft.com/office/drawing/2010/main" val="0"/>
                        </a:ext>
                      </a:extLst>
                    </a:blip>
                    <a:stretch>
                      <a:fillRect/>
                    </a:stretch>
                  </pic:blipFill>
                  <pic:spPr>
                    <a:xfrm>
                      <a:off x="0" y="0"/>
                      <a:ext cx="4894775" cy="2165889"/>
                    </a:xfrm>
                    <a:prstGeom prst="rect">
                      <a:avLst/>
                    </a:prstGeom>
                  </pic:spPr>
                </pic:pic>
              </a:graphicData>
            </a:graphic>
          </wp:inline>
        </w:drawing>
      </w:r>
    </w:p>
    <w:p w14:paraId="2318AD1E" w14:textId="247724C4" w:rsidR="00EF4AA7" w:rsidRPr="00D30230" w:rsidRDefault="003F238F" w:rsidP="00CB1BD4">
      <w:pPr>
        <w:pStyle w:val="Didascalia"/>
        <w:ind w:left="426" w:right="313"/>
        <w:jc w:val="center"/>
        <w:rPr>
          <w:color w:val="auto"/>
          <w:sz w:val="24"/>
          <w:szCs w:val="24"/>
        </w:rPr>
      </w:pPr>
      <w:bookmarkStart w:id="94" w:name="_Toc14958122"/>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sidR="002B66A0">
        <w:rPr>
          <w:noProof/>
          <w:color w:val="auto"/>
          <w:sz w:val="24"/>
          <w:szCs w:val="24"/>
        </w:rPr>
        <w:t>18</w:t>
      </w:r>
      <w:r w:rsidRPr="00D30230">
        <w:rPr>
          <w:color w:val="auto"/>
          <w:sz w:val="24"/>
          <w:szCs w:val="24"/>
        </w:rPr>
        <w:fldChar w:fldCharType="end"/>
      </w:r>
      <w:r w:rsidRPr="00D30230">
        <w:rPr>
          <w:color w:val="auto"/>
          <w:sz w:val="24"/>
          <w:szCs w:val="24"/>
        </w:rPr>
        <w:t>: Multi-Caricamento</w:t>
      </w:r>
      <w:bookmarkEnd w:id="94"/>
    </w:p>
    <w:p w14:paraId="5B3A815E" w14:textId="77777777" w:rsidR="00EF4AA7" w:rsidRDefault="00EF4AA7" w:rsidP="00CB1BD4">
      <w:pPr>
        <w:spacing w:line="360" w:lineRule="auto"/>
        <w:ind w:left="426" w:right="313"/>
      </w:pPr>
    </w:p>
    <w:p w14:paraId="6E81D8D3" w14:textId="77777777" w:rsidR="00EF4AA7" w:rsidRDefault="00EF4AA7" w:rsidP="00CB1BD4">
      <w:pPr>
        <w:spacing w:line="360" w:lineRule="auto"/>
        <w:ind w:left="426" w:right="313"/>
        <w:jc w:val="both"/>
      </w:pPr>
      <w:r>
        <w:t xml:space="preserve">Lo stesso procedimento è stato svolto per le altre tabelle, con il caso più comune la diretta importazione del file nel database. </w:t>
      </w:r>
    </w:p>
    <w:p w14:paraId="06680327" w14:textId="77777777" w:rsidR="00EF4AA7" w:rsidRDefault="00EF4AA7" w:rsidP="00CB1BD4">
      <w:pPr>
        <w:spacing w:line="360" w:lineRule="auto"/>
        <w:ind w:left="426" w:right="313"/>
        <w:jc w:val="both"/>
      </w:pPr>
      <w:r w:rsidRPr="007A596D">
        <w:t>É importante osservare che</w:t>
      </w:r>
      <w:r>
        <w:t xml:space="preserve"> </w:t>
      </w:r>
      <w:r w:rsidRPr="007A596D">
        <w:t>ogni f</w:t>
      </w:r>
      <w:r>
        <w:t>ile occupa un Job (area di lavoro) diverso. Questo è necessario per prevenire errori durante il caricamento dei dati, isolando il problema.</w:t>
      </w:r>
    </w:p>
    <w:p w14:paraId="1DEEE9E3" w14:textId="77777777" w:rsidR="003F238F" w:rsidRDefault="00EF4AA7" w:rsidP="00F8335A">
      <w:pPr>
        <w:keepNext/>
        <w:ind w:left="426" w:right="313"/>
        <w:jc w:val="center"/>
      </w:pPr>
      <w:r>
        <w:rPr>
          <w:noProof/>
        </w:rPr>
        <w:drawing>
          <wp:inline distT="0" distB="0" distL="0" distR="0" wp14:anchorId="4C7BD130" wp14:editId="2CE925D7">
            <wp:extent cx="4042279" cy="1229711"/>
            <wp:effectExtent l="0" t="0" r="0" b="8890"/>
            <wp:docPr id="1138649812" name="Immagine 1138649812"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neg.PNG"/>
                    <pic:cNvPicPr/>
                  </pic:nvPicPr>
                  <pic:blipFill>
                    <a:blip r:embed="rId40">
                      <a:extLst>
                        <a:ext uri="{28A0092B-C50C-407E-A947-70E740481C1C}">
                          <a14:useLocalDpi xmlns:a14="http://schemas.microsoft.com/office/drawing/2010/main" val="0"/>
                        </a:ext>
                      </a:extLst>
                    </a:blip>
                    <a:stretch>
                      <a:fillRect/>
                    </a:stretch>
                  </pic:blipFill>
                  <pic:spPr>
                    <a:xfrm>
                      <a:off x="0" y="0"/>
                      <a:ext cx="4133551" cy="1257477"/>
                    </a:xfrm>
                    <a:prstGeom prst="rect">
                      <a:avLst/>
                    </a:prstGeom>
                  </pic:spPr>
                </pic:pic>
              </a:graphicData>
            </a:graphic>
          </wp:inline>
        </w:drawing>
      </w:r>
    </w:p>
    <w:p w14:paraId="407C6494" w14:textId="303AA00B" w:rsidR="00EF4AA7" w:rsidRPr="00881EC3" w:rsidRDefault="003F238F" w:rsidP="00CB1BD4">
      <w:pPr>
        <w:pStyle w:val="Didascalia"/>
        <w:ind w:left="426" w:right="313"/>
        <w:jc w:val="center"/>
        <w:rPr>
          <w:color w:val="auto"/>
          <w:sz w:val="24"/>
          <w:szCs w:val="24"/>
        </w:rPr>
      </w:pPr>
      <w:bookmarkStart w:id="95" w:name="_Toc14958123"/>
      <w:r w:rsidRPr="00881EC3">
        <w:rPr>
          <w:color w:val="auto"/>
          <w:sz w:val="24"/>
          <w:szCs w:val="24"/>
        </w:rPr>
        <w:t>Fi</w:t>
      </w:r>
      <w:r w:rsidRPr="00881EC3">
        <w:rPr>
          <w:color w:val="auto"/>
          <w:sz w:val="24"/>
          <w:szCs w:val="24"/>
        </w:rPr>
        <w:lastRenderedPageBreak/>
        <w:t xml:space="preserve">gura </w:t>
      </w:r>
      <w:r w:rsidRPr="00881EC3">
        <w:rPr>
          <w:color w:val="auto"/>
          <w:sz w:val="24"/>
          <w:szCs w:val="24"/>
        </w:rPr>
        <w:fldChar w:fldCharType="begin"/>
      </w:r>
      <w:r w:rsidRPr="00881EC3">
        <w:rPr>
          <w:color w:val="auto"/>
          <w:sz w:val="24"/>
          <w:szCs w:val="24"/>
        </w:rPr>
        <w:instrText xml:space="preserve"> SEQ Figura \* ARABIC </w:instrText>
      </w:r>
      <w:r w:rsidRPr="00881EC3">
        <w:rPr>
          <w:color w:val="auto"/>
          <w:sz w:val="24"/>
          <w:szCs w:val="24"/>
        </w:rPr>
        <w:fldChar w:fldCharType="separate"/>
      </w:r>
      <w:r w:rsidR="002B66A0">
        <w:rPr>
          <w:noProof/>
          <w:color w:val="auto"/>
          <w:sz w:val="24"/>
          <w:szCs w:val="24"/>
        </w:rPr>
        <w:t>19</w:t>
      </w:r>
      <w:r w:rsidRPr="00881EC3">
        <w:rPr>
          <w:color w:val="auto"/>
          <w:sz w:val="24"/>
          <w:szCs w:val="24"/>
        </w:rPr>
        <w:fldChar w:fldCharType="end"/>
      </w:r>
      <w:r w:rsidRPr="00881EC3">
        <w:rPr>
          <w:color w:val="auto"/>
          <w:sz w:val="24"/>
          <w:szCs w:val="24"/>
        </w:rPr>
        <w:t>: Mono-Caricamento in L0</w:t>
      </w:r>
      <w:bookmarkEnd w:id="95"/>
    </w:p>
    <w:p w14:paraId="7F4D355A" w14:textId="77777777" w:rsidR="00EF4AA7" w:rsidRPr="00B752C5" w:rsidRDefault="00EF4AA7" w:rsidP="00CB1BD4">
      <w:pPr>
        <w:ind w:left="426" w:right="313"/>
      </w:pPr>
    </w:p>
    <w:p w14:paraId="5004CB02" w14:textId="5E72BA6F" w:rsidR="00EF4AA7" w:rsidRPr="00BE4780" w:rsidRDefault="00822AEB" w:rsidP="00CB1BD4">
      <w:pPr>
        <w:pStyle w:val="Titolo2"/>
        <w:ind w:left="426" w:right="313"/>
        <w:jc w:val="both"/>
        <w:rPr>
          <w:rFonts w:asciiTheme="minorHAnsi" w:hAnsiTheme="minorHAnsi" w:cstheme="minorHAnsi"/>
          <w:b/>
          <w:i/>
          <w:color w:val="auto"/>
          <w:sz w:val="40"/>
          <w:szCs w:val="40"/>
        </w:rPr>
      </w:pPr>
      <w:bookmarkStart w:id="96" w:name="_Toc12635247"/>
      <w:bookmarkStart w:id="97" w:name="_Toc14958205"/>
      <w:r w:rsidRPr="00BE4780">
        <w:rPr>
          <w:rFonts w:asciiTheme="minorHAnsi" w:hAnsiTheme="minorHAnsi" w:cstheme="minorHAnsi"/>
          <w:b/>
          <w:i/>
          <w:color w:val="auto"/>
          <w:sz w:val="40"/>
          <w:szCs w:val="40"/>
        </w:rPr>
        <w:t>2.4</w:t>
      </w:r>
      <w:r w:rsidR="00EF4AA7" w:rsidRPr="00BE4780">
        <w:rPr>
          <w:rFonts w:asciiTheme="minorHAnsi" w:hAnsiTheme="minorHAnsi" w:cstheme="minorHAnsi"/>
          <w:b/>
          <w:i/>
          <w:color w:val="auto"/>
          <w:sz w:val="40"/>
          <w:szCs w:val="40"/>
        </w:rPr>
        <w:t xml:space="preserve"> </w:t>
      </w:r>
      <w:r w:rsidR="00BE4780" w:rsidRPr="00BE4780">
        <w:rPr>
          <w:rFonts w:asciiTheme="minorHAnsi" w:hAnsiTheme="minorHAnsi" w:cstheme="minorHAnsi"/>
          <w:b/>
          <w:i/>
          <w:color w:val="auto"/>
          <w:sz w:val="40"/>
          <w:szCs w:val="40"/>
        </w:rPr>
        <w:t>LEVEL</w:t>
      </w:r>
      <w:r w:rsidR="009A4336">
        <w:rPr>
          <w:rFonts w:asciiTheme="minorHAnsi" w:hAnsiTheme="minorHAnsi" w:cstheme="minorHAnsi"/>
          <w:b/>
          <w:i/>
          <w:color w:val="auto"/>
          <w:sz w:val="40"/>
          <w:szCs w:val="40"/>
        </w:rPr>
        <w:t xml:space="preserve"> </w:t>
      </w:r>
      <w:r w:rsidR="00BE4780" w:rsidRPr="00BE4780">
        <w:rPr>
          <w:rFonts w:asciiTheme="minorHAnsi" w:hAnsiTheme="minorHAnsi" w:cstheme="minorHAnsi"/>
          <w:b/>
          <w:i/>
          <w:color w:val="auto"/>
          <w:sz w:val="40"/>
          <w:szCs w:val="40"/>
        </w:rPr>
        <w:t>L1</w:t>
      </w:r>
      <w:r w:rsidR="009A4336">
        <w:rPr>
          <w:rFonts w:asciiTheme="minorHAnsi" w:hAnsiTheme="minorHAnsi" w:cstheme="minorHAnsi"/>
          <w:b/>
          <w:i/>
          <w:color w:val="auto"/>
          <w:sz w:val="40"/>
          <w:szCs w:val="40"/>
        </w:rPr>
        <w:t xml:space="preserve"> </w:t>
      </w:r>
      <w:r w:rsidR="00BE4780" w:rsidRPr="00BE4780">
        <w:rPr>
          <w:rFonts w:asciiTheme="minorHAnsi" w:hAnsiTheme="minorHAnsi" w:cstheme="minorHAnsi"/>
          <w:b/>
          <w:i/>
          <w:color w:val="auto"/>
          <w:sz w:val="40"/>
          <w:szCs w:val="40"/>
        </w:rPr>
        <w:t>-</w:t>
      </w:r>
      <w:r w:rsidR="009A4336">
        <w:rPr>
          <w:rFonts w:asciiTheme="minorHAnsi" w:hAnsiTheme="minorHAnsi" w:cstheme="minorHAnsi"/>
          <w:b/>
          <w:i/>
          <w:color w:val="auto"/>
          <w:sz w:val="40"/>
          <w:szCs w:val="40"/>
        </w:rPr>
        <w:t xml:space="preserve"> </w:t>
      </w:r>
      <w:r w:rsidR="00BE4780" w:rsidRPr="00BE4780">
        <w:rPr>
          <w:rFonts w:asciiTheme="minorHAnsi" w:hAnsiTheme="minorHAnsi" w:cstheme="minorHAnsi"/>
          <w:b/>
          <w:i/>
          <w:color w:val="auto"/>
          <w:sz w:val="40"/>
          <w:szCs w:val="40"/>
        </w:rPr>
        <w:t>DATA</w:t>
      </w:r>
      <w:r w:rsidR="009A4336">
        <w:rPr>
          <w:rFonts w:asciiTheme="minorHAnsi" w:hAnsiTheme="minorHAnsi" w:cstheme="minorHAnsi"/>
          <w:b/>
          <w:i/>
          <w:color w:val="auto"/>
          <w:sz w:val="40"/>
          <w:szCs w:val="40"/>
        </w:rPr>
        <w:t xml:space="preserve"> OPERATION</w:t>
      </w:r>
      <w:bookmarkEnd w:id="96"/>
      <w:bookmarkEnd w:id="97"/>
    </w:p>
    <w:p w14:paraId="62ECFBBE" w14:textId="77777777" w:rsidR="00EF4AA7" w:rsidRPr="00B752C5" w:rsidRDefault="00EF4AA7" w:rsidP="00CB1BD4">
      <w:pPr>
        <w:ind w:left="426" w:right="313"/>
        <w:jc w:val="both"/>
      </w:pPr>
    </w:p>
    <w:p w14:paraId="38829711" w14:textId="354BF44D" w:rsidR="00EF4AA7" w:rsidRDefault="00EF4AA7" w:rsidP="00CB1BD4">
      <w:pPr>
        <w:spacing w:line="360" w:lineRule="auto"/>
        <w:ind w:left="426" w:right="313"/>
        <w:jc w:val="both"/>
      </w:pPr>
      <w:r w:rsidRPr="00041407">
        <w:t xml:space="preserve">Il livello L1, </w:t>
      </w:r>
      <w:r>
        <w:t xml:space="preserve">comprende la </w:t>
      </w:r>
      <w:r w:rsidR="001E485D">
        <w:t>d</w:t>
      </w:r>
      <w:r>
        <w:t xml:space="preserve">ata </w:t>
      </w:r>
      <w:r w:rsidR="001E485D">
        <w:t>q</w:t>
      </w:r>
      <w:r>
        <w:t>uality</w:t>
      </w:r>
      <w:r w:rsidR="006D17E7">
        <w:t>,</w:t>
      </w:r>
      <w:r w:rsidR="006D17E7" w:rsidRPr="006D17E7">
        <w:t xml:space="preserve"> </w:t>
      </w:r>
      <w:r w:rsidR="006D17E7">
        <w:t xml:space="preserve">la normalizzazione dei dati, </w:t>
      </w:r>
      <w:r>
        <w:t xml:space="preserve">e tutte le trasformazioni dei file sorgenti, </w:t>
      </w:r>
      <w:r w:rsidR="006D17E7">
        <w:t>e rappresenta</w:t>
      </w:r>
      <w:r>
        <w:t xml:space="preserve"> sicuramente il cuore di tutto il processo di ETL. </w:t>
      </w:r>
    </w:p>
    <w:p w14:paraId="04EA485D" w14:textId="4C91E813" w:rsidR="00EF4AA7" w:rsidRDefault="00EF4AA7" w:rsidP="00CB1BD4">
      <w:pPr>
        <w:spacing w:line="360" w:lineRule="auto"/>
        <w:ind w:left="426" w:right="313"/>
        <w:jc w:val="both"/>
      </w:pPr>
      <w:r>
        <w:t xml:space="preserve">A differenza del livello di estrazione L0, i dati sono estratti esclusivamente dalle tabelle create nella </w:t>
      </w:r>
      <w:r w:rsidR="006D17E7">
        <w:t>S</w:t>
      </w:r>
      <w:r>
        <w:t xml:space="preserve">taging </w:t>
      </w:r>
      <w:r w:rsidR="006D17E7">
        <w:t>A</w:t>
      </w:r>
      <w:r>
        <w:t>rea elencate precedentemente, per poi essere successivamente trasformate e caricate nello stesso Database FASHION_RETAIL, ma in uno schema differente, per valorizzarne il processo e avere un continuo controllo sulle attività che si svolgono.</w:t>
      </w:r>
    </w:p>
    <w:p w14:paraId="4EF3C4DC" w14:textId="7BAC0E95" w:rsidR="005F3E09" w:rsidRPr="005F3E09" w:rsidRDefault="003F238F" w:rsidP="009B6436">
      <w:pPr>
        <w:spacing w:line="360" w:lineRule="auto"/>
        <w:ind w:left="426" w:right="313"/>
        <w:jc w:val="both"/>
      </w:pPr>
      <w:r>
        <w:t xml:space="preserve">Per le tabelle già presenti nella Staging Area il processo è molto semplice, in quanto </w:t>
      </w:r>
      <w:r w:rsidR="006D17E7">
        <w:t xml:space="preserve">si </w:t>
      </w:r>
      <w:r>
        <w:t>dovr</w:t>
      </w:r>
      <w:r w:rsidR="006D17E7">
        <w:t>à</w:t>
      </w:r>
      <w:r>
        <w:t xml:space="preserve"> solo selezionare gli attributi nel tMap che mi interessano ed eseguire le trasformazioni adeguate per</w:t>
      </w:r>
      <w:r w:rsidR="005F3E09">
        <w:t xml:space="preserve"> </w:t>
      </w:r>
      <w:r>
        <w:t>la Normalizzazione dei dati.</w:t>
      </w:r>
      <w:r w:rsidR="00175D4A">
        <w:t xml:space="preserve"> Nel trasferimento, per un primo check di integrità, si creano le Primary Key, che andranno ad identificare univocamente l’attributo specifico di ogni tabella, spesso rappresentato da un campo ID.</w:t>
      </w:r>
    </w:p>
    <w:p w14:paraId="76823787" w14:textId="7C993C03" w:rsidR="003F238F" w:rsidRDefault="00EF4AA7" w:rsidP="00CB1BD4">
      <w:pPr>
        <w:spacing w:line="360" w:lineRule="auto"/>
        <w:ind w:left="426" w:right="313"/>
        <w:jc w:val="both"/>
      </w:pPr>
      <w:r>
        <w:t>Importante fase è il Pre-Loading, cioè l’estrazione delle dimensioni secondarie da altre tabelle presenti nel livello L0.</w:t>
      </w:r>
    </w:p>
    <w:p w14:paraId="6D1BE47F" w14:textId="08EFDCA1" w:rsidR="00EF4AA7" w:rsidRPr="003F238F" w:rsidRDefault="00EF4AA7" w:rsidP="00CB1BD4">
      <w:pPr>
        <w:spacing w:line="360" w:lineRule="auto"/>
        <w:ind w:left="426" w:right="313"/>
        <w:jc w:val="both"/>
      </w:pPr>
      <w:r>
        <w:rPr>
          <w:noProof/>
        </w:rPr>
        <w:t>Usando</w:t>
      </w:r>
      <w:r>
        <w:t xml:space="preserve"> come input la tabella STG_PRODUCT</w:t>
      </w:r>
      <w:r w:rsidR="00175D4A">
        <w:t>, per esempio</w:t>
      </w:r>
      <w:r>
        <w:t>, possiamo osservare la possibile formazione di nuove dimensioni e rispettivamente eseguire le queries per ciascuno di essi, estraendo univocamente, grazie alla funzione “</w:t>
      </w:r>
      <w:r w:rsidR="00175D4A">
        <w:t>SELECT DISTINCT</w:t>
      </w:r>
      <w:r>
        <w:t>”</w:t>
      </w:r>
      <w:r w:rsidR="00175D4A">
        <w:t xml:space="preserve"> del linguaggio SQL</w:t>
      </w:r>
      <w:r>
        <w:t>, i campi dalla tabella sorgente relativi al</w:t>
      </w:r>
      <w:r w:rsidR="00175D4A">
        <w:t xml:space="preserve">la </w:t>
      </w:r>
      <w:r>
        <w:t>Categoria.</w:t>
      </w:r>
    </w:p>
    <w:p w14:paraId="21C85AE2" w14:textId="1D17AEAC" w:rsidR="00073934" w:rsidRPr="00073934" w:rsidRDefault="00F4069F" w:rsidP="00CB1BD4">
      <w:pPr>
        <w:spacing w:line="360" w:lineRule="auto"/>
        <w:ind w:left="426" w:right="313"/>
        <w:jc w:val="both"/>
      </w:pPr>
      <w:r>
        <w:rPr>
          <w:b/>
          <w:i/>
          <w:strike/>
          <w:noProof/>
          <w:color w:val="FF0000"/>
          <w:sz w:val="28"/>
        </w:rPr>
        <mc:AlternateContent>
          <mc:Choice Requires="wps">
            <w:drawing>
              <wp:anchor distT="0" distB="0" distL="114300" distR="114300" simplePos="0" relativeHeight="251739136" behindDoc="0" locked="0" layoutInCell="1" allowOverlap="1" wp14:anchorId="39352927" wp14:editId="62AF3A54">
                <wp:simplePos x="0" y="0"/>
                <wp:positionH relativeFrom="column">
                  <wp:posOffset>201571</wp:posOffset>
                </wp:positionH>
                <wp:positionV relativeFrom="paragraph">
                  <wp:posOffset>3207385</wp:posOffset>
                </wp:positionV>
                <wp:extent cx="2342791" cy="629285"/>
                <wp:effectExtent l="19050" t="19050" r="19685" b="18415"/>
                <wp:wrapNone/>
                <wp:docPr id="1138649799" name="Rettangolo 1138649799"/>
                <wp:cNvGraphicFramePr/>
                <a:graphic xmlns:a="http://schemas.openxmlformats.org/drawingml/2006/main">
                  <a:graphicData uri="http://schemas.microsoft.com/office/word/2010/wordprocessingShape">
                    <wps:wsp>
                      <wps:cNvSpPr/>
                      <wps:spPr>
                        <a:xfrm>
                          <a:off x="0" y="0"/>
                          <a:ext cx="2342791" cy="629285"/>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8878738" id="Rettangolo 1138649799" o:spid="_x0000_s1026" style="position:absolute;margin-left:15.85pt;margin-top:252.55pt;width:184.45pt;height:49.55pt;z-index:2517391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" filled="f" strokecolor="red" strokeweight="3pt"/>
            </w:pict>
          </mc:Fallback>
        </mc:AlternateContent>
      </w:r>
      <w:r>
        <w:rPr>
          <w:b/>
          <w:i/>
          <w:strike/>
          <w:noProof/>
          <w:color w:val="FF0000"/>
          <w:sz w:val="28"/>
        </w:rPr>
        <w:drawing>
          <wp:anchor distT="0" distB="0" distL="114300" distR="114300" simplePos="0" relativeHeight="251724800" behindDoc="0" locked="0" layoutInCell="1" allowOverlap="1" wp14:anchorId="71C7CC23" wp14:editId="06B20810">
            <wp:simplePos x="0" y="0"/>
            <wp:positionH relativeFrom="column">
              <wp:posOffset>198396</wp:posOffset>
            </wp:positionH>
            <wp:positionV relativeFrom="paragraph">
              <wp:posOffset>192405</wp:posOffset>
            </wp:positionV>
            <wp:extent cx="2343150" cy="4763135"/>
            <wp:effectExtent l="0" t="0" r="0" b="0"/>
            <wp:wrapTopAndBottom/>
            <wp:docPr id="1138649813" name="Immagine 1138649813" descr="Immagine che contiene testo, targ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rod_att.PNG"/>
                    <pic:cNvPicPr/>
                  </pic:nvPicPr>
                  <pic:blipFill>
                    <a:blip r:embed="rId41">
                      <a:extLst>
                        <a:ext uri="{28A0092B-C50C-407E-A947-70E740481C1C}">
                          <a14:useLocalDpi xmlns:a14="http://schemas.microsoft.com/office/drawing/2010/main" val="0"/>
                        </a:ext>
                      </a:extLst>
                    </a:blip>
                    <a:stretch>
                      <a:fillRect/>
                    </a:stretch>
                  </pic:blipFill>
                  <pic:spPr>
                    <a:xfrm>
                      <a:off x="0" y="0"/>
                      <a:ext cx="2343150" cy="4763135"/>
                    </a:xfrm>
                    <a:prstGeom prst="rect">
                      <a:avLst/>
                    </a:prstGeom>
                  </pic:spPr>
                </pic:pic>
              </a:graphicData>
            </a:graphic>
            <wp14:sizeRelH relativeFrom="margin">
              <wp14:pctWidth>0</wp14:pctWidth>
            </wp14:sizeRelH>
            <wp14:sizeRelV relativeFrom="margin">
              <wp14:pctHeight>0</wp14:pctHeight>
            </wp14:sizeRelV>
          </wp:anchor>
        </w:drawing>
      </w:r>
      <w:r w:rsidR="00D30230">
        <w:rPr>
          <w:noProof/>
        </w:rPr>
        <mc:AlternateContent>
          <mc:Choice Requires="wps">
            <w:drawing>
              <wp:anchor distT="0" distB="0" distL="114300" distR="114300" simplePos="0" relativeHeight="251760640" behindDoc="0" locked="0" layoutInCell="1" allowOverlap="1" wp14:anchorId="52C2BE00" wp14:editId="6E0F3015">
                <wp:simplePos x="0" y="0"/>
                <wp:positionH relativeFrom="column">
                  <wp:posOffset>2275749</wp:posOffset>
                </wp:positionH>
                <wp:positionV relativeFrom="paragraph">
                  <wp:posOffset>5413759</wp:posOffset>
                </wp:positionV>
                <wp:extent cx="2343150" cy="635"/>
                <wp:effectExtent l="0" t="0" r="0" b="0"/>
                <wp:wrapTopAndBottom/>
                <wp:docPr id="1138649819" name="Casella di testo 1138649819"/>
                <wp:cNvGraphicFramePr/>
                <a:graphic xmlns:a="http://schemas.openxmlformats.org/drawingml/2006/main">
                  <a:graphicData uri="http://schemas.microsoft.com/office/word/2010/wordprocessingShape">
                    <wps:wsp>
                      <wps:cNvSpPr txBox="1"/>
                      <wps:spPr>
                        <a:xfrm>
                          <a:off x="0" y="0"/>
                          <a:ext cx="2343150" cy="635"/>
                        </a:xfrm>
                        <a:prstGeom prst="rect">
                          <a:avLst/>
                        </a:prstGeom>
                        <a:solidFill>
                          <a:prstClr val="white"/>
                        </a:solidFill>
                        <a:ln>
                          <a:noFill/>
                        </a:ln>
                      </wps:spPr>
                      <wps:txbx>
                        <w:txbxContent>
                          <w:p w14:paraId="7AA9B31B" w14:textId="17FE84A1" w:rsidR="008441DB" w:rsidRPr="00D30230" w:rsidRDefault="008441DB" w:rsidP="003F238F">
                            <w:pPr>
                              <w:pStyle w:val="Didascalia"/>
                              <w:rPr>
                                <w:noProof/>
                                <w:color w:val="auto"/>
                                <w:sz w:val="24"/>
                                <w:szCs w:val="24"/>
                              </w:rPr>
                            </w:pPr>
                            <w:bookmarkStart w:id="98" w:name="_Toc14958124"/>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sidR="002B66A0">
                              <w:rPr>
                                <w:noProof/>
                                <w:color w:val="auto"/>
                                <w:sz w:val="24"/>
                                <w:szCs w:val="24"/>
                              </w:rPr>
                              <w:t>20</w:t>
                            </w:r>
                            <w:r w:rsidRPr="00D30230">
                              <w:rPr>
                                <w:color w:val="auto"/>
                                <w:sz w:val="24"/>
                                <w:szCs w:val="24"/>
                              </w:rPr>
                              <w:fldChar w:fldCharType="end"/>
                            </w:r>
                            <w:r w:rsidRPr="00D30230">
                              <w:rPr>
                                <w:color w:val="auto"/>
                                <w:sz w:val="24"/>
                                <w:szCs w:val="24"/>
                              </w:rPr>
                              <w:t>: Pre-Loading L1</w:t>
                            </w:r>
                            <w:bookmarkEnd w:id="9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2C2BE00" id="Casella di testo 1138649819" o:spid="_x0000_s1040" type="#_x0000_t202" style="position:absolute;left:0;text-align:left;margin-left:179.2pt;margin-top:426.3pt;width:184.5pt;height:.05pt;z-index:251760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" stroked="f">
                <v:textbox style="mso-fit-shape-to-text:t" inset="0,0,0,0">
                  <w:txbxContent>
                    <w:p w14:paraId="7AA9B31B" w14:textId="17FE84A1" w:rsidR="008441DB" w:rsidRPr="00D30230" w:rsidRDefault="008441DB" w:rsidP="003F238F">
                      <w:pPr>
                        <w:pStyle w:val="Didascalia"/>
                        <w:rPr>
                          <w:noProof/>
                          <w:color w:val="auto"/>
                          <w:sz w:val="24"/>
                          <w:szCs w:val="24"/>
                        </w:rPr>
                      </w:pPr>
                      <w:bookmarkStart w:id="99" w:name="_Toc14958124"/>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sidR="002B66A0">
                        <w:rPr>
                          <w:noProof/>
                          <w:color w:val="auto"/>
                          <w:sz w:val="24"/>
                          <w:szCs w:val="24"/>
                        </w:rPr>
                        <w:t>20</w:t>
                      </w:r>
                      <w:r w:rsidRPr="00D30230">
                        <w:rPr>
                          <w:color w:val="auto"/>
                          <w:sz w:val="24"/>
                          <w:szCs w:val="24"/>
                        </w:rPr>
                        <w:fldChar w:fldCharType="end"/>
                      </w:r>
                      <w:r w:rsidRPr="00D30230">
                        <w:rPr>
                          <w:color w:val="auto"/>
                          <w:sz w:val="24"/>
                          <w:szCs w:val="24"/>
                        </w:rPr>
                        <w:t>: Pre-Loading L1</w:t>
                      </w:r>
                      <w:bookmarkEnd w:id="99"/>
                    </w:p>
                  </w:txbxContent>
                </v:textbox>
                <w10:wrap type="topAndBottom"/>
              </v:shape>
            </w:pict>
          </mc:Fallback>
        </mc:AlternateContent>
      </w:r>
      <w:r w:rsidR="00175D4A" w:rsidRPr="00B6512E">
        <w:rPr>
          <w:b/>
          <w:i/>
          <w:strike/>
          <w:noProof/>
          <w:color w:val="FF0000"/>
          <w:sz w:val="28"/>
          <w:lang w:val="en-US"/>
        </w:rPr>
        <mc:AlternateContent>
          <mc:Choice Requires="wps">
            <w:drawing>
              <wp:anchor distT="45720" distB="45720" distL="114300" distR="114300" simplePos="0" relativeHeight="251728896" behindDoc="0" locked="0" layoutInCell="1" allowOverlap="1" wp14:anchorId="619C29D8" wp14:editId="6AC2AC08">
                <wp:simplePos x="0" y="0"/>
                <wp:positionH relativeFrom="column">
                  <wp:posOffset>3717925</wp:posOffset>
                </wp:positionH>
                <wp:positionV relativeFrom="paragraph">
                  <wp:posOffset>1797050</wp:posOffset>
                </wp:positionV>
                <wp:extent cx="2057400" cy="1494155"/>
                <wp:effectExtent l="0" t="0" r="19050" b="10795"/>
                <wp:wrapSquare wrapText="bothSides"/>
                <wp:docPr id="50"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1494155"/>
                        </a:xfrm>
                        <a:prstGeom prst="rect">
                          <a:avLst/>
                        </a:prstGeom>
                        <a:solidFill>
                          <a:srgbClr val="FFFFFF"/>
                        </a:solidFill>
                        <a:ln w="9525">
                          <a:solidFill>
                            <a:srgbClr val="000000"/>
                          </a:solidFill>
                          <a:miter lim="800000"/>
                          <a:headEnd/>
                          <a:tailEnd/>
                        </a:ln>
                      </wps:spPr>
                      <wps:txbx>
                        <w:txbxContent>
                          <w:p w14:paraId="5F74277B" w14:textId="4B441049" w:rsidR="008441DB" w:rsidRDefault="008441DB" w:rsidP="00EF4AA7">
                            <w:pPr>
                              <w:pStyle w:val="Nessunaspaziatura"/>
                              <w:spacing w:line="276" w:lineRule="auto"/>
                            </w:pPr>
                            <w:r w:rsidRPr="00B6512E">
                              <w:t>“SELECT</w:t>
                            </w:r>
                            <w:r>
                              <w:t xml:space="preserve"> </w:t>
                            </w:r>
                            <w:r w:rsidRPr="00B6512E">
                              <w:t>DISTINCT</w:t>
                            </w:r>
                          </w:p>
                          <w:p w14:paraId="061B922C" w14:textId="41F5F8DD" w:rsidR="008441DB" w:rsidRDefault="008441DB" w:rsidP="00EF4AA7">
                            <w:pPr>
                              <w:pStyle w:val="Nessunaspaziatura"/>
                              <w:spacing w:line="276" w:lineRule="auto"/>
                            </w:pPr>
                            <w:r w:rsidRPr="00B6512E">
                              <w:t>_CATEGORIA_ID_,</w:t>
                            </w:r>
                          </w:p>
                          <w:p w14:paraId="6AC35874" w14:textId="0BD1A3B2" w:rsidR="008441DB" w:rsidRDefault="008441DB" w:rsidP="00EF4AA7">
                            <w:pPr>
                              <w:pStyle w:val="Nessunaspaziatura"/>
                              <w:spacing w:line="276" w:lineRule="auto"/>
                            </w:pPr>
                            <w:r>
                              <w:t>_</w:t>
                            </w:r>
                            <w:r w:rsidRPr="00B6512E">
                              <w:t>CATEGORIA_CODICE_,</w:t>
                            </w:r>
                          </w:p>
                          <w:p w14:paraId="63255C5D" w14:textId="36CFA456" w:rsidR="008441DB" w:rsidRDefault="008441DB" w:rsidP="00EF4AA7">
                            <w:pPr>
                              <w:pStyle w:val="Nessunaspaziatura"/>
                              <w:spacing w:line="276" w:lineRule="auto"/>
                            </w:pPr>
                            <w:r w:rsidRPr="00B6512E">
                              <w:t>_CATEGORIA_DESC_</w:t>
                            </w:r>
                          </w:p>
                          <w:p w14:paraId="2B555026" w14:textId="75AA8EC6" w:rsidR="008441DB" w:rsidRDefault="008441DB" w:rsidP="00EF4AA7">
                            <w:pPr>
                              <w:pStyle w:val="Nessunaspaziatura"/>
                              <w:spacing w:line="276" w:lineRule="auto"/>
                            </w:pPr>
                            <w:r w:rsidRPr="00B6512E">
                              <w:t>FROM L0. STG_PRODUCT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19C29D8" id="Casella di testo 2" o:spid="_x0000_s1041" type="#_x0000_t202" style="position:absolute;left:0;text-align:left;margin-left:292.75pt;margin-top:141.5pt;width:162pt;height:117.65pt;z-index:2517288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">
                <v:textbox>
                  <w:txbxContent>
                    <w:p w14:paraId="5F74277B" w14:textId="4B441049" w:rsidR="008441DB" w:rsidRDefault="008441DB" w:rsidP="00EF4AA7">
                      <w:pPr>
                        <w:pStyle w:val="Nessunaspaziatura"/>
                        <w:spacing w:line="276" w:lineRule="auto"/>
                      </w:pPr>
                      <w:r w:rsidRPr="00B6512E">
                        <w:t>“SELECT</w:t>
                      </w:r>
                      <w:r>
                        <w:t xml:space="preserve"> </w:t>
                      </w:r>
                      <w:r w:rsidRPr="00B6512E">
                        <w:t>DISTINCT</w:t>
                      </w:r>
                    </w:p>
                    <w:p w14:paraId="061B922C" w14:textId="41F5F8DD" w:rsidR="008441DB" w:rsidRDefault="008441DB" w:rsidP="00EF4AA7">
                      <w:pPr>
                        <w:pStyle w:val="Nessunaspaziatura"/>
                        <w:spacing w:line="276" w:lineRule="auto"/>
                      </w:pPr>
                      <w:r w:rsidRPr="00B6512E">
                        <w:t>_CATEGORIA_ID_,</w:t>
                      </w:r>
                    </w:p>
                    <w:p w14:paraId="6AC35874" w14:textId="0BD1A3B2" w:rsidR="008441DB" w:rsidRDefault="008441DB" w:rsidP="00EF4AA7">
                      <w:pPr>
                        <w:pStyle w:val="Nessunaspaziatura"/>
                        <w:spacing w:line="276" w:lineRule="auto"/>
                      </w:pPr>
                      <w:r>
                        <w:t>_</w:t>
                      </w:r>
                      <w:r w:rsidRPr="00B6512E">
                        <w:t>CATEGORIA_CODICE_,</w:t>
                      </w:r>
                    </w:p>
                    <w:p w14:paraId="63255C5D" w14:textId="36CFA456" w:rsidR="008441DB" w:rsidRDefault="008441DB" w:rsidP="00EF4AA7">
                      <w:pPr>
                        <w:pStyle w:val="Nessunaspaziatura"/>
                        <w:spacing w:line="276" w:lineRule="auto"/>
                      </w:pPr>
                      <w:r w:rsidRPr="00B6512E">
                        <w:t>_CATEGORIA_DESC_</w:t>
                      </w:r>
                    </w:p>
                    <w:p w14:paraId="2B555026" w14:textId="75AA8EC6" w:rsidR="008441DB" w:rsidRDefault="008441DB" w:rsidP="00EF4AA7">
                      <w:pPr>
                        <w:pStyle w:val="Nessunaspaziatura"/>
                        <w:spacing w:line="276" w:lineRule="auto"/>
                      </w:pPr>
                      <w:r w:rsidRPr="00B6512E">
                        <w:t>FROM L0. STG_PRODUCT “</w:t>
                      </w:r>
                    </w:p>
                  </w:txbxContent>
                </v:textbox>
                <w10:wrap type="square"/>
              </v:shape>
            </w:pict>
          </mc:Fallback>
        </mc:AlternateContent>
      </w:r>
      <w:r w:rsidR="00175D4A">
        <w:rPr>
          <w:b/>
          <w:i/>
          <w:strike/>
          <w:noProof/>
          <w:color w:val="FF0000"/>
          <w:sz w:val="28"/>
        </w:rPr>
        <w:lastRenderedPageBreak/>
        <mc:AlternateContent>
          <mc:Choice Requires="wps">
            <w:drawing>
              <wp:anchor distT="0" distB="0" distL="114300" distR="114300" simplePos="0" relativeHeight="251729920" behindDoc="1" locked="0" layoutInCell="1" allowOverlap="1" wp14:anchorId="6E217093" wp14:editId="55E12100">
                <wp:simplePos x="0" y="0"/>
                <wp:positionH relativeFrom="column">
                  <wp:posOffset>4610100</wp:posOffset>
                </wp:positionH>
                <wp:positionV relativeFrom="paragraph">
                  <wp:posOffset>3353435</wp:posOffset>
                </wp:positionV>
                <wp:extent cx="57150" cy="800100"/>
                <wp:effectExtent l="19050" t="0" r="57150" b="57150"/>
                <wp:wrapTight wrapText="bothSides">
                  <wp:wrapPolygon edited="0">
                    <wp:start x="-7200" y="0"/>
                    <wp:lineTo x="-7200" y="19543"/>
                    <wp:lineTo x="7200" y="22629"/>
                    <wp:lineTo x="36000" y="22629"/>
                    <wp:lineTo x="36000" y="16457"/>
                    <wp:lineTo x="21600" y="0"/>
                    <wp:lineTo x="-7200" y="0"/>
                  </wp:wrapPolygon>
                </wp:wrapTight>
                <wp:docPr id="51" name="Connettore 2 51"/>
                <wp:cNvGraphicFramePr/>
                <a:graphic xmlns:a="http://schemas.openxmlformats.org/drawingml/2006/main">
                  <a:graphicData uri="http://schemas.microsoft.com/office/word/2010/wordprocessingShape">
                    <wps:wsp>
                      <wps:cNvCnPr/>
                      <wps:spPr>
                        <a:xfrm>
                          <a:off x="0" y="0"/>
                          <a:ext cx="57150" cy="8001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C88D481" id="_x0000_t32" coordsize="21600,21600" o:spt="32" o:oned="t" path="m,l21600,21600e" filled="f">
                <v:path arrowok="t" fillok="f" o:connecttype="none"/>
                <o:lock v:ext="edit" shapetype="t"/>
              </v:shapetype>
              <v:shape id="Connettore 2 51" o:spid="_x0000_s1026" type="#_x0000_t32" style="position:absolute;margin-left:363pt;margin-top:264.05pt;width:4.5pt;height:63pt;z-index:-25158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" strokecolor="#4472c4 [3204]" strokeweight=".5pt">
                <v:stroke endarrow="block" joinstyle="miter"/>
                <w10:wrap type="tight"/>
              </v:shape>
            </w:pict>
          </mc:Fallback>
        </mc:AlternateContent>
      </w:r>
      <w:r w:rsidR="00EF4AA7">
        <w:rPr>
          <w:noProof/>
          <w:lang w:val="en-US"/>
        </w:rPr>
        <w:drawing>
          <wp:anchor distT="0" distB="0" distL="114300" distR="114300" simplePos="0" relativeHeight="251726848" behindDoc="0" locked="0" layoutInCell="1" allowOverlap="1" wp14:anchorId="2EA59BF8" wp14:editId="3180813E">
            <wp:simplePos x="0" y="0"/>
            <wp:positionH relativeFrom="column">
              <wp:posOffset>2725931</wp:posOffset>
            </wp:positionH>
            <wp:positionV relativeFrom="paragraph">
              <wp:posOffset>121293</wp:posOffset>
            </wp:positionV>
            <wp:extent cx="3347720" cy="1133475"/>
            <wp:effectExtent l="0" t="0" r="5080" b="9525"/>
            <wp:wrapTopAndBottom/>
            <wp:docPr id="48" name="Immagine 48"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cate.PNG"/>
                    <pic:cNvPicPr/>
                  </pic:nvPicPr>
                  <pic:blipFill>
                    <a:blip r:embed="rId42">
                      <a:extLst>
                        <a:ext uri="{28A0092B-C50C-407E-A947-70E740481C1C}">
                          <a14:useLocalDpi xmlns:a14="http://schemas.microsoft.com/office/drawing/2010/main" val="0"/>
                        </a:ext>
                      </a:extLst>
                    </a:blip>
                    <a:stretch>
                      <a:fillRect/>
                    </a:stretch>
                  </pic:blipFill>
                  <pic:spPr>
                    <a:xfrm>
                      <a:off x="0" y="0"/>
                      <a:ext cx="3347720" cy="1133475"/>
                    </a:xfrm>
                    <a:prstGeom prst="rect">
                      <a:avLst/>
                    </a:prstGeom>
                  </pic:spPr>
                </pic:pic>
              </a:graphicData>
            </a:graphic>
            <wp14:sizeRelH relativeFrom="margin">
              <wp14:pctWidth>0</wp14:pctWidth>
            </wp14:sizeRelH>
            <wp14:sizeRelV relativeFrom="margin">
              <wp14:pctHeight>0</wp14:pctHeight>
            </wp14:sizeRelV>
          </wp:anchor>
        </w:drawing>
      </w:r>
      <w:r w:rsidR="00EF4AA7">
        <w:rPr>
          <w:b/>
          <w:i/>
          <w:strike/>
          <w:noProof/>
          <w:color w:val="FF0000"/>
          <w:sz w:val="28"/>
        </w:rPr>
        <mc:AlternateContent>
          <mc:Choice Requires="wps">
            <w:drawing>
              <wp:anchor distT="0" distB="0" distL="114300" distR="114300" simplePos="0" relativeHeight="251730944" behindDoc="1" locked="0" layoutInCell="1" allowOverlap="1" wp14:anchorId="75DBF533" wp14:editId="125AA8F4">
                <wp:simplePos x="0" y="0"/>
                <wp:positionH relativeFrom="column">
                  <wp:posOffset>2382520</wp:posOffset>
                </wp:positionH>
                <wp:positionV relativeFrom="paragraph">
                  <wp:posOffset>690880</wp:posOffset>
                </wp:positionV>
                <wp:extent cx="506095" cy="2529205"/>
                <wp:effectExtent l="0" t="38100" r="65405" b="23495"/>
                <wp:wrapTight wrapText="bothSides">
                  <wp:wrapPolygon edited="0">
                    <wp:start x="20326" y="-325"/>
                    <wp:lineTo x="17074" y="1464"/>
                    <wp:lineTo x="0" y="19848"/>
                    <wp:lineTo x="0" y="21638"/>
                    <wp:lineTo x="2439" y="21638"/>
                    <wp:lineTo x="21139" y="2603"/>
                    <wp:lineTo x="23578" y="163"/>
                    <wp:lineTo x="23578" y="-325"/>
                    <wp:lineTo x="20326" y="-325"/>
                  </wp:wrapPolygon>
                </wp:wrapTight>
                <wp:docPr id="52" name="Connettore 2 52"/>
                <wp:cNvGraphicFramePr/>
                <a:graphic xmlns:a="http://schemas.openxmlformats.org/drawingml/2006/main">
                  <a:graphicData uri="http://schemas.microsoft.com/office/word/2010/wordprocessingShape">
                    <wps:wsp>
                      <wps:cNvCnPr/>
                      <wps:spPr>
                        <a:xfrm flipV="1">
                          <a:off x="0" y="0"/>
                          <a:ext cx="506095" cy="252920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EBD25F0" id="Connettore 2 52" o:spid="_x0000_s1026" type="#_x0000_t32" style="position:absolute;margin-left:187.6pt;margin-top:54.4pt;width:39.85pt;height:199.15pt;flip:y;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" strokecolor="#4472c4 [3204]" strokeweight=".5pt">
                <v:stroke endarrow="block" joinstyle="miter"/>
                <w10:wrap type="tight"/>
              </v:shape>
            </w:pict>
          </mc:Fallback>
        </mc:AlternateContent>
      </w:r>
      <w:r w:rsidR="00EF4AA7">
        <w:rPr>
          <w:b/>
          <w:i/>
          <w:strike/>
          <w:noProof/>
          <w:color w:val="FF0000"/>
          <w:sz w:val="28"/>
        </w:rPr>
        <mc:AlternateContent>
          <mc:Choice Requires="wps">
            <w:drawing>
              <wp:anchor distT="0" distB="0" distL="114300" distR="114300" simplePos="0" relativeHeight="251727872" behindDoc="1" locked="0" layoutInCell="1" allowOverlap="1" wp14:anchorId="3B106332" wp14:editId="7EBA44BC">
                <wp:simplePos x="0" y="0"/>
                <wp:positionH relativeFrom="column">
                  <wp:posOffset>3364865</wp:posOffset>
                </wp:positionH>
                <wp:positionV relativeFrom="paragraph">
                  <wp:posOffset>608330</wp:posOffset>
                </wp:positionV>
                <wp:extent cx="1153795" cy="1186815"/>
                <wp:effectExtent l="0" t="0" r="84455" b="51435"/>
                <wp:wrapTight wrapText="bothSides">
                  <wp:wrapPolygon edited="0">
                    <wp:start x="0" y="0"/>
                    <wp:lineTo x="0" y="693"/>
                    <wp:lineTo x="19971" y="22189"/>
                    <wp:lineTo x="22468" y="22189"/>
                    <wp:lineTo x="22824" y="21496"/>
                    <wp:lineTo x="1070" y="0"/>
                    <wp:lineTo x="0" y="0"/>
                  </wp:wrapPolygon>
                </wp:wrapTight>
                <wp:docPr id="49" name="Connettore 2 49"/>
                <wp:cNvGraphicFramePr/>
                <a:graphic xmlns:a="http://schemas.openxmlformats.org/drawingml/2006/main">
                  <a:graphicData uri="http://schemas.microsoft.com/office/word/2010/wordprocessingShape">
                    <wps:wsp>
                      <wps:cNvCnPr/>
                      <wps:spPr>
                        <a:xfrm>
                          <a:off x="0" y="0"/>
                          <a:ext cx="1153795" cy="118681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761AAFE" id="Connettore 2 49" o:spid="_x0000_s1026" type="#_x0000_t32" style="position:absolute;margin-left:264.95pt;margin-top:47.9pt;width:90.85pt;height:93.45pt;z-index:-25158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" strokecolor="#4472c4 [3204]" strokeweight=".5pt">
                <v:stroke endarrow="block" joinstyle="miter"/>
                <w10:wrap type="tight"/>
              </v:shape>
            </w:pict>
          </mc:Fallback>
        </mc:AlternateContent>
      </w:r>
      <w:r w:rsidR="00EF4AA7">
        <w:rPr>
          <w:b/>
          <w:i/>
          <w:strike/>
          <w:noProof/>
          <w:color w:val="FF0000"/>
          <w:sz w:val="28"/>
        </w:rPr>
        <w:drawing>
          <wp:anchor distT="0" distB="0" distL="114300" distR="114300" simplePos="0" relativeHeight="251725824" behindDoc="0" locked="0" layoutInCell="1" allowOverlap="1" wp14:anchorId="4AEBDCC1" wp14:editId="5580A6B6">
            <wp:simplePos x="0" y="0"/>
            <wp:positionH relativeFrom="column">
              <wp:posOffset>3502660</wp:posOffset>
            </wp:positionH>
            <wp:positionV relativeFrom="paragraph">
              <wp:posOffset>4157213</wp:posOffset>
            </wp:positionV>
            <wp:extent cx="2482850" cy="798195"/>
            <wp:effectExtent l="0" t="0" r="0" b="1905"/>
            <wp:wrapTopAndBottom/>
            <wp:docPr id="1138649814" name="Immagine 1138649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cat.PNG"/>
                    <pic:cNvPicPr/>
                  </pic:nvPicPr>
                  <pic:blipFill>
                    <a:blip r:embed="rId43">
                      <a:extLst>
                        <a:ext uri="{28A0092B-C50C-407E-A947-70E740481C1C}">
                          <a14:useLocalDpi xmlns:a14="http://schemas.microsoft.com/office/drawing/2010/main" val="0"/>
                        </a:ext>
                      </a:extLst>
                    </a:blip>
                    <a:stretch>
                      <a:fillRect/>
                    </a:stretch>
                  </pic:blipFill>
                  <pic:spPr>
                    <a:xfrm>
                      <a:off x="0" y="0"/>
                      <a:ext cx="2482850" cy="798195"/>
                    </a:xfrm>
                    <a:prstGeom prst="rect">
                      <a:avLst/>
                    </a:prstGeom>
                  </pic:spPr>
                </pic:pic>
              </a:graphicData>
            </a:graphic>
            <wp14:sizeRelH relativeFrom="margin">
              <wp14:pctWidth>0</wp14:pctWidth>
            </wp14:sizeRelH>
            <wp14:sizeRelV relativeFrom="margin">
              <wp14:pctHeight>0</wp14:pctHeight>
            </wp14:sizeRelV>
          </wp:anchor>
        </w:drawing>
      </w:r>
    </w:p>
    <w:p w14:paraId="30DBAF45" w14:textId="2D749964" w:rsidR="00881EC3" w:rsidRDefault="00881EC3" w:rsidP="009B6436">
      <w:pPr>
        <w:pStyle w:val="Nessunaspaziatura"/>
        <w:ind w:right="313"/>
        <w:jc w:val="both"/>
        <w:rPr>
          <w:b/>
          <w:i/>
          <w:strike/>
          <w:color w:val="FF0000"/>
          <w:sz w:val="28"/>
        </w:rPr>
      </w:pPr>
    </w:p>
    <w:p w14:paraId="6D2D59EE" w14:textId="77777777" w:rsidR="00881EC3" w:rsidRPr="00C13A56" w:rsidRDefault="00881EC3" w:rsidP="009B6436">
      <w:pPr>
        <w:pStyle w:val="Nessunaspaziatura"/>
        <w:ind w:right="313"/>
        <w:jc w:val="both"/>
        <w:rPr>
          <w:b/>
          <w:i/>
          <w:strike/>
          <w:color w:val="FF0000"/>
          <w:sz w:val="28"/>
        </w:rPr>
      </w:pPr>
    </w:p>
    <w:p w14:paraId="69875D78" w14:textId="5BA827C1" w:rsidR="00180858" w:rsidRDefault="00180858" w:rsidP="00CB1BD4">
      <w:pPr>
        <w:pStyle w:val="Titolo3"/>
        <w:ind w:left="426" w:right="313"/>
        <w:jc w:val="both"/>
        <w:rPr>
          <w:b/>
          <w:color w:val="auto"/>
          <w:sz w:val="28"/>
          <w:szCs w:val="28"/>
          <w:shd w:val="clear" w:color="auto" w:fill="FFFFFF"/>
        </w:rPr>
      </w:pPr>
      <w:bookmarkStart w:id="100" w:name="_Toc14958206"/>
      <w:r w:rsidRPr="00FA61D4">
        <w:rPr>
          <w:b/>
          <w:color w:val="auto"/>
          <w:sz w:val="28"/>
          <w:szCs w:val="28"/>
          <w:shd w:val="clear" w:color="auto" w:fill="FFFFFF"/>
        </w:rPr>
        <w:t>2.</w:t>
      </w:r>
      <w:r>
        <w:rPr>
          <w:b/>
          <w:color w:val="auto"/>
          <w:sz w:val="28"/>
          <w:szCs w:val="28"/>
          <w:shd w:val="clear" w:color="auto" w:fill="FFFFFF"/>
        </w:rPr>
        <w:t>4.1 Data Quality</w:t>
      </w:r>
      <w:bookmarkEnd w:id="100"/>
    </w:p>
    <w:p w14:paraId="5D09FAC4" w14:textId="77777777" w:rsidR="00C4491A" w:rsidRPr="00C4491A" w:rsidRDefault="00C4491A" w:rsidP="00CB1BD4">
      <w:pPr>
        <w:ind w:left="426" w:right="313"/>
      </w:pPr>
    </w:p>
    <w:p w14:paraId="34DDAA71" w14:textId="3D2D39F6" w:rsidR="00C4491A" w:rsidRPr="00C4491A" w:rsidRDefault="00C4491A" w:rsidP="00F8335A">
      <w:pPr>
        <w:pStyle w:val="Nessunaspaziatura"/>
        <w:spacing w:line="360" w:lineRule="auto"/>
        <w:ind w:left="426" w:right="313"/>
      </w:pPr>
      <w:r w:rsidRPr="00C4491A">
        <w:t>La qualità dei dati è una percezione o una valutazione dell'idoneità d</w:t>
      </w:r>
      <w:r>
        <w:t>e</w:t>
      </w:r>
      <w:r w:rsidR="00641939">
        <w:t xml:space="preserve">i </w:t>
      </w:r>
      <w:r w:rsidR="00641939" w:rsidRPr="00C4491A">
        <w:t>dati</w:t>
      </w:r>
      <w:r w:rsidR="00641939">
        <w:t xml:space="preserve"> stessi</w:t>
      </w:r>
      <w:r w:rsidRPr="00C4491A">
        <w:t xml:space="preserve"> </w:t>
      </w:r>
      <w:r w:rsidR="00641939">
        <w:t xml:space="preserve">utili per uno scopo </w:t>
      </w:r>
      <w:r w:rsidRPr="00C4491A">
        <w:t xml:space="preserve">in un </w:t>
      </w:r>
      <w:r w:rsidR="00641939">
        <w:t>determinato</w:t>
      </w:r>
      <w:r w:rsidR="00641939" w:rsidRPr="00C4491A">
        <w:t xml:space="preserve"> </w:t>
      </w:r>
      <w:r w:rsidRPr="00C4491A">
        <w:t>contesto. La qualità dei dati è determinata da fattori quali accuratezza, completezza, affidabilità, rilevanza e quanto è attuale. Poiché i dati sono diventati più strettamente collegati alle operazioni delle organizzazioni, l'enfasi sulla qualità dei dati ha guadagnato maggiore attenzione.</w:t>
      </w:r>
    </w:p>
    <w:p w14:paraId="5DD211EE" w14:textId="324264A1" w:rsidR="003F238F" w:rsidRPr="00180858" w:rsidRDefault="003F238F" w:rsidP="00F8335A">
      <w:pPr>
        <w:pStyle w:val="Nessunaspaziatura"/>
        <w:ind w:left="426" w:right="313"/>
        <w:rPr>
          <w:b/>
          <w:i/>
          <w:strike/>
          <w:color w:val="FF0000"/>
          <w:sz w:val="28"/>
        </w:rPr>
      </w:pPr>
    </w:p>
    <w:p w14:paraId="4516B02E" w14:textId="6A6EA115" w:rsidR="009B6436" w:rsidRDefault="009B6436" w:rsidP="00F8335A">
      <w:pPr>
        <w:pStyle w:val="Nessunaspaziatura"/>
        <w:spacing w:line="360" w:lineRule="auto"/>
        <w:ind w:left="426" w:right="313"/>
        <w:rPr>
          <w:bCs/>
        </w:rPr>
      </w:pPr>
    </w:p>
    <w:p w14:paraId="3126A35B" w14:textId="77777777" w:rsidR="00A60EAD" w:rsidRDefault="00A60EAD" w:rsidP="00F8335A">
      <w:pPr>
        <w:pStyle w:val="Nessunaspaziatura"/>
        <w:spacing w:line="360" w:lineRule="auto"/>
        <w:ind w:left="426" w:right="313"/>
        <w:rPr>
          <w:bCs/>
        </w:rPr>
      </w:pPr>
    </w:p>
    <w:p w14:paraId="642F9729" w14:textId="12B8580D" w:rsidR="00180858" w:rsidRPr="00180858" w:rsidRDefault="00180858" w:rsidP="00F8335A">
      <w:pPr>
        <w:pStyle w:val="Nessunaspaziatura"/>
        <w:spacing w:line="360" w:lineRule="auto"/>
        <w:ind w:left="426" w:right="313"/>
        <w:rPr>
          <w:bCs/>
        </w:rPr>
      </w:pPr>
      <w:r>
        <w:rPr>
          <w:bCs/>
        </w:rPr>
        <w:t xml:space="preserve">I </w:t>
      </w:r>
      <w:r w:rsidRPr="00180858">
        <w:rPr>
          <w:bCs/>
        </w:rPr>
        <w:t>C</w:t>
      </w:r>
      <w:r w:rsidR="004E1648">
        <w:rPr>
          <w:bCs/>
        </w:rPr>
        <w:t>h</w:t>
      </w:r>
      <w:r w:rsidR="004E1648">
        <w:rPr>
          <w:bCs/>
        </w:rPr>
        <w:lastRenderedPageBreak/>
        <w:t>eck</w:t>
      </w:r>
      <w:r>
        <w:rPr>
          <w:bCs/>
        </w:rPr>
        <w:t xml:space="preserve"> si dividono principalmente in due tronconi:</w:t>
      </w:r>
    </w:p>
    <w:p w14:paraId="10C6E487" w14:textId="2C312B2A" w:rsidR="00180858" w:rsidRPr="00180858" w:rsidRDefault="00180858" w:rsidP="00B14268">
      <w:pPr>
        <w:pStyle w:val="Nessunaspaziatura"/>
        <w:numPr>
          <w:ilvl w:val="0"/>
          <w:numId w:val="40"/>
        </w:numPr>
        <w:spacing w:line="360" w:lineRule="auto"/>
        <w:ind w:right="313"/>
      </w:pPr>
      <w:r w:rsidRPr="00C4491A">
        <w:rPr>
          <w:u w:val="single"/>
        </w:rPr>
        <w:t>Di integrità referenziale</w:t>
      </w:r>
      <w:r w:rsidRPr="00180858">
        <w:t>: controlli tramite la verifica delle foreign key. Viene effettuato tramite join con le tabelle di L1 contenenti i padri di cui verificare le relazioni</w:t>
      </w:r>
      <w:r w:rsidR="009B3BF0">
        <w:t>;</w:t>
      </w:r>
    </w:p>
    <w:p w14:paraId="7708E3F2" w14:textId="51008D43" w:rsidR="00C41647" w:rsidRDefault="00180858" w:rsidP="009B3BF0">
      <w:pPr>
        <w:pStyle w:val="Nessunaspaziatura"/>
        <w:numPr>
          <w:ilvl w:val="0"/>
          <w:numId w:val="40"/>
        </w:numPr>
        <w:spacing w:line="360" w:lineRule="auto"/>
        <w:ind w:right="313"/>
      </w:pPr>
      <w:r w:rsidRPr="00C4491A">
        <w:rPr>
          <w:u w:val="single"/>
        </w:rPr>
        <w:t>Di validazione record</w:t>
      </w:r>
      <w:r w:rsidRPr="00180858">
        <w:t>: i dati devono subire controlli per scartare record che non soddisfano i requisiti stabiliti</w:t>
      </w:r>
      <w:r w:rsidR="009B3BF0">
        <w:t xml:space="preserve">: </w:t>
      </w:r>
      <w:r w:rsidR="00591E40" w:rsidRPr="00180858">
        <w:t>Not Null</w:t>
      </w:r>
      <w:r w:rsidR="003A3901">
        <w:t xml:space="preserve"> e</w:t>
      </w:r>
      <w:r w:rsidR="009B3BF0">
        <w:t xml:space="preserve"> le </w:t>
      </w:r>
      <w:r w:rsidR="00591E40" w:rsidRPr="00180858">
        <w:t xml:space="preserve">Condizioni Simple/Complex </w:t>
      </w:r>
      <w:r w:rsidRPr="00180858">
        <w:t>(es.: data compresa in intervalli o campi testo di lunghezza definita ecc</w:t>
      </w:r>
      <w:r w:rsidR="00591E40">
        <w:t>…</w:t>
      </w:r>
      <w:r w:rsidRPr="00180858">
        <w:t>)</w:t>
      </w:r>
    </w:p>
    <w:p w14:paraId="5874CDCB" w14:textId="77777777" w:rsidR="009B3BF0" w:rsidRDefault="009B3BF0" w:rsidP="009B3BF0">
      <w:pPr>
        <w:pStyle w:val="Nessunaspaziatura"/>
        <w:spacing w:line="360" w:lineRule="auto"/>
        <w:ind w:left="786" w:right="313"/>
      </w:pPr>
    </w:p>
    <w:p w14:paraId="3619296F" w14:textId="56BF981E" w:rsidR="00180858" w:rsidRDefault="00180858" w:rsidP="00F8335A">
      <w:pPr>
        <w:pStyle w:val="Nessunaspaziatura"/>
        <w:spacing w:line="360" w:lineRule="auto"/>
        <w:ind w:left="426" w:right="313"/>
      </w:pPr>
      <w:r>
        <w:t>La t</w:t>
      </w:r>
      <w:r w:rsidR="00591E40">
        <w:t>abella seguente illustra</w:t>
      </w:r>
      <w:r w:rsidR="001961DB">
        <w:t xml:space="preserve"> (uno per tipo)</w:t>
      </w:r>
      <w:r w:rsidR="00591E40">
        <w:t xml:space="preserve"> tutte le operazioni di </w:t>
      </w:r>
      <w:r w:rsidR="001E485D">
        <w:t>d</w:t>
      </w:r>
      <w:r w:rsidR="00C41647">
        <w:t xml:space="preserve">ata </w:t>
      </w:r>
      <w:r w:rsidR="001E485D">
        <w:t>q</w:t>
      </w:r>
      <w:r w:rsidR="00C41647">
        <w:t xml:space="preserve">uality </w:t>
      </w:r>
      <w:r w:rsidR="00591E40">
        <w:t>eseguite durante la progettazione della DataWareHouse</w:t>
      </w:r>
      <w:r w:rsidR="001961DB">
        <w:t>, eseguite tutte ne tool tMap o direttamente nei metadati:</w:t>
      </w:r>
    </w:p>
    <w:p w14:paraId="52CA1D30" w14:textId="0132E18C" w:rsidR="005356F7" w:rsidRDefault="005356F7" w:rsidP="005356F7">
      <w:pPr>
        <w:pStyle w:val="Nessunaspaziatura"/>
        <w:spacing w:line="360" w:lineRule="auto"/>
        <w:ind w:left="426" w:right="313"/>
        <w:jc w:val="both"/>
      </w:pPr>
      <w:r w:rsidRPr="003D4D17">
        <w:t xml:space="preserve">In alcuni casi, sono state volte ulteriori trasformazioni a livello di metadati, in particolare nella dimensione dei campi. Queste modifiche sono state eseguite per evitare la </w:t>
      </w:r>
      <w:r w:rsidR="001E485D">
        <w:t>d</w:t>
      </w:r>
      <w:r w:rsidRPr="003D4D17">
        <w:t xml:space="preserve">ata </w:t>
      </w:r>
      <w:r w:rsidR="001E485D">
        <w:t>t</w:t>
      </w:r>
      <w:r w:rsidRPr="003D4D17">
        <w:t>runcation, onde evitare successive incongruenze nei dati finali</w:t>
      </w:r>
      <w:r>
        <w:t>.</w:t>
      </w:r>
    </w:p>
    <w:p w14:paraId="2ECE9A46" w14:textId="77777777" w:rsidR="005356F7" w:rsidRPr="00C4491A" w:rsidRDefault="005356F7" w:rsidP="005356F7">
      <w:pPr>
        <w:pStyle w:val="Nessunaspaziatura"/>
        <w:spacing w:line="360" w:lineRule="auto"/>
        <w:ind w:left="426" w:right="313"/>
        <w:jc w:val="both"/>
      </w:pPr>
      <w:r w:rsidRPr="00C4491A">
        <w:t>I dati di scarsa qualità sono spesso considerati come la fonte di rapporti non accurati e strategie mal concepite in una varietà di società.</w:t>
      </w:r>
      <w:r>
        <w:t xml:space="preserve"> </w:t>
      </w:r>
      <w:r w:rsidRPr="00C4491A">
        <w:t>Il danno economico dovuto a problemi di qualità dei dati può variare da spese varie aggiunte quando i pacchi vengono spediti a indirizzi sbagliati, fino a multe salate di conformità normativa per rapporti finanziari impropri.</w:t>
      </w:r>
    </w:p>
    <w:p w14:paraId="2C8F5771" w14:textId="47012F1E" w:rsidR="00C41647" w:rsidRDefault="00C41647" w:rsidP="00CB1BD4">
      <w:pPr>
        <w:pStyle w:val="Nessunaspaziatura"/>
        <w:spacing w:line="360" w:lineRule="auto"/>
        <w:ind w:left="426" w:right="313"/>
        <w:jc w:val="both"/>
      </w:pPr>
    </w:p>
    <w:p w14:paraId="239B0403" w14:textId="27AC7DBB" w:rsidR="003F4E13" w:rsidRPr="00D30230" w:rsidRDefault="003F4E13" w:rsidP="00CB1BD4">
      <w:pPr>
        <w:pStyle w:val="Didascalia"/>
        <w:keepNext/>
        <w:ind w:left="426" w:right="313"/>
        <w:jc w:val="center"/>
        <w:rPr>
          <w:color w:val="auto"/>
          <w:sz w:val="24"/>
          <w:szCs w:val="24"/>
        </w:rPr>
      </w:pPr>
      <w:bookmarkStart w:id="101" w:name="_Toc14958153"/>
      <w:bookmarkStart w:id="102" w:name="_Hlk13494778"/>
      <w:r w:rsidRPr="00D30230">
        <w:rPr>
          <w:color w:val="auto"/>
          <w:sz w:val="24"/>
          <w:szCs w:val="24"/>
        </w:rPr>
        <w:t xml:space="preserve">Tabella </w:t>
      </w:r>
      <w:r w:rsidRPr="00D30230">
        <w:rPr>
          <w:color w:val="auto"/>
          <w:sz w:val="24"/>
          <w:szCs w:val="24"/>
        </w:rPr>
        <w:fldChar w:fldCharType="begin"/>
      </w:r>
      <w:r w:rsidRPr="00D30230">
        <w:rPr>
          <w:color w:val="auto"/>
          <w:sz w:val="24"/>
          <w:szCs w:val="24"/>
        </w:rPr>
        <w:instrText xml:space="preserve"> SEQ Tabella \* ARABIC </w:instrText>
      </w:r>
      <w:r w:rsidRPr="00D30230">
        <w:rPr>
          <w:color w:val="auto"/>
          <w:sz w:val="24"/>
          <w:szCs w:val="24"/>
        </w:rPr>
        <w:fldChar w:fldCharType="separate"/>
      </w:r>
      <w:r w:rsidR="002B66A0">
        <w:rPr>
          <w:noProof/>
          <w:color w:val="auto"/>
          <w:sz w:val="24"/>
          <w:szCs w:val="24"/>
        </w:rPr>
        <w:t>6</w:t>
      </w:r>
      <w:r w:rsidRPr="00D30230">
        <w:rPr>
          <w:color w:val="auto"/>
          <w:sz w:val="24"/>
          <w:szCs w:val="24"/>
        </w:rPr>
        <w:fldChar w:fldCharType="end"/>
      </w:r>
      <w:r w:rsidRPr="00D30230">
        <w:rPr>
          <w:color w:val="auto"/>
          <w:sz w:val="24"/>
          <w:szCs w:val="24"/>
        </w:rPr>
        <w:t>: Data Quality</w:t>
      </w:r>
      <w:bookmarkEnd w:id="101"/>
    </w:p>
    <w:tbl>
      <w:tblPr>
        <w:tblStyle w:val="Grigliatabella"/>
        <w:tblW w:w="9781" w:type="dxa"/>
        <w:jc w:val="center"/>
        <w:tblLayout w:type="fixed"/>
        <w:tblLook w:val="04A0" w:firstRow="1" w:lastRow="0" w:firstColumn="1" w:lastColumn="0" w:noHBand="0" w:noVBand="1"/>
      </w:tblPr>
      <w:tblGrid>
        <w:gridCol w:w="2264"/>
        <w:gridCol w:w="1986"/>
        <w:gridCol w:w="3120"/>
        <w:gridCol w:w="2411"/>
      </w:tblGrid>
      <w:tr w:rsidR="005356F7" w14:paraId="1652755A" w14:textId="77777777" w:rsidTr="004749E6">
        <w:trPr>
          <w:trHeight w:val="803"/>
          <w:jc w:val="center"/>
        </w:trPr>
        <w:tc>
          <w:tcPr>
            <w:tcW w:w="2263" w:type="dxa"/>
            <w:shd w:val="clear" w:color="auto" w:fill="262626" w:themeFill="text1" w:themeFillTint="D9"/>
            <w:vAlign w:val="center"/>
          </w:tcPr>
          <w:p w14:paraId="7D3D51CD" w14:textId="77777777" w:rsidR="005356F7" w:rsidRPr="00F8335A" w:rsidRDefault="005356F7" w:rsidP="00AF31EE">
            <w:pPr>
              <w:pStyle w:val="Nessunaspaziatura"/>
              <w:spacing w:line="360" w:lineRule="auto"/>
              <w:ind w:left="426" w:right="313"/>
              <w:jc w:val="center"/>
              <w:rPr>
                <w:b/>
                <w:sz w:val="20"/>
                <w:szCs w:val="20"/>
              </w:rPr>
            </w:pPr>
            <w:r w:rsidRPr="00F8335A">
              <w:rPr>
                <w:b/>
                <w:sz w:val="20"/>
                <w:szCs w:val="20"/>
              </w:rPr>
              <w:t>Data Type</w:t>
            </w:r>
          </w:p>
          <w:p w14:paraId="347832B7" w14:textId="77777777" w:rsidR="005356F7" w:rsidRPr="00F8335A" w:rsidRDefault="005356F7" w:rsidP="00AF31EE">
            <w:pPr>
              <w:pStyle w:val="Nessunaspaziatura"/>
              <w:spacing w:line="360" w:lineRule="auto"/>
              <w:ind w:left="426" w:right="313"/>
              <w:jc w:val="center"/>
              <w:rPr>
                <w:b/>
                <w:sz w:val="20"/>
                <w:szCs w:val="20"/>
              </w:rPr>
            </w:pPr>
            <w:r w:rsidRPr="00F8335A">
              <w:rPr>
                <w:b/>
                <w:sz w:val="20"/>
                <w:szCs w:val="20"/>
              </w:rPr>
              <w:t>Sorgente</w:t>
            </w:r>
            <w:r>
              <w:rPr>
                <w:b/>
                <w:sz w:val="20"/>
                <w:szCs w:val="20"/>
              </w:rPr>
              <w:t xml:space="preserve"> -Destinazione</w:t>
            </w:r>
          </w:p>
        </w:tc>
        <w:tc>
          <w:tcPr>
            <w:tcW w:w="1985" w:type="dxa"/>
            <w:shd w:val="clear" w:color="auto" w:fill="262626" w:themeFill="text1" w:themeFillTint="D9"/>
            <w:vAlign w:val="center"/>
          </w:tcPr>
          <w:p w14:paraId="023E5919" w14:textId="77777777" w:rsidR="005356F7" w:rsidRPr="00F8335A" w:rsidRDefault="005356F7" w:rsidP="00AF31EE">
            <w:pPr>
              <w:pStyle w:val="Nessunaspaziatura"/>
              <w:spacing w:line="360" w:lineRule="auto"/>
              <w:ind w:left="426" w:right="313"/>
              <w:jc w:val="center"/>
              <w:rPr>
                <w:b/>
                <w:sz w:val="20"/>
                <w:szCs w:val="20"/>
              </w:rPr>
            </w:pPr>
            <w:r w:rsidRPr="00F8335A">
              <w:rPr>
                <w:b/>
                <w:sz w:val="20"/>
                <w:szCs w:val="20"/>
              </w:rPr>
              <w:t>Sorgente</w:t>
            </w:r>
          </w:p>
        </w:tc>
        <w:tc>
          <w:tcPr>
            <w:tcW w:w="3118" w:type="dxa"/>
            <w:shd w:val="clear" w:color="auto" w:fill="262626" w:themeFill="text1" w:themeFillTint="D9"/>
            <w:vAlign w:val="center"/>
          </w:tcPr>
          <w:p w14:paraId="2CECB38E" w14:textId="77777777" w:rsidR="005356F7" w:rsidRPr="00F8335A" w:rsidRDefault="005356F7" w:rsidP="0070663E">
            <w:pPr>
              <w:pStyle w:val="Nessunaspaziatura"/>
              <w:spacing w:line="360" w:lineRule="auto"/>
              <w:ind w:right="313"/>
              <w:jc w:val="center"/>
              <w:rPr>
                <w:b/>
                <w:sz w:val="20"/>
                <w:szCs w:val="20"/>
              </w:rPr>
            </w:pPr>
            <w:r w:rsidRPr="00F8335A">
              <w:rPr>
                <w:b/>
                <w:sz w:val="20"/>
                <w:szCs w:val="20"/>
              </w:rPr>
              <w:t>Trasformation for Data Normalization</w:t>
            </w:r>
          </w:p>
        </w:tc>
        <w:tc>
          <w:tcPr>
            <w:tcW w:w="2410" w:type="dxa"/>
            <w:shd w:val="clear" w:color="auto" w:fill="262626" w:themeFill="text1" w:themeFillTint="D9"/>
            <w:vAlign w:val="center"/>
          </w:tcPr>
          <w:p w14:paraId="0FB10D28" w14:textId="77777777" w:rsidR="005356F7" w:rsidRPr="00F8335A" w:rsidRDefault="005356F7" w:rsidP="00AF31EE">
            <w:pPr>
              <w:pStyle w:val="Nessunaspaziatura"/>
              <w:spacing w:line="360" w:lineRule="auto"/>
              <w:ind w:left="426" w:right="313"/>
              <w:jc w:val="center"/>
              <w:rPr>
                <w:b/>
                <w:sz w:val="20"/>
                <w:szCs w:val="20"/>
              </w:rPr>
            </w:pPr>
            <w:r w:rsidRPr="00F8335A">
              <w:rPr>
                <w:b/>
                <w:sz w:val="20"/>
                <w:szCs w:val="20"/>
              </w:rPr>
              <w:t>Destinazione</w:t>
            </w:r>
          </w:p>
        </w:tc>
      </w:tr>
      <w:tr w:rsidR="005356F7" w:rsidRPr="00591E40" w14:paraId="4100F8D6" w14:textId="77777777" w:rsidTr="005356F7">
        <w:trPr>
          <w:trHeight w:val="840"/>
          <w:jc w:val="center"/>
        </w:trPr>
        <w:tc>
          <w:tcPr>
            <w:tcW w:w="2263" w:type="dxa"/>
            <w:vAlign w:val="center"/>
          </w:tcPr>
          <w:p w14:paraId="746CAB8C" w14:textId="77777777" w:rsidR="005356F7" w:rsidRPr="00F8335A" w:rsidRDefault="005356F7" w:rsidP="00AF31EE">
            <w:pPr>
              <w:pStyle w:val="Nessunaspaziatura"/>
              <w:spacing w:line="360" w:lineRule="auto"/>
              <w:ind w:left="426" w:right="313"/>
              <w:jc w:val="center"/>
              <w:rPr>
                <w:sz w:val="20"/>
                <w:szCs w:val="20"/>
              </w:rPr>
            </w:pPr>
            <w:r w:rsidRPr="00F8335A">
              <w:rPr>
                <w:sz w:val="20"/>
                <w:szCs w:val="20"/>
              </w:rPr>
              <w:t>Datetime</w:t>
            </w:r>
            <w:r>
              <w:rPr>
                <w:sz w:val="20"/>
                <w:szCs w:val="20"/>
              </w:rPr>
              <w:t xml:space="preserve">- </w:t>
            </w:r>
            <w:r w:rsidRPr="00F8335A">
              <w:rPr>
                <w:sz w:val="20"/>
                <w:szCs w:val="20"/>
              </w:rPr>
              <w:t>Date</w:t>
            </w:r>
          </w:p>
        </w:tc>
        <w:tc>
          <w:tcPr>
            <w:tcW w:w="1985" w:type="dxa"/>
            <w:vAlign w:val="center"/>
          </w:tcPr>
          <w:p w14:paraId="07FE205C"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“dd-MMM-yyyy hh:mm:ss”</w:t>
            </w:r>
          </w:p>
        </w:tc>
        <w:tc>
          <w:tcPr>
            <w:tcW w:w="3118" w:type="dxa"/>
            <w:vAlign w:val="center"/>
          </w:tcPr>
          <w:p w14:paraId="3B2C1EB2" w14:textId="77777777" w:rsidR="005356F7" w:rsidRPr="00F8335A" w:rsidRDefault="005356F7" w:rsidP="0070663E">
            <w:pPr>
              <w:pStyle w:val="Nessunaspaziatura"/>
              <w:spacing w:line="360" w:lineRule="auto"/>
              <w:ind w:right="313"/>
              <w:jc w:val="center"/>
              <w:rPr>
                <w:sz w:val="20"/>
                <w:szCs w:val="20"/>
                <w:lang w:val="en-US"/>
              </w:rPr>
            </w:pPr>
            <w:r w:rsidRPr="00F8335A">
              <w:rPr>
                <w:sz w:val="20"/>
                <w:szCs w:val="20"/>
                <w:lang w:val="en-US"/>
              </w:rPr>
              <w:t>Change in the variable type directly in tMap options</w:t>
            </w:r>
          </w:p>
        </w:tc>
        <w:tc>
          <w:tcPr>
            <w:tcW w:w="2410" w:type="dxa"/>
            <w:vAlign w:val="center"/>
          </w:tcPr>
          <w:p w14:paraId="26A27220"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dd-MM-yyyy</w:t>
            </w:r>
          </w:p>
        </w:tc>
      </w:tr>
      <w:tr w:rsidR="005356F7" w:rsidRPr="00591E40" w14:paraId="23F77C2C" w14:textId="77777777" w:rsidTr="005356F7">
        <w:trPr>
          <w:trHeight w:val="423"/>
          <w:jc w:val="center"/>
        </w:trPr>
        <w:tc>
          <w:tcPr>
            <w:tcW w:w="2263" w:type="dxa"/>
            <w:vAlign w:val="center"/>
          </w:tcPr>
          <w:p w14:paraId="5D5700F5"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String</w:t>
            </w:r>
            <w:r>
              <w:rPr>
                <w:sz w:val="20"/>
                <w:szCs w:val="20"/>
                <w:lang w:val="en-US"/>
              </w:rPr>
              <w:t>-</w:t>
            </w:r>
            <w:r w:rsidRPr="00F8335A">
              <w:rPr>
                <w:sz w:val="20"/>
                <w:szCs w:val="20"/>
                <w:lang w:val="en-US"/>
              </w:rPr>
              <w:t xml:space="preserve"> String</w:t>
            </w:r>
          </w:p>
        </w:tc>
        <w:tc>
          <w:tcPr>
            <w:tcW w:w="1985" w:type="dxa"/>
            <w:vAlign w:val="center"/>
          </w:tcPr>
          <w:p w14:paraId="6DCCA153"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“Piemonte”</w:t>
            </w:r>
          </w:p>
        </w:tc>
        <w:tc>
          <w:tcPr>
            <w:tcW w:w="3118" w:type="dxa"/>
            <w:vAlign w:val="center"/>
          </w:tcPr>
          <w:p w14:paraId="5E55E3B0" w14:textId="77777777" w:rsidR="005356F7" w:rsidRPr="00F8335A" w:rsidRDefault="005356F7" w:rsidP="0070663E">
            <w:pPr>
              <w:pStyle w:val="Nessunaspaziatura"/>
              <w:spacing w:line="360" w:lineRule="auto"/>
              <w:ind w:right="313"/>
              <w:jc w:val="center"/>
              <w:rPr>
                <w:sz w:val="20"/>
                <w:szCs w:val="20"/>
                <w:lang w:val="en-US"/>
              </w:rPr>
            </w:pPr>
            <w:r w:rsidRPr="00F8335A">
              <w:rPr>
                <w:sz w:val="20"/>
                <w:szCs w:val="20"/>
                <w:lang w:val="en-US"/>
              </w:rPr>
              <w:t>Regione.toUpperCase()</w:t>
            </w:r>
          </w:p>
        </w:tc>
        <w:tc>
          <w:tcPr>
            <w:tcW w:w="2410" w:type="dxa"/>
            <w:vAlign w:val="center"/>
          </w:tcPr>
          <w:p w14:paraId="200CBE91"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“PIEMONTE”</w:t>
            </w:r>
          </w:p>
        </w:tc>
      </w:tr>
      <w:tr w:rsidR="005356F7" w:rsidRPr="00591E40" w14:paraId="1B4C6095" w14:textId="77777777" w:rsidTr="005356F7">
        <w:trPr>
          <w:trHeight w:val="847"/>
          <w:jc w:val="center"/>
        </w:trPr>
        <w:tc>
          <w:tcPr>
            <w:tcW w:w="2263" w:type="dxa"/>
            <w:vAlign w:val="center"/>
          </w:tcPr>
          <w:p w14:paraId="68636000"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String</w:t>
            </w:r>
            <w:r>
              <w:rPr>
                <w:sz w:val="20"/>
                <w:szCs w:val="20"/>
                <w:lang w:val="en-US"/>
              </w:rPr>
              <w:t>-</w:t>
            </w:r>
            <w:r w:rsidRPr="00F8335A">
              <w:rPr>
                <w:sz w:val="20"/>
                <w:szCs w:val="20"/>
                <w:lang w:val="en-US"/>
              </w:rPr>
              <w:t xml:space="preserve"> String</w:t>
            </w:r>
          </w:p>
        </w:tc>
        <w:tc>
          <w:tcPr>
            <w:tcW w:w="1985" w:type="dxa"/>
            <w:vAlign w:val="center"/>
          </w:tcPr>
          <w:p w14:paraId="4766CCCC"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“Trentino-Alto-Adige”</w:t>
            </w:r>
          </w:p>
        </w:tc>
        <w:tc>
          <w:tcPr>
            <w:tcW w:w="3118" w:type="dxa"/>
            <w:vAlign w:val="center"/>
          </w:tcPr>
          <w:p w14:paraId="4DCB7E0F" w14:textId="77777777" w:rsidR="005356F7" w:rsidRDefault="005356F7" w:rsidP="0070663E">
            <w:pPr>
              <w:pStyle w:val="Nessunaspaziatura"/>
              <w:spacing w:line="360" w:lineRule="auto"/>
              <w:ind w:right="313"/>
              <w:jc w:val="center"/>
              <w:rPr>
                <w:sz w:val="20"/>
                <w:szCs w:val="20"/>
                <w:lang w:val="en-US"/>
              </w:rPr>
            </w:pPr>
            <w:r w:rsidRPr="00F8335A">
              <w:rPr>
                <w:sz w:val="20"/>
                <w:szCs w:val="20"/>
                <w:lang w:val="en-US"/>
              </w:rPr>
              <w:t>Regione.replace</w:t>
            </w:r>
          </w:p>
          <w:p w14:paraId="12AFD806" w14:textId="77777777" w:rsidR="005356F7" w:rsidRPr="00F8335A" w:rsidRDefault="005356F7" w:rsidP="0070663E">
            <w:pPr>
              <w:pStyle w:val="Nessunaspaziatura"/>
              <w:spacing w:line="360" w:lineRule="auto"/>
              <w:ind w:right="313"/>
              <w:jc w:val="center"/>
              <w:rPr>
                <w:sz w:val="20"/>
                <w:szCs w:val="20"/>
                <w:lang w:val="en-US"/>
              </w:rPr>
            </w:pPr>
            <w:r w:rsidRPr="00F8335A">
              <w:rPr>
                <w:sz w:val="20"/>
                <w:szCs w:val="20"/>
                <w:lang w:val="en-US"/>
              </w:rPr>
              <w:t>("-"," ")</w:t>
            </w:r>
          </w:p>
        </w:tc>
        <w:tc>
          <w:tcPr>
            <w:tcW w:w="2410" w:type="dxa"/>
            <w:vAlign w:val="center"/>
          </w:tcPr>
          <w:p w14:paraId="7EFF1819"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“Trentino Alto Adige”</w:t>
            </w:r>
          </w:p>
        </w:tc>
      </w:tr>
      <w:tr w:rsidR="005356F7" w:rsidRPr="00591E40" w14:paraId="2DF7D1B2" w14:textId="77777777" w:rsidTr="005356F7">
        <w:trPr>
          <w:trHeight w:val="423"/>
          <w:jc w:val="center"/>
        </w:trPr>
        <w:tc>
          <w:tcPr>
            <w:tcW w:w="2263" w:type="dxa"/>
            <w:vAlign w:val="center"/>
          </w:tcPr>
          <w:p w14:paraId="5C220460"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String</w:t>
            </w:r>
            <w:r>
              <w:rPr>
                <w:sz w:val="20"/>
                <w:szCs w:val="20"/>
                <w:lang w:val="en-US"/>
              </w:rPr>
              <w:t>-</w:t>
            </w:r>
            <w:r w:rsidRPr="00F8335A">
              <w:rPr>
                <w:sz w:val="20"/>
                <w:szCs w:val="20"/>
                <w:lang w:val="en-US"/>
              </w:rPr>
              <w:t xml:space="preserve"> String</w:t>
            </w:r>
          </w:p>
        </w:tc>
        <w:tc>
          <w:tcPr>
            <w:tcW w:w="1985" w:type="dxa"/>
            <w:vAlign w:val="center"/>
          </w:tcPr>
          <w:p w14:paraId="200EC552" w14:textId="77777777" w:rsidR="005356F7" w:rsidRDefault="005356F7" w:rsidP="00AF31EE">
            <w:pPr>
              <w:pStyle w:val="Nessunaspaziatura"/>
              <w:spacing w:line="360" w:lineRule="auto"/>
              <w:ind w:left="426" w:right="313"/>
              <w:jc w:val="center"/>
              <w:rPr>
                <w:sz w:val="20"/>
                <w:szCs w:val="20"/>
                <w:lang w:val="en-US"/>
              </w:rPr>
            </w:pPr>
            <w:r w:rsidRPr="00F8335A">
              <w:rPr>
                <w:sz w:val="20"/>
                <w:szCs w:val="20"/>
                <w:lang w:val="en-US"/>
              </w:rPr>
              <w:t>Bolzano/</w:t>
            </w:r>
          </w:p>
          <w:p w14:paraId="71B4AA96"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Bolzen</w:t>
            </w:r>
          </w:p>
        </w:tc>
        <w:tc>
          <w:tcPr>
            <w:tcW w:w="3118" w:type="dxa"/>
            <w:vAlign w:val="center"/>
          </w:tcPr>
          <w:p w14:paraId="3B01277E" w14:textId="77777777" w:rsidR="005356F7" w:rsidRDefault="005356F7" w:rsidP="0070663E">
            <w:pPr>
              <w:pStyle w:val="Nessunaspaziatura"/>
              <w:spacing w:line="360" w:lineRule="auto"/>
              <w:ind w:right="313"/>
              <w:jc w:val="center"/>
              <w:rPr>
                <w:sz w:val="20"/>
                <w:szCs w:val="20"/>
                <w:lang w:val="en-US"/>
              </w:rPr>
            </w:pPr>
            <w:r w:rsidRPr="00F8335A">
              <w:rPr>
                <w:sz w:val="20"/>
                <w:szCs w:val="20"/>
                <w:lang w:val="en-US"/>
              </w:rPr>
              <w:t>Provincia.replace</w:t>
            </w:r>
          </w:p>
          <w:p w14:paraId="3654CEF0" w14:textId="77777777" w:rsidR="005356F7" w:rsidRPr="00F8335A" w:rsidRDefault="005356F7" w:rsidP="0070663E">
            <w:pPr>
              <w:pStyle w:val="Nessunaspaziatura"/>
              <w:spacing w:line="360" w:lineRule="auto"/>
              <w:ind w:right="313"/>
              <w:jc w:val="center"/>
              <w:rPr>
                <w:sz w:val="20"/>
                <w:szCs w:val="20"/>
                <w:lang w:val="en-US"/>
              </w:rPr>
            </w:pPr>
            <w:r w:rsidRPr="00F8335A">
              <w:rPr>
                <w:sz w:val="20"/>
                <w:szCs w:val="20"/>
                <w:lang w:val="en-US"/>
              </w:rPr>
              <w:t>("/Bolzen","")</w:t>
            </w:r>
          </w:p>
        </w:tc>
        <w:tc>
          <w:tcPr>
            <w:tcW w:w="2410" w:type="dxa"/>
            <w:vAlign w:val="center"/>
          </w:tcPr>
          <w:p w14:paraId="6E938F92"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“Bolzano”</w:t>
            </w:r>
          </w:p>
        </w:tc>
      </w:tr>
      <w:tr w:rsidR="005356F7" w:rsidRPr="00591E40" w14:paraId="54D8EEF4" w14:textId="77777777" w:rsidTr="005356F7">
        <w:trPr>
          <w:trHeight w:val="423"/>
          <w:jc w:val="center"/>
        </w:trPr>
        <w:tc>
          <w:tcPr>
            <w:tcW w:w="2263" w:type="dxa"/>
            <w:vAlign w:val="center"/>
          </w:tcPr>
          <w:p w14:paraId="173464AC"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Stri</w:t>
            </w:r>
            <w:r w:rsidRPr="00F8335A">
              <w:rPr>
                <w:sz w:val="20"/>
                <w:szCs w:val="20"/>
                <w:lang w:val="en-US"/>
              </w:rPr>
              <w:lastRenderedPageBreak/>
              <w:t>ng</w:t>
            </w:r>
            <w:r>
              <w:rPr>
                <w:sz w:val="20"/>
                <w:szCs w:val="20"/>
                <w:lang w:val="en-US"/>
              </w:rPr>
              <w:t>-</w:t>
            </w:r>
            <w:r w:rsidRPr="00F8335A">
              <w:rPr>
                <w:sz w:val="20"/>
                <w:szCs w:val="20"/>
                <w:lang w:val="en-US"/>
              </w:rPr>
              <w:t xml:space="preserve"> String</w:t>
            </w:r>
          </w:p>
        </w:tc>
        <w:tc>
          <w:tcPr>
            <w:tcW w:w="1985" w:type="dxa"/>
            <w:vAlign w:val="center"/>
          </w:tcPr>
          <w:p w14:paraId="5006C724"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“Piemonte</w:t>
            </w:r>
            <w:r>
              <w:rPr>
                <w:sz w:val="20"/>
                <w:szCs w:val="20"/>
                <w:lang w:val="en-US"/>
              </w:rPr>
              <w:t xml:space="preserve">  </w:t>
            </w:r>
            <w:r w:rsidRPr="00F8335A">
              <w:rPr>
                <w:sz w:val="20"/>
                <w:szCs w:val="20"/>
                <w:lang w:val="en-US"/>
              </w:rPr>
              <w:t>“</w:t>
            </w:r>
          </w:p>
        </w:tc>
        <w:tc>
          <w:tcPr>
            <w:tcW w:w="3118" w:type="dxa"/>
            <w:vAlign w:val="center"/>
          </w:tcPr>
          <w:p w14:paraId="2F1293CF" w14:textId="77777777" w:rsidR="005356F7" w:rsidRPr="00F8335A" w:rsidRDefault="005356F7" w:rsidP="0070663E">
            <w:pPr>
              <w:pStyle w:val="Nessunaspaziatura"/>
              <w:spacing w:line="360" w:lineRule="auto"/>
              <w:ind w:right="313"/>
              <w:jc w:val="center"/>
              <w:rPr>
                <w:sz w:val="20"/>
                <w:szCs w:val="20"/>
                <w:lang w:val="en-US"/>
              </w:rPr>
            </w:pPr>
            <w:r w:rsidRPr="00F8335A">
              <w:rPr>
                <w:sz w:val="20"/>
                <w:szCs w:val="20"/>
                <w:lang w:val="en-US"/>
              </w:rPr>
              <w:t>Regione.trim()</w:t>
            </w:r>
          </w:p>
        </w:tc>
        <w:tc>
          <w:tcPr>
            <w:tcW w:w="2410" w:type="dxa"/>
            <w:vAlign w:val="center"/>
          </w:tcPr>
          <w:p w14:paraId="76BD3CF8"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“Piemonte”</w:t>
            </w:r>
          </w:p>
        </w:tc>
      </w:tr>
      <w:tr w:rsidR="005356F7" w:rsidRPr="00591E40" w14:paraId="6D11896F" w14:textId="77777777" w:rsidTr="005356F7">
        <w:trPr>
          <w:trHeight w:val="423"/>
          <w:jc w:val="center"/>
        </w:trPr>
        <w:tc>
          <w:tcPr>
            <w:tcW w:w="2263" w:type="dxa"/>
            <w:vAlign w:val="center"/>
          </w:tcPr>
          <w:p w14:paraId="2153E008"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Integer</w:t>
            </w:r>
            <w:r>
              <w:rPr>
                <w:sz w:val="20"/>
                <w:szCs w:val="20"/>
                <w:lang w:val="en-US"/>
              </w:rPr>
              <w:t>-</w:t>
            </w:r>
            <w:r w:rsidRPr="00F8335A">
              <w:rPr>
                <w:sz w:val="20"/>
                <w:szCs w:val="20"/>
                <w:lang w:val="en-US"/>
              </w:rPr>
              <w:t xml:space="preserve"> Integer</w:t>
            </w:r>
          </w:p>
        </w:tc>
        <w:tc>
          <w:tcPr>
            <w:tcW w:w="1985" w:type="dxa"/>
            <w:vAlign w:val="center"/>
          </w:tcPr>
          <w:p w14:paraId="29C66122"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null</w:t>
            </w:r>
          </w:p>
        </w:tc>
        <w:tc>
          <w:tcPr>
            <w:tcW w:w="3118" w:type="dxa"/>
            <w:vMerge w:val="restart"/>
            <w:vAlign w:val="center"/>
          </w:tcPr>
          <w:p w14:paraId="3A89211B" w14:textId="77777777" w:rsidR="005356F7" w:rsidRDefault="005356F7" w:rsidP="0070663E">
            <w:pPr>
              <w:pStyle w:val="Nessunaspaziatura"/>
              <w:spacing w:line="360" w:lineRule="auto"/>
              <w:ind w:right="313"/>
              <w:jc w:val="center"/>
              <w:rPr>
                <w:sz w:val="20"/>
                <w:szCs w:val="20"/>
              </w:rPr>
            </w:pPr>
            <w:r w:rsidRPr="00F8335A">
              <w:rPr>
                <w:sz w:val="20"/>
                <w:szCs w:val="20"/>
              </w:rPr>
              <w:t xml:space="preserve">Totale_ Arrivi_2018 ==null ? 0 : </w:t>
            </w:r>
          </w:p>
          <w:p w14:paraId="39C7D4C9" w14:textId="77777777" w:rsidR="005356F7" w:rsidRPr="00F8335A" w:rsidRDefault="005356F7" w:rsidP="0070663E">
            <w:pPr>
              <w:pStyle w:val="Nessunaspaziatura"/>
              <w:spacing w:line="360" w:lineRule="auto"/>
              <w:ind w:right="313"/>
              <w:jc w:val="center"/>
              <w:rPr>
                <w:sz w:val="20"/>
                <w:szCs w:val="20"/>
              </w:rPr>
            </w:pPr>
            <w:r w:rsidRPr="00F8335A">
              <w:rPr>
                <w:sz w:val="20"/>
                <w:szCs w:val="20"/>
              </w:rPr>
              <w:t>Totale _Arrivi_2018</w:t>
            </w:r>
          </w:p>
        </w:tc>
        <w:tc>
          <w:tcPr>
            <w:tcW w:w="2410" w:type="dxa"/>
            <w:vAlign w:val="center"/>
          </w:tcPr>
          <w:p w14:paraId="423B03E7"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0</w:t>
            </w:r>
          </w:p>
        </w:tc>
      </w:tr>
      <w:tr w:rsidR="005356F7" w:rsidRPr="00591E40" w14:paraId="743F5873" w14:textId="77777777" w:rsidTr="005356F7">
        <w:trPr>
          <w:trHeight w:val="430"/>
          <w:jc w:val="center"/>
        </w:trPr>
        <w:tc>
          <w:tcPr>
            <w:tcW w:w="2263" w:type="dxa"/>
            <w:vAlign w:val="center"/>
          </w:tcPr>
          <w:p w14:paraId="54D26354"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Integer</w:t>
            </w:r>
            <w:r>
              <w:rPr>
                <w:sz w:val="20"/>
                <w:szCs w:val="20"/>
                <w:lang w:val="en-US"/>
              </w:rPr>
              <w:t>-</w:t>
            </w:r>
            <w:r w:rsidRPr="00F8335A">
              <w:rPr>
                <w:sz w:val="20"/>
                <w:szCs w:val="20"/>
                <w:lang w:val="en-US"/>
              </w:rPr>
              <w:t xml:space="preserve"> Integer</w:t>
            </w:r>
          </w:p>
        </w:tc>
        <w:tc>
          <w:tcPr>
            <w:tcW w:w="1985" w:type="dxa"/>
            <w:vAlign w:val="center"/>
          </w:tcPr>
          <w:p w14:paraId="26397F09"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23</w:t>
            </w:r>
          </w:p>
        </w:tc>
        <w:tc>
          <w:tcPr>
            <w:tcW w:w="3118" w:type="dxa"/>
            <w:vMerge/>
            <w:vAlign w:val="center"/>
          </w:tcPr>
          <w:p w14:paraId="06CB36DE" w14:textId="77777777" w:rsidR="005356F7" w:rsidRPr="00F8335A" w:rsidRDefault="005356F7" w:rsidP="0070663E">
            <w:pPr>
              <w:pStyle w:val="Nessunaspaziatura"/>
              <w:spacing w:line="360" w:lineRule="auto"/>
              <w:ind w:right="313"/>
              <w:jc w:val="center"/>
              <w:rPr>
                <w:sz w:val="20"/>
                <w:szCs w:val="20"/>
                <w:lang w:val="en-US"/>
              </w:rPr>
            </w:pPr>
          </w:p>
        </w:tc>
        <w:tc>
          <w:tcPr>
            <w:tcW w:w="2410" w:type="dxa"/>
            <w:vAlign w:val="center"/>
          </w:tcPr>
          <w:p w14:paraId="3D0497C6"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23</w:t>
            </w:r>
          </w:p>
        </w:tc>
      </w:tr>
      <w:tr w:rsidR="005356F7" w:rsidRPr="00591E40" w14:paraId="6F9E11B5" w14:textId="77777777" w:rsidTr="005356F7">
        <w:trPr>
          <w:trHeight w:val="430"/>
          <w:jc w:val="center"/>
        </w:trPr>
        <w:tc>
          <w:tcPr>
            <w:tcW w:w="2263" w:type="dxa"/>
            <w:vAlign w:val="center"/>
          </w:tcPr>
          <w:p w14:paraId="3D312598"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String</w:t>
            </w:r>
            <w:r>
              <w:rPr>
                <w:sz w:val="20"/>
                <w:szCs w:val="20"/>
                <w:lang w:val="en-US"/>
              </w:rPr>
              <w:t>-double</w:t>
            </w:r>
          </w:p>
        </w:tc>
        <w:tc>
          <w:tcPr>
            <w:tcW w:w="1985" w:type="dxa"/>
            <w:vAlign w:val="center"/>
          </w:tcPr>
          <w:p w14:paraId="217C0EC3"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“23”</w:t>
            </w:r>
          </w:p>
        </w:tc>
        <w:tc>
          <w:tcPr>
            <w:tcW w:w="3118" w:type="dxa"/>
            <w:vAlign w:val="center"/>
          </w:tcPr>
          <w:p w14:paraId="2F4F20D0" w14:textId="77777777" w:rsidR="005356F7" w:rsidRDefault="005356F7" w:rsidP="0070663E">
            <w:pPr>
              <w:pStyle w:val="Nessunaspaziatura"/>
              <w:spacing w:line="360" w:lineRule="auto"/>
              <w:ind w:right="313"/>
              <w:jc w:val="center"/>
              <w:rPr>
                <w:sz w:val="20"/>
                <w:szCs w:val="20"/>
                <w:lang w:val="en-US"/>
              </w:rPr>
            </w:pPr>
            <w:r w:rsidRPr="00F8335A">
              <w:rPr>
                <w:sz w:val="20"/>
                <w:szCs w:val="20"/>
                <w:lang w:val="en-US"/>
              </w:rPr>
              <w:t>Double.parseDouble</w:t>
            </w:r>
          </w:p>
          <w:p w14:paraId="09AA9A77" w14:textId="77777777" w:rsidR="005356F7" w:rsidRPr="00F8335A" w:rsidRDefault="005356F7" w:rsidP="0070663E">
            <w:pPr>
              <w:pStyle w:val="Nessunaspaziatura"/>
              <w:spacing w:line="360" w:lineRule="auto"/>
              <w:ind w:right="313"/>
              <w:jc w:val="center"/>
              <w:rPr>
                <w:sz w:val="20"/>
                <w:szCs w:val="20"/>
                <w:lang w:val="en-US"/>
              </w:rPr>
            </w:pPr>
            <w:r w:rsidRPr="00F8335A">
              <w:rPr>
                <w:sz w:val="20"/>
                <w:szCs w:val="20"/>
                <w:lang w:val="en-US"/>
              </w:rPr>
              <w:t>(SCONTO)</w:t>
            </w:r>
          </w:p>
        </w:tc>
        <w:tc>
          <w:tcPr>
            <w:tcW w:w="2410" w:type="dxa"/>
            <w:vAlign w:val="center"/>
          </w:tcPr>
          <w:p w14:paraId="70F484F8"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23.0</w:t>
            </w:r>
          </w:p>
        </w:tc>
      </w:tr>
      <w:bookmarkEnd w:id="102"/>
    </w:tbl>
    <w:p w14:paraId="0BD62FC0" w14:textId="3867B608" w:rsidR="00881EC3" w:rsidRDefault="00881EC3" w:rsidP="009B6436">
      <w:pPr>
        <w:pStyle w:val="Nessunaspaziatura"/>
        <w:spacing w:line="360" w:lineRule="auto"/>
        <w:ind w:right="313"/>
        <w:jc w:val="both"/>
      </w:pPr>
    </w:p>
    <w:p w14:paraId="7DBF25F2" w14:textId="77777777" w:rsidR="00881EC3" w:rsidRDefault="00881EC3" w:rsidP="009B6436">
      <w:pPr>
        <w:pStyle w:val="Nessunaspaziatura"/>
        <w:spacing w:line="360" w:lineRule="auto"/>
        <w:ind w:right="313"/>
        <w:jc w:val="both"/>
      </w:pPr>
    </w:p>
    <w:p w14:paraId="4D55876A" w14:textId="36366BE0" w:rsidR="003F238F" w:rsidRPr="00D424AB" w:rsidRDefault="001961DB" w:rsidP="00CB1BD4">
      <w:pPr>
        <w:pStyle w:val="Titolo3"/>
        <w:ind w:left="426" w:right="313"/>
        <w:rPr>
          <w:b/>
          <w:i/>
          <w:color w:val="auto"/>
          <w:sz w:val="28"/>
          <w:szCs w:val="28"/>
          <w:lang w:val="en-US"/>
        </w:rPr>
      </w:pPr>
      <w:bookmarkStart w:id="103" w:name="_Toc14958207"/>
      <w:r w:rsidRPr="00D424AB">
        <w:rPr>
          <w:b/>
          <w:i/>
          <w:color w:val="auto"/>
          <w:sz w:val="28"/>
          <w:szCs w:val="28"/>
          <w:lang w:val="en-US"/>
        </w:rPr>
        <w:t>2.4.</w:t>
      </w:r>
      <w:r w:rsidR="00D424AB" w:rsidRPr="00D424AB">
        <w:rPr>
          <w:b/>
          <w:i/>
          <w:color w:val="auto"/>
          <w:sz w:val="28"/>
          <w:szCs w:val="28"/>
          <w:lang w:val="en-US"/>
        </w:rPr>
        <w:t>2</w:t>
      </w:r>
      <w:r w:rsidRPr="00D424AB">
        <w:rPr>
          <w:b/>
          <w:i/>
          <w:color w:val="auto"/>
          <w:sz w:val="28"/>
          <w:szCs w:val="28"/>
          <w:lang w:val="en-US"/>
        </w:rPr>
        <w:t xml:space="preserve"> Tmap </w:t>
      </w:r>
      <w:r w:rsidR="005F63D0" w:rsidRPr="00D424AB">
        <w:rPr>
          <w:b/>
          <w:i/>
          <w:color w:val="auto"/>
          <w:sz w:val="28"/>
          <w:szCs w:val="28"/>
          <w:lang w:val="en-US"/>
        </w:rPr>
        <w:t>Component</w:t>
      </w:r>
      <w:r w:rsidR="004E1648" w:rsidRPr="00D424AB">
        <w:rPr>
          <w:b/>
          <w:i/>
          <w:color w:val="auto"/>
          <w:sz w:val="28"/>
          <w:szCs w:val="28"/>
          <w:lang w:val="en-US"/>
        </w:rPr>
        <w:t xml:space="preserve"> </w:t>
      </w:r>
      <w:r w:rsidR="003D4D17" w:rsidRPr="00D424AB">
        <w:rPr>
          <w:b/>
          <w:i/>
          <w:color w:val="auto"/>
          <w:sz w:val="28"/>
          <w:szCs w:val="28"/>
          <w:lang w:val="en-US"/>
        </w:rPr>
        <w:t>In</w:t>
      </w:r>
      <w:r w:rsidRPr="00D424AB">
        <w:rPr>
          <w:b/>
          <w:i/>
          <w:color w:val="auto"/>
          <w:sz w:val="28"/>
          <w:szCs w:val="28"/>
          <w:lang w:val="en-US"/>
        </w:rPr>
        <w:t xml:space="preserve"> </w:t>
      </w:r>
      <w:r w:rsidR="004E1648" w:rsidRPr="00D424AB">
        <w:rPr>
          <w:b/>
          <w:i/>
          <w:color w:val="auto"/>
          <w:sz w:val="28"/>
          <w:szCs w:val="28"/>
          <w:lang w:val="en-US"/>
        </w:rPr>
        <w:t>Talend Open Source</w:t>
      </w:r>
      <w:bookmarkEnd w:id="103"/>
    </w:p>
    <w:p w14:paraId="4F03F131" w14:textId="5166631D" w:rsidR="001961DB" w:rsidRDefault="001961DB" w:rsidP="00CB1BD4">
      <w:pPr>
        <w:ind w:left="426" w:right="313"/>
        <w:jc w:val="both"/>
        <w:rPr>
          <w:lang w:val="en-US" w:eastAsia="it-IT" w:bidi="it-IT"/>
        </w:rPr>
      </w:pPr>
    </w:p>
    <w:p w14:paraId="0B558B4C" w14:textId="04209A54" w:rsidR="005F63D0" w:rsidRDefault="00863041" w:rsidP="009B3BF0">
      <w:pPr>
        <w:pStyle w:val="Corpotesto"/>
        <w:spacing w:line="360" w:lineRule="auto"/>
        <w:ind w:left="426" w:right="313"/>
        <w:jc w:val="both"/>
        <w:rPr>
          <w:rFonts w:asciiTheme="majorHAnsi" w:hAnsiTheme="majorHAnsi" w:cstheme="majorHAnsi"/>
        </w:rPr>
      </w:pPr>
      <w:r w:rsidRPr="00AD2DAE">
        <w:rPr>
          <w:rFonts w:ascii="Arial" w:hAnsi="Arial" w:cs="Arial"/>
          <w:noProof/>
        </w:rPr>
        <mc:AlternateContent>
          <mc:Choice Requires="wps">
            <w:drawing>
              <wp:anchor distT="45720" distB="45720" distL="114300" distR="114300" simplePos="0" relativeHeight="251763712" behindDoc="0" locked="0" layoutInCell="1" allowOverlap="1" wp14:anchorId="68F5294D" wp14:editId="68BA19FF">
                <wp:simplePos x="0" y="0"/>
                <wp:positionH relativeFrom="column">
                  <wp:posOffset>2265045</wp:posOffset>
                </wp:positionH>
                <wp:positionV relativeFrom="paragraph">
                  <wp:posOffset>2719070</wp:posOffset>
                </wp:positionV>
                <wp:extent cx="784860" cy="981075"/>
                <wp:effectExtent l="0" t="0" r="15240" b="28575"/>
                <wp:wrapSquare wrapText="bothSides"/>
                <wp:docPr id="1138649828"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4860" cy="981075"/>
                        </a:xfrm>
                        <a:prstGeom prst="rect">
                          <a:avLst/>
                        </a:prstGeom>
                        <a:solidFill>
                          <a:srgbClr val="FFFFFF"/>
                        </a:solidFill>
                        <a:ln w="9525">
                          <a:solidFill>
                            <a:srgbClr val="000000"/>
                          </a:solidFill>
                          <a:miter lim="800000"/>
                          <a:headEnd/>
                          <a:tailEnd/>
                        </a:ln>
                      </wps:spPr>
                      <wps:txbx>
                        <w:txbxContent>
                          <w:p w14:paraId="32EC99CC" w14:textId="77777777" w:rsidR="008441DB" w:rsidRPr="00DC6898" w:rsidRDefault="008441DB" w:rsidP="00D63B80">
                            <w:pPr>
                              <w:rPr>
                                <w:sz w:val="20"/>
                                <w:szCs w:val="20"/>
                              </w:rPr>
                            </w:pPr>
                            <w:r w:rsidRPr="00DC6898">
                              <w:rPr>
                                <w:sz w:val="20"/>
                                <w:szCs w:val="20"/>
                              </w:rPr>
                              <w:t>INNER JOIN tramite Chiave primaria</w:t>
                            </w:r>
                          </w:p>
                          <w:p w14:paraId="39D4F7F5" w14:textId="77777777" w:rsidR="008441DB" w:rsidRDefault="008441DB" w:rsidP="00D63B8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8F5294D" id="_x0000_s1042" type="#_x0000_t202" style="position:absolute;left:0;text-align:left;margin-left:178.35pt;margin-top:214.1pt;width:61.8pt;height:77.25pt;z-index:2517637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">
                <v:textbox>
                  <w:txbxContent>
                    <w:p w14:paraId="32EC99CC" w14:textId="77777777" w:rsidR="008441DB" w:rsidRPr="00DC6898" w:rsidRDefault="008441DB" w:rsidP="00D63B80">
                      <w:pPr>
                        <w:rPr>
                          <w:sz w:val="20"/>
                          <w:szCs w:val="20"/>
                        </w:rPr>
                      </w:pPr>
                      <w:r w:rsidRPr="00DC6898">
                        <w:rPr>
                          <w:sz w:val="20"/>
                          <w:szCs w:val="20"/>
                        </w:rPr>
                        <w:t>INNER JOIN tramite Chiave primaria</w:t>
                      </w:r>
                    </w:p>
                    <w:p w14:paraId="39D4F7F5" w14:textId="77777777" w:rsidR="008441DB" w:rsidRDefault="008441DB" w:rsidP="00D63B80"/>
                  </w:txbxContent>
                </v:textbox>
                <w10:wrap type="square"/>
              </v:shape>
            </w:pict>
          </mc:Fallback>
        </mc:AlternateContent>
      </w:r>
      <w:r w:rsidR="006D344E" w:rsidRPr="00227FA7">
        <w:rPr>
          <w:b/>
          <w:i/>
          <w:strike/>
          <w:noProof/>
          <w:color w:val="FF0000"/>
          <w:sz w:val="28"/>
          <w:lang w:val="en-US"/>
        </w:rPr>
        <mc:AlternateContent>
          <mc:Choice Requires="wps">
            <w:drawing>
              <wp:anchor distT="0" distB="0" distL="114300" distR="114300" simplePos="0" relativeHeight="251774976" behindDoc="0" locked="0" layoutInCell="1" allowOverlap="1" wp14:anchorId="505BDBD4" wp14:editId="25BC10F7">
                <wp:simplePos x="0" y="0"/>
                <wp:positionH relativeFrom="column">
                  <wp:posOffset>4617784</wp:posOffset>
                </wp:positionH>
                <wp:positionV relativeFrom="paragraph">
                  <wp:posOffset>4147443</wp:posOffset>
                </wp:positionV>
                <wp:extent cx="262089" cy="133957"/>
                <wp:effectExtent l="38100" t="38100" r="24130" b="19050"/>
                <wp:wrapNone/>
                <wp:docPr id="1138649834" name="Connettore 2 1138649834"/>
                <wp:cNvGraphicFramePr/>
                <a:graphic xmlns:a="http://schemas.openxmlformats.org/drawingml/2006/main">
                  <a:graphicData uri="http://schemas.microsoft.com/office/word/2010/wordprocessingShape">
                    <wps:wsp>
                      <wps:cNvCnPr/>
                      <wps:spPr>
                        <a:xfrm flipH="1" flipV="1">
                          <a:off x="0" y="0"/>
                          <a:ext cx="262089" cy="133957"/>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F041C98" id="Connettore 2 1138649834" o:spid="_x0000_s1026" type="#_x0000_t32" style="position:absolute;margin-left:363.6pt;margin-top:326.55pt;width:20.65pt;height:10.55pt;flip:x y;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" strokecolor="#4472c4 [3204]" strokeweight="1pt">
                <v:stroke endarrow="block" joinstyle="miter"/>
              </v:shape>
            </w:pict>
          </mc:Fallback>
        </mc:AlternateContent>
      </w:r>
      <w:r w:rsidR="006D344E" w:rsidRPr="00227FA7">
        <w:rPr>
          <w:b/>
          <w:i/>
          <w:strike/>
          <w:noProof/>
          <w:color w:val="FF0000"/>
          <w:sz w:val="28"/>
          <w:lang w:val="en-US"/>
        </w:rPr>
        <mc:AlternateContent>
          <mc:Choice Requires="wps">
            <w:drawing>
              <wp:anchor distT="0" distB="0" distL="114300" distR="114300" simplePos="0" relativeHeight="251772928" behindDoc="0" locked="0" layoutInCell="1" allowOverlap="1" wp14:anchorId="51807E3E" wp14:editId="379D6BC4">
                <wp:simplePos x="0" y="0"/>
                <wp:positionH relativeFrom="column">
                  <wp:posOffset>1858584</wp:posOffset>
                </wp:positionH>
                <wp:positionV relativeFrom="paragraph">
                  <wp:posOffset>2980107</wp:posOffset>
                </wp:positionV>
                <wp:extent cx="362585" cy="45085"/>
                <wp:effectExtent l="57150" t="57150" r="56515" b="107315"/>
                <wp:wrapNone/>
                <wp:docPr id="1138649832" name="Connettore 2 1138649832"/>
                <wp:cNvGraphicFramePr/>
                <a:graphic xmlns:a="http://schemas.openxmlformats.org/drawingml/2006/main">
                  <a:graphicData uri="http://schemas.microsoft.com/office/word/2010/wordprocessingShape">
                    <wps:wsp>
                      <wps:cNvCnPr/>
                      <wps:spPr>
                        <a:xfrm flipH="1" flipV="1">
                          <a:off x="0" y="0"/>
                          <a:ext cx="362585" cy="4508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931DD84" id="Connettore 2 1138649832" o:spid="_x0000_s1026" type="#_x0000_t32" style="position:absolute;margin-left:146.35pt;margin-top:234.65pt;width:28.55pt;height:3.55pt;flip:x y;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" strokecolor="#4472c4 [3204]" strokeweight="1pt">
                <v:stroke endarrow="block" joinstyle="miter"/>
              </v:shape>
            </w:pict>
          </mc:Fallback>
        </mc:AlternateContent>
      </w:r>
      <w:r w:rsidR="006D344E" w:rsidRPr="00227FA7">
        <w:rPr>
          <w:b/>
          <w:i/>
          <w:strike/>
          <w:noProof/>
          <w:color w:val="FF0000"/>
          <w:sz w:val="28"/>
          <w:lang w:val="en-US"/>
        </w:rPr>
        <mc:AlternateContent>
          <mc:Choice Requires="wps">
            <w:drawing>
              <wp:anchor distT="0" distB="0" distL="114300" distR="114300" simplePos="0" relativeHeight="251771904" behindDoc="0" locked="0" layoutInCell="1" allowOverlap="1" wp14:anchorId="406EEE56" wp14:editId="3EC2FA4D">
                <wp:simplePos x="0" y="0"/>
                <wp:positionH relativeFrom="column">
                  <wp:posOffset>4136846</wp:posOffset>
                </wp:positionH>
                <wp:positionV relativeFrom="paragraph">
                  <wp:posOffset>2813701</wp:posOffset>
                </wp:positionV>
                <wp:extent cx="448427" cy="209672"/>
                <wp:effectExtent l="0" t="38100" r="66040" b="19050"/>
                <wp:wrapNone/>
                <wp:docPr id="1138649831" name="Connettore 2 1138649831"/>
                <wp:cNvGraphicFramePr/>
                <a:graphic xmlns:a="http://schemas.openxmlformats.org/drawingml/2006/main">
                  <a:graphicData uri="http://schemas.microsoft.com/office/word/2010/wordprocessingShape">
                    <wps:wsp>
                      <wps:cNvCnPr/>
                      <wps:spPr>
                        <a:xfrm flipV="1">
                          <a:off x="0" y="0"/>
                          <a:ext cx="448427" cy="209672"/>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71C123F" id="Connettore 2 1138649831" o:spid="_x0000_s1026" type="#_x0000_t32" style="position:absolute;margin-left:325.75pt;margin-top:221.55pt;width:35.3pt;height:16.5pt;flip:y;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" strokecolor="#4472c4 [3204]" strokeweight="1pt">
                <v:stroke endarrow="block" joinstyle="miter"/>
              </v:shape>
            </w:pict>
          </mc:Fallback>
        </mc:AlternateContent>
      </w:r>
      <w:r w:rsidR="005F63D0" w:rsidRPr="00AD2DAE">
        <w:rPr>
          <w:rFonts w:ascii="Arial" w:hAnsi="Arial" w:cs="Arial"/>
          <w:noProof/>
        </w:rPr>
        <mc:AlternateContent>
          <mc:Choice Requires="wps">
            <w:drawing>
              <wp:anchor distT="45720" distB="45720" distL="114300" distR="114300" simplePos="0" relativeHeight="251764736" behindDoc="0" locked="0" layoutInCell="1" allowOverlap="1" wp14:anchorId="0A92FBC9" wp14:editId="3702D9B6">
                <wp:simplePos x="0" y="0"/>
                <wp:positionH relativeFrom="column">
                  <wp:posOffset>3263257</wp:posOffset>
                </wp:positionH>
                <wp:positionV relativeFrom="paragraph">
                  <wp:posOffset>2510790</wp:posOffset>
                </wp:positionV>
                <wp:extent cx="873760" cy="977900"/>
                <wp:effectExtent l="0" t="0" r="21590" b="12700"/>
                <wp:wrapSquare wrapText="bothSides"/>
                <wp:docPr id="113864982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3760" cy="977900"/>
                        </a:xfrm>
                        <a:prstGeom prst="rect">
                          <a:avLst/>
                        </a:prstGeom>
                        <a:solidFill>
                          <a:srgbClr val="FFFFFF"/>
                        </a:solidFill>
                        <a:ln w="9525">
                          <a:solidFill>
                            <a:srgbClr val="000000"/>
                          </a:solidFill>
                          <a:miter lim="800000"/>
                          <a:headEnd/>
                          <a:tailEnd/>
                        </a:ln>
                      </wps:spPr>
                      <wps:txbx>
                        <w:txbxContent>
                          <w:p w14:paraId="2460DC35" w14:textId="77777777" w:rsidR="008441DB" w:rsidRPr="00DC6898" w:rsidRDefault="008441DB" w:rsidP="00D63B80">
                            <w:pPr>
                              <w:rPr>
                                <w:sz w:val="20"/>
                                <w:szCs w:val="20"/>
                              </w:rPr>
                            </w:pPr>
                            <w:r w:rsidRPr="00DC6898">
                              <w:rPr>
                                <w:sz w:val="20"/>
                                <w:szCs w:val="20"/>
                              </w:rPr>
                              <w:t>Creazione Output contenete i record rigettati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A92FBC9" id="_x0000_s1043" type="#_x0000_t202" style="position:absolute;left:0;text-align:left;margin-left:256.95pt;margin-top:197.7pt;width:68.8pt;height:77pt;z-index:2517647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">
                <v:textbox>
                  <w:txbxContent>
                    <w:p w14:paraId="2460DC35" w14:textId="77777777" w:rsidR="008441DB" w:rsidRPr="00DC6898" w:rsidRDefault="008441DB" w:rsidP="00D63B80">
                      <w:pPr>
                        <w:rPr>
                          <w:sz w:val="20"/>
                          <w:szCs w:val="20"/>
                        </w:rPr>
                      </w:pPr>
                      <w:r w:rsidRPr="00DC6898">
                        <w:rPr>
                          <w:sz w:val="20"/>
                          <w:szCs w:val="20"/>
                        </w:rPr>
                        <w:t>Creazione Output contenete i record rigettati</w:t>
                      </w:r>
                    </w:p>
                  </w:txbxContent>
                </v:textbox>
                <w10:wrap type="square"/>
              </v:shape>
            </w:pict>
          </mc:Fallback>
        </mc:AlternateContent>
      </w:r>
      <w:r w:rsidR="005F63D0">
        <w:rPr>
          <w:rFonts w:asciiTheme="majorHAnsi" w:hAnsiTheme="majorHAnsi" w:cstheme="majorHAnsi"/>
        </w:rPr>
        <w:t>Il</w:t>
      </w:r>
      <w:r w:rsidR="005F63D0" w:rsidRPr="005F63D0">
        <w:rPr>
          <w:rFonts w:asciiTheme="majorHAnsi" w:hAnsiTheme="majorHAnsi" w:cstheme="majorHAnsi"/>
        </w:rPr>
        <w:t xml:space="preserve"> componente tMap</w:t>
      </w:r>
      <w:r w:rsidR="00AD2727">
        <w:rPr>
          <w:rFonts w:asciiTheme="majorHAnsi" w:hAnsiTheme="majorHAnsi" w:cstheme="majorHAnsi"/>
        </w:rPr>
        <w:t xml:space="preserve"> [24]</w:t>
      </w:r>
      <w:r w:rsidR="005F63D0" w:rsidRPr="005F63D0">
        <w:rPr>
          <w:rFonts w:asciiTheme="majorHAnsi" w:hAnsiTheme="majorHAnsi" w:cstheme="majorHAnsi"/>
        </w:rPr>
        <w:t xml:space="preserve"> è uno dei componenti principali</w:t>
      </w:r>
      <w:r w:rsidR="005F63D0">
        <w:rPr>
          <w:rFonts w:asciiTheme="majorHAnsi" w:hAnsiTheme="majorHAnsi" w:cstheme="majorHAnsi"/>
        </w:rPr>
        <w:t xml:space="preserve"> </w:t>
      </w:r>
      <w:r w:rsidR="00DE2D4A">
        <w:rPr>
          <w:rFonts w:asciiTheme="majorHAnsi" w:hAnsiTheme="majorHAnsi" w:cstheme="majorHAnsi"/>
        </w:rPr>
        <w:t>di processing</w:t>
      </w:r>
      <w:r w:rsidR="00DE2D4A" w:rsidRPr="005F63D0">
        <w:rPr>
          <w:rFonts w:asciiTheme="majorHAnsi" w:hAnsiTheme="majorHAnsi" w:cstheme="majorHAnsi"/>
        </w:rPr>
        <w:t xml:space="preserve"> </w:t>
      </w:r>
      <w:r w:rsidR="005F63D0">
        <w:rPr>
          <w:rFonts w:asciiTheme="majorHAnsi" w:hAnsiTheme="majorHAnsi" w:cstheme="majorHAnsi"/>
        </w:rPr>
        <w:t xml:space="preserve">di </w:t>
      </w:r>
      <w:r w:rsidR="00DE2D4A">
        <w:rPr>
          <w:rFonts w:asciiTheme="majorHAnsi" w:hAnsiTheme="majorHAnsi" w:cstheme="majorHAnsi"/>
        </w:rPr>
        <w:t xml:space="preserve">Talend Open Souce, </w:t>
      </w:r>
      <w:r w:rsidR="005F63D0" w:rsidRPr="005F63D0">
        <w:rPr>
          <w:rFonts w:asciiTheme="majorHAnsi" w:hAnsiTheme="majorHAnsi" w:cstheme="majorHAnsi"/>
        </w:rPr>
        <w:t xml:space="preserve">ed è utilizzato principalmente per mappare i dati di input ai dati di output, ovvero mappare uno schema </w:t>
      </w:r>
      <w:r w:rsidR="00DE2D4A">
        <w:rPr>
          <w:rFonts w:asciiTheme="majorHAnsi" w:hAnsiTheme="majorHAnsi" w:cstheme="majorHAnsi"/>
        </w:rPr>
        <w:t>sorgente su uno di destinazione.</w:t>
      </w:r>
    </w:p>
    <w:p w14:paraId="3A81551B" w14:textId="7F544BCC" w:rsidR="00F8335A" w:rsidRDefault="00AF3C2B" w:rsidP="009B3BF0">
      <w:pPr>
        <w:pStyle w:val="Corpotesto"/>
        <w:spacing w:line="360" w:lineRule="auto"/>
        <w:ind w:left="426" w:right="313"/>
        <w:jc w:val="both"/>
        <w:rPr>
          <w:rFonts w:asciiTheme="majorHAnsi" w:hAnsiTheme="majorHAnsi" w:cstheme="majorHAnsi"/>
        </w:rPr>
      </w:pPr>
      <w:r w:rsidRPr="00AD2DAE">
        <w:rPr>
          <w:rFonts w:ascii="Arial" w:hAnsi="Arial" w:cs="Arial"/>
          <w:noProof/>
        </w:rPr>
        <w:drawing>
          <wp:anchor distT="0" distB="0" distL="114300" distR="114300" simplePos="0" relativeHeight="251762688" behindDoc="0" locked="0" layoutInCell="1" allowOverlap="1" wp14:anchorId="32133BF6" wp14:editId="5989E95E">
            <wp:simplePos x="0" y="0"/>
            <wp:positionH relativeFrom="page">
              <wp:posOffset>922020</wp:posOffset>
            </wp:positionH>
            <wp:positionV relativeFrom="paragraph">
              <wp:posOffset>125095</wp:posOffset>
            </wp:positionV>
            <wp:extent cx="6053455" cy="3427095"/>
            <wp:effectExtent l="0" t="0" r="4445" b="1905"/>
            <wp:wrapThrough wrapText="bothSides">
              <wp:wrapPolygon edited="0">
                <wp:start x="0" y="0"/>
                <wp:lineTo x="0" y="21492"/>
                <wp:lineTo x="21548" y="21492"/>
                <wp:lineTo x="21548" y="0"/>
                <wp:lineTo x="0" y="0"/>
              </wp:wrapPolygon>
            </wp:wrapThrough>
            <wp:docPr id="1138649806" name="Immagine 1138649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dmin\Pictures\tmap connect.PNG"/>
                    <pic:cNvPicPr>
                      <a:picLocks noChangeAspect="1" noChangeArrowheads="1"/>
                    </pic:cNvPicPr>
                  </pic:nvPicPr>
                  <pic:blipFill>
                    <a:blip r:embed="rId44" cstate="print">
                      <a:extLst>
                        <a:ext uri="{28A0092B-C50C-407E-A947-70E740481C1C}">
                          <a14:useLocalDpi xmlns:a14="http://schemas.microsoft.com/office/drawing/2010/main" val="0"/>
                        </a:ext>
                      </a:extLst>
                    </a:blip>
                    <a:stretch>
                      <a:fillRect/>
                    </a:stretch>
                  </pic:blipFill>
                  <pic:spPr bwMode="auto">
                    <a:xfrm>
                      <a:off x="0" y="0"/>
                      <a:ext cx="6053455" cy="34270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81EC3">
        <w:rPr>
          <w:noProof/>
        </w:rPr>
        <mc:AlternateContent>
          <mc:Choice Requires="wps">
            <w:drawing>
              <wp:anchor distT="0" distB="0" distL="114300" distR="114300" simplePos="0" relativeHeight="251778048" behindDoc="0" locked="0" layoutInCell="1" allowOverlap="1" wp14:anchorId="55F80628" wp14:editId="412A86E8">
                <wp:simplePos x="0" y="0"/>
                <wp:positionH relativeFrom="column">
                  <wp:posOffset>-285750</wp:posOffset>
                </wp:positionH>
                <wp:positionV relativeFrom="paragraph">
                  <wp:posOffset>3852545</wp:posOffset>
                </wp:positionV>
                <wp:extent cx="6908800" cy="635"/>
                <wp:effectExtent l="0" t="0" r="0" b="0"/>
                <wp:wrapThrough wrapText="bothSides">
                  <wp:wrapPolygon edited="0">
                    <wp:start x="0" y="0"/>
                    <wp:lineTo x="0" y="21600"/>
                    <wp:lineTo x="21600" y="21600"/>
                    <wp:lineTo x="21600" y="0"/>
                  </wp:wrapPolygon>
                </wp:wrapThrough>
                <wp:docPr id="1138649836" name="Casella di testo 1138649836"/>
                <wp:cNvGraphicFramePr/>
                <a:graphic xmlns:a="http://schemas.openxmlformats.org/drawingml/2006/main">
                  <a:graphicData uri="http://schemas.microsoft.com/office/word/2010/wordprocessingShape">
                    <wps:wsp>
                      <wps:cNvSpPr txBox="1"/>
                      <wps:spPr>
                        <a:xfrm>
                          <a:off x="0" y="0"/>
                          <a:ext cx="6908800" cy="635"/>
                        </a:xfrm>
                        <a:prstGeom prst="rect">
                          <a:avLst/>
                        </a:prstGeom>
                        <a:solidFill>
                          <a:prstClr val="white"/>
                        </a:solidFill>
                        <a:ln>
                          <a:noFill/>
                        </a:ln>
                      </wps:spPr>
                      <wps:txbx>
                        <w:txbxContent>
                          <w:p w14:paraId="78A8A0D9" w14:textId="04D09C4C" w:rsidR="008441DB" w:rsidRPr="00D30230" w:rsidRDefault="008441DB" w:rsidP="006D344E">
                            <w:pPr>
                              <w:pStyle w:val="Didascalia"/>
                              <w:jc w:val="center"/>
                              <w:rPr>
                                <w:rFonts w:ascii="Verdana" w:eastAsia="Verdana" w:hAnsi="Verdana" w:cs="Verdana"/>
                                <w:b/>
                                <w:strike/>
                                <w:color w:val="auto"/>
                                <w:sz w:val="24"/>
                                <w:szCs w:val="24"/>
                                <w:lang w:val="en-US" w:bidi="it-IT"/>
                              </w:rPr>
                            </w:pPr>
                            <w:bookmarkStart w:id="104" w:name="_Toc14958125"/>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sidR="002B66A0">
                              <w:rPr>
                                <w:noProof/>
                                <w:color w:val="auto"/>
                                <w:sz w:val="24"/>
                                <w:szCs w:val="24"/>
                              </w:rPr>
                              <w:t>21</w:t>
                            </w:r>
                            <w:r w:rsidRPr="00D30230">
                              <w:rPr>
                                <w:color w:val="auto"/>
                                <w:sz w:val="24"/>
                                <w:szCs w:val="24"/>
                              </w:rPr>
                              <w:fldChar w:fldCharType="end"/>
                            </w:r>
                            <w:r w:rsidRPr="00D30230">
                              <w:rPr>
                                <w:color w:val="auto"/>
                                <w:sz w:val="24"/>
                                <w:szCs w:val="24"/>
                              </w:rPr>
                              <w:t>: Join &amp; Mapping in Tmap</w:t>
                            </w:r>
                            <w:bookmarkEnd w:id="10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5F80628" id="Casella di testo 1138649836" o:spid="_x0000_s1044" type="#_x0000_t202" style="position:absolute;left:0;text-align:left;margin-left:-22.5pt;margin-top:303.35pt;width:544pt;height:.05pt;z-index:2517780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" stroked="f">
                <v:textbox style="mso-fit-shape-to-text:t" inset="0,0,0,0">
                  <w:txbxContent>
                    <w:p w14:paraId="78A8A0D9" w14:textId="04D09C4C" w:rsidR="008441DB" w:rsidRPr="00D30230" w:rsidRDefault="008441DB" w:rsidP="006D344E">
                      <w:pPr>
                        <w:pStyle w:val="Didascalia"/>
                        <w:jc w:val="center"/>
                        <w:rPr>
                          <w:rFonts w:ascii="Verdana" w:eastAsia="Verdana" w:hAnsi="Verdana" w:cs="Verdana"/>
                          <w:b/>
                          <w:strike/>
                          <w:color w:val="auto"/>
                          <w:sz w:val="24"/>
                          <w:szCs w:val="24"/>
                          <w:lang w:val="en-US" w:bidi="it-IT"/>
                        </w:rPr>
                      </w:pPr>
                      <w:bookmarkStart w:id="105" w:name="_Toc14958125"/>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sidR="002B66A0">
                        <w:rPr>
                          <w:noProof/>
                          <w:color w:val="auto"/>
                          <w:sz w:val="24"/>
                          <w:szCs w:val="24"/>
                        </w:rPr>
                        <w:t>21</w:t>
                      </w:r>
                      <w:r w:rsidRPr="00D30230">
                        <w:rPr>
                          <w:color w:val="auto"/>
                          <w:sz w:val="24"/>
                          <w:szCs w:val="24"/>
                        </w:rPr>
                        <w:fldChar w:fldCharType="end"/>
                      </w:r>
                      <w:r w:rsidRPr="00D30230">
                        <w:rPr>
                          <w:color w:val="auto"/>
                          <w:sz w:val="24"/>
                          <w:szCs w:val="24"/>
                        </w:rPr>
                        <w:t>: Join &amp; Mapping in Tmap</w:t>
                      </w:r>
                      <w:bookmarkEnd w:id="105"/>
                    </w:p>
                  </w:txbxContent>
                </v:textbox>
                <w10:wrap type="through"/>
              </v:shape>
            </w:pict>
          </mc:Fallback>
        </mc:AlternateContent>
      </w:r>
      <w:r w:rsidR="00F8335A" w:rsidRPr="00AD2DAE">
        <w:rPr>
          <w:rFonts w:ascii="Arial" w:hAnsi="Arial" w:cs="Arial"/>
          <w:noProof/>
        </w:rPr>
        <mc:AlternateContent>
          <mc:Choice Requires="wps">
            <w:drawing>
              <wp:anchor distT="45720" distB="45720" distL="114300" distR="114300" simplePos="0" relativeHeight="251766784" behindDoc="0" locked="0" layoutInCell="1" allowOverlap="1" wp14:anchorId="3C7AED33" wp14:editId="65CC0969">
                <wp:simplePos x="0" y="0"/>
                <wp:positionH relativeFrom="column">
                  <wp:posOffset>4879340</wp:posOffset>
                </wp:positionH>
                <wp:positionV relativeFrom="paragraph">
                  <wp:posOffset>3342005</wp:posOffset>
                </wp:positionV>
                <wp:extent cx="935355" cy="327025"/>
                <wp:effectExtent l="0" t="0" r="17145" b="15875"/>
                <wp:wrapSquare wrapText="bothSides"/>
                <wp:docPr id="1138649826"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5355" cy="327025"/>
                        </a:xfrm>
                        <a:prstGeom prst="rect">
                          <a:avLst/>
                        </a:prstGeom>
                        <a:solidFill>
                          <a:srgbClr val="FFFFFF"/>
                        </a:solidFill>
                        <a:ln w="9525">
                          <a:solidFill>
                            <a:srgbClr val="000000"/>
                          </a:solidFill>
                          <a:miter lim="800000"/>
                          <a:headEnd/>
                          <a:tailEnd/>
                        </a:ln>
                      </wps:spPr>
                      <wps:txbx>
                        <w:txbxContent>
                          <w:p w14:paraId="45DC02B6" w14:textId="77777777" w:rsidR="008441DB" w:rsidRDefault="008441DB" w:rsidP="00D63B80">
                            <w:r>
                              <w:t>Mapping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C7AED33" id="_x0000_s1045" type="#_x0000_t202" style="position:absolute;left:0;text-align:left;margin-left:384.2pt;margin-top:263.15pt;width:73.65pt;height:25.75pt;z-index:2517667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">
                <v:textbox>
                  <w:txbxContent>
                    <w:p w14:paraId="45DC02B6" w14:textId="77777777" w:rsidR="008441DB" w:rsidRDefault="008441DB" w:rsidP="00D63B80">
                      <w:r>
                        <w:t>Mapping</w:t>
                      </w:r>
                    </w:p>
                  </w:txbxContent>
                </v:textbox>
                <w10:wrap type="square"/>
              </v:shape>
            </w:pict>
          </mc:Fallback>
        </mc:AlternateContent>
      </w:r>
      <w:r w:rsidR="00F8335A" w:rsidRPr="00227FA7">
        <w:rPr>
          <w:b/>
          <w:i/>
          <w:strike/>
          <w:noProof/>
          <w:color w:val="FF0000"/>
          <w:sz w:val="28"/>
          <w:lang w:val="en-US"/>
        </w:rPr>
        <mc:AlternateContent>
          <mc:Choice Requires="wps">
            <w:drawing>
              <wp:anchor distT="0" distB="0" distL="114300" distR="114300" simplePos="0" relativeHeight="251769856" behindDoc="0" locked="0" layoutInCell="1" allowOverlap="1" wp14:anchorId="4E76997B" wp14:editId="1911F6D3">
                <wp:simplePos x="0" y="0"/>
                <wp:positionH relativeFrom="column">
                  <wp:posOffset>1681852</wp:posOffset>
                </wp:positionH>
                <wp:positionV relativeFrom="paragraph">
                  <wp:posOffset>1074267</wp:posOffset>
                </wp:positionV>
                <wp:extent cx="560608" cy="45719"/>
                <wp:effectExtent l="0" t="57150" r="30480" b="50165"/>
                <wp:wrapNone/>
                <wp:docPr id="46" name="Connettore 2 46"/>
                <wp:cNvGraphicFramePr/>
                <a:graphic xmlns:a="http://schemas.openxmlformats.org/drawingml/2006/main">
                  <a:graphicData uri="http://schemas.microsoft.com/office/word/2010/wordprocessingShape">
                    <wps:wsp>
                      <wps:cNvCnPr/>
                      <wps:spPr>
                        <a:xfrm flipV="1">
                          <a:off x="0" y="0"/>
                          <a:ext cx="560608" cy="45719"/>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0C2DAC0" id="Connettore 2 46" o:spid="_x0000_s1026" type="#_x0000_t32" style="position:absolute;margin-left:132.45pt;margin-top:84.6pt;width:44.15pt;height:3.6pt;flip:y;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" strokecolor="#4472c4 [3204]" strokeweight="1pt">
                <v:stroke endarrow="block" joinstyle="miter"/>
              </v:shape>
            </w:pict>
          </mc:Fallback>
        </mc:AlternateContent>
      </w:r>
      <w:r w:rsidR="00F8335A" w:rsidRPr="00227FA7">
        <w:rPr>
          <w:b/>
          <w:i/>
          <w:strike/>
          <w:noProof/>
          <w:color w:val="FF0000"/>
          <w:sz w:val="28"/>
          <w:lang w:val="en-US"/>
        </w:rPr>
        <mc:AlternateContent>
          <mc:Choice Requires="wps">
            <w:drawing>
              <wp:anchor distT="0" distB="0" distL="114300" distR="114300" simplePos="0" relativeHeight="251770880" behindDoc="0" locked="0" layoutInCell="1" allowOverlap="1" wp14:anchorId="6DDC1158" wp14:editId="75D8BBF7">
                <wp:simplePos x="0" y="0"/>
                <wp:positionH relativeFrom="column">
                  <wp:posOffset>4314825</wp:posOffset>
                </wp:positionH>
                <wp:positionV relativeFrom="paragraph">
                  <wp:posOffset>931742</wp:posOffset>
                </wp:positionV>
                <wp:extent cx="267760" cy="56733"/>
                <wp:effectExtent l="0" t="57150" r="18415" b="38735"/>
                <wp:wrapNone/>
                <wp:docPr id="1138649830" name="Connettore 2 1138649830"/>
                <wp:cNvGraphicFramePr/>
                <a:graphic xmlns:a="http://schemas.openxmlformats.org/drawingml/2006/main">
                  <a:graphicData uri="http://schemas.microsoft.com/office/word/2010/wordprocessingShape">
                    <wps:wsp>
                      <wps:cNvCnPr/>
                      <wps:spPr>
                        <a:xfrm flipV="1">
                          <a:off x="0" y="0"/>
                          <a:ext cx="267760" cy="56733"/>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D0E6CF4" id="Connettore 2 1138649830" o:spid="_x0000_s1026" type="#_x0000_t32" style="position:absolute;margin-left:339.75pt;margin-top:73.35pt;width:21.1pt;height:4.45pt;flip:y;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" strokecolor="#4472c4 [3204]" strokeweight="1pt">
                <v:stroke endarrow="block" joinstyle="miter"/>
              </v:shape>
            </w:pict>
          </mc:Fallback>
        </mc:AlternateContent>
      </w:r>
      <w:r w:rsidR="00F8335A" w:rsidRPr="00227FA7">
        <w:rPr>
          <w:b/>
          <w:i/>
          <w:strike/>
          <w:noProof/>
          <w:color w:val="FF0000"/>
          <w:sz w:val="28"/>
          <w:lang w:val="en-US"/>
        </w:rPr>
        <mc:AlternateContent>
          <mc:Choice Requires="wps">
            <w:drawing>
              <wp:anchor distT="45720" distB="45720" distL="114300" distR="114300" simplePos="0" relativeHeight="251768832" behindDoc="0" locked="0" layoutInCell="1" allowOverlap="1" wp14:anchorId="0B73B301" wp14:editId="3F66AF46">
                <wp:simplePos x="0" y="0"/>
                <wp:positionH relativeFrom="page">
                  <wp:posOffset>2834881</wp:posOffset>
                </wp:positionH>
                <wp:positionV relativeFrom="paragraph">
                  <wp:posOffset>392189</wp:posOffset>
                </wp:positionV>
                <wp:extent cx="2020570" cy="1082675"/>
                <wp:effectExtent l="0" t="0" r="17780" b="22225"/>
                <wp:wrapSquare wrapText="bothSides"/>
                <wp:docPr id="1138649829"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20570" cy="1082675"/>
                        </a:xfrm>
                        <a:prstGeom prst="rect">
                          <a:avLst/>
                        </a:prstGeom>
                        <a:solidFill>
                          <a:srgbClr val="FFFFFF"/>
                        </a:solidFill>
                        <a:ln w="9525">
                          <a:solidFill>
                            <a:srgbClr val="000000"/>
                          </a:solidFill>
                          <a:miter lim="800000"/>
                          <a:headEnd/>
                          <a:tailEnd/>
                        </a:ln>
                      </wps:spPr>
                      <wps:txbx>
                        <w:txbxContent>
                          <w:p w14:paraId="13E4CBE9" w14:textId="77777777" w:rsidR="008441DB" w:rsidRPr="00DC6898" w:rsidRDefault="008441DB" w:rsidP="00227FA7">
                            <w:pPr>
                              <w:rPr>
                                <w:sz w:val="20"/>
                                <w:szCs w:val="20"/>
                              </w:rPr>
                            </w:pPr>
                            <w:r w:rsidRPr="00DC6898">
                              <w:rPr>
                                <w:sz w:val="20"/>
                                <w:szCs w:val="20"/>
                              </w:rPr>
                              <w:t>Collego gli attributi del file con gli attributi che creerò nella tabella del DB. La visualizzazione completa di essi è presente nella parte bassa della rappresentazione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73B301" id="_x0000_s1046" type="#_x0000_t202" style="position:absolute;left:0;text-align:left;margin-left:223.2pt;margin-top:30.9pt;width:159.1pt;height:85.25pt;z-index:25176883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">
                <v:textbox>
                  <w:txbxContent>
                    <w:p w14:paraId="13E4CBE9" w14:textId="77777777" w:rsidR="008441DB" w:rsidRPr="00DC6898" w:rsidRDefault="008441DB" w:rsidP="00227FA7">
                      <w:pPr>
                        <w:rPr>
                          <w:sz w:val="20"/>
                          <w:szCs w:val="20"/>
                        </w:rPr>
                      </w:pPr>
                      <w:r w:rsidRPr="00DC6898">
                        <w:rPr>
                          <w:sz w:val="20"/>
                          <w:szCs w:val="20"/>
                        </w:rPr>
                        <w:t>Collego gli attributi del file con gli attributi che creerò nella tabella del DB. La visualizzazione completa di essi è presente nella parte bassa della rappresentazione</w:t>
                      </w:r>
                    </w:p>
                  </w:txbxContent>
                </v:textbox>
                <w10:wrap type="square" anchorx="page"/>
              </v:shape>
            </w:pict>
          </mc:Fallback>
        </mc:AlternateContent>
      </w:r>
    </w:p>
    <w:p w14:paraId="18CBC623" w14:textId="0DF1394B" w:rsidR="002A0CDB" w:rsidRPr="005F63D0" w:rsidRDefault="002A0CDB" w:rsidP="009B3BF0">
      <w:pPr>
        <w:pStyle w:val="Corpotesto"/>
        <w:spacing w:line="360" w:lineRule="auto"/>
        <w:ind w:left="426" w:right="313"/>
        <w:jc w:val="both"/>
        <w:rPr>
          <w:rFonts w:asciiTheme="majorHAnsi" w:hAnsiTheme="majorHAnsi" w:cstheme="majorHAnsi"/>
        </w:rPr>
      </w:pPr>
      <w:r w:rsidRPr="005F63D0">
        <w:rPr>
          <w:rFonts w:asciiTheme="majorHAnsi" w:hAnsiTheme="majorHAnsi" w:cstheme="majorHAnsi"/>
        </w:rPr>
        <w:t>Oltre a svolgere funzioni di mappatura,</w:t>
      </w:r>
      <w:r w:rsidR="00DE2D4A">
        <w:rPr>
          <w:rFonts w:asciiTheme="majorHAnsi" w:hAnsiTheme="majorHAnsi" w:cstheme="majorHAnsi"/>
        </w:rPr>
        <w:t>il</w:t>
      </w:r>
      <w:r w:rsidRPr="005F63D0">
        <w:rPr>
          <w:rFonts w:asciiTheme="majorHAnsi" w:hAnsiTheme="majorHAnsi" w:cstheme="majorHAnsi"/>
        </w:rPr>
        <w:t xml:space="preserve"> tMap può anche essere utilizzato per unire più </w:t>
      </w:r>
      <w:r w:rsidR="00DE2D4A">
        <w:rPr>
          <w:rFonts w:asciiTheme="majorHAnsi" w:hAnsiTheme="majorHAnsi" w:cstheme="majorHAnsi"/>
        </w:rPr>
        <w:t xml:space="preserve">tabelle di </w:t>
      </w:r>
      <w:r w:rsidRPr="005F63D0">
        <w:rPr>
          <w:rFonts w:asciiTheme="majorHAnsi" w:hAnsiTheme="majorHAnsi" w:cstheme="majorHAnsi"/>
        </w:rPr>
        <w:t>in</w:t>
      </w:r>
      <w:r w:rsidR="00DE2D4A">
        <w:rPr>
          <w:rFonts w:asciiTheme="majorHAnsi" w:hAnsiTheme="majorHAnsi" w:cstheme="majorHAnsi"/>
        </w:rPr>
        <w:t>put</w:t>
      </w:r>
      <w:r w:rsidRPr="005F63D0">
        <w:rPr>
          <w:rFonts w:asciiTheme="majorHAnsi" w:hAnsiTheme="majorHAnsi" w:cstheme="majorHAnsi"/>
        </w:rPr>
        <w:t xml:space="preserve"> </w:t>
      </w:r>
      <w:r w:rsidR="00DE2D4A">
        <w:rPr>
          <w:rFonts w:asciiTheme="majorHAnsi" w:hAnsiTheme="majorHAnsi" w:cstheme="majorHAnsi"/>
        </w:rPr>
        <w:t>unendo i dati in un'unica tabella di destinazione</w:t>
      </w:r>
      <w:r w:rsidRPr="005F63D0">
        <w:rPr>
          <w:rFonts w:asciiTheme="majorHAnsi" w:hAnsiTheme="majorHAnsi" w:cstheme="majorHAnsi"/>
        </w:rPr>
        <w:t>.</w:t>
      </w:r>
    </w:p>
    <w:p w14:paraId="744CE427" w14:textId="30983802" w:rsidR="00DE2D4A" w:rsidRDefault="002A0CDB" w:rsidP="009B3BF0">
      <w:pPr>
        <w:pStyle w:val="Corpotesto"/>
        <w:spacing w:line="360" w:lineRule="auto"/>
        <w:ind w:left="426" w:right="313"/>
        <w:jc w:val="both"/>
        <w:rPr>
          <w:rFonts w:ascii="Arial" w:hAnsi="Arial" w:cs="Arial"/>
        </w:rPr>
      </w:pPr>
      <w:r w:rsidRPr="005F63D0">
        <w:rPr>
          <w:rFonts w:ascii="Arial" w:hAnsi="Arial" w:cs="Arial"/>
        </w:rPr>
        <w:t>Tutt</w:t>
      </w:r>
      <w:r w:rsidRPr="005F63D0">
        <w:rPr>
          <w:rFonts w:ascii="Arial" w:hAnsi="Arial" w:cs="Arial"/>
        </w:rPr>
        <w:lastRenderedPageBreak/>
        <w:t>e le trasformazioni precedentemente e</w:t>
      </w:r>
      <w:r>
        <w:rPr>
          <w:rFonts w:ascii="Arial" w:hAnsi="Arial" w:cs="Arial"/>
        </w:rPr>
        <w:t>lencate nella tabella</w:t>
      </w:r>
      <w:r w:rsidR="00DE2D4A">
        <w:rPr>
          <w:rFonts w:ascii="Arial" w:hAnsi="Arial" w:cs="Arial"/>
        </w:rPr>
        <w:t xml:space="preserve"> riferita alla Data Quality</w:t>
      </w:r>
      <w:r>
        <w:rPr>
          <w:rFonts w:ascii="Arial" w:hAnsi="Arial" w:cs="Arial"/>
        </w:rPr>
        <w:t>, sono svolte in questa componente</w:t>
      </w:r>
      <w:r w:rsidR="00DE2D4A">
        <w:rPr>
          <w:rFonts w:ascii="Arial" w:hAnsi="Arial" w:cs="Arial"/>
        </w:rPr>
        <w:t xml:space="preserve">, con una ulteriore possibilità </w:t>
      </w:r>
      <w:r w:rsidR="00DE2D4A">
        <w:rPr>
          <w:rFonts w:asciiTheme="majorHAnsi" w:hAnsiTheme="majorHAnsi" w:cstheme="majorHAnsi"/>
        </w:rPr>
        <w:t xml:space="preserve">di </w:t>
      </w:r>
      <w:r w:rsidR="00DE2D4A" w:rsidRPr="005F63D0">
        <w:rPr>
          <w:rFonts w:asciiTheme="majorHAnsi" w:hAnsiTheme="majorHAnsi" w:cstheme="majorHAnsi"/>
        </w:rPr>
        <w:t>filtrare i dati</w:t>
      </w:r>
      <w:r>
        <w:rPr>
          <w:rFonts w:ascii="Arial" w:hAnsi="Arial" w:cs="Arial"/>
        </w:rPr>
        <w:t>.</w:t>
      </w:r>
    </w:p>
    <w:p w14:paraId="44D9B0F1" w14:textId="71DD1F82" w:rsidR="00DE2D4A" w:rsidRPr="002A0CDB" w:rsidRDefault="002A0CDB" w:rsidP="009B3BF0">
      <w:pPr>
        <w:spacing w:line="360" w:lineRule="auto"/>
        <w:ind w:left="426"/>
        <w:jc w:val="both"/>
        <w:rPr>
          <w:noProof/>
        </w:rPr>
      </w:pPr>
      <w:r w:rsidRPr="002A0CDB">
        <w:rPr>
          <w:noProof/>
        </w:rPr>
        <w:t>Un'espressione di mappatura può fare riferimento a qualsiasi numero di colonne da ciascuno degli schemi di input. </w:t>
      </w:r>
      <w:r w:rsidR="00DE2D4A">
        <w:rPr>
          <w:noProof/>
        </w:rPr>
        <w:t>Nell</w:t>
      </w:r>
      <w:r w:rsidR="00DE2D4A" w:rsidRPr="002A0CDB">
        <w:rPr>
          <w:noProof/>
        </w:rPr>
        <w:t>' </w:t>
      </w:r>
      <w:r w:rsidR="00DE2D4A" w:rsidRPr="002A0CDB">
        <w:rPr>
          <w:bCs/>
          <w:noProof/>
        </w:rPr>
        <w:t xml:space="preserve">editor </w:t>
      </w:r>
      <w:r w:rsidR="00DE2D4A">
        <w:rPr>
          <w:noProof/>
        </w:rPr>
        <w:t xml:space="preserve">è </w:t>
      </w:r>
      <w:r w:rsidRPr="002A0CDB">
        <w:rPr>
          <w:noProof/>
        </w:rPr>
        <w:t>possibile utilizzare qualsiasi metodo di classe Java disponibile e l</w:t>
      </w:r>
      <w:r w:rsidR="00DE2D4A">
        <w:rPr>
          <w:noProof/>
        </w:rPr>
        <w:t>e</w:t>
      </w:r>
      <w:r w:rsidRPr="002A0CDB">
        <w:rPr>
          <w:noProof/>
        </w:rPr>
        <w:t> routine Talend</w:t>
      </w:r>
      <w:r w:rsidR="00DE2D4A">
        <w:rPr>
          <w:noProof/>
        </w:rPr>
        <w:t>,</w:t>
      </w:r>
      <w:r w:rsidR="00C4491A">
        <w:rPr>
          <w:noProof/>
        </w:rPr>
        <w:t xml:space="preserve"> con la restrinzione di</w:t>
      </w:r>
      <w:r w:rsidR="009B3BF0">
        <w:rPr>
          <w:noProof/>
        </w:rPr>
        <w:t xml:space="preserve"> </w:t>
      </w:r>
      <w:r w:rsidR="00DE2D4A" w:rsidRPr="002A0CDB">
        <w:rPr>
          <w:noProof/>
        </w:rPr>
        <w:t>inserire </w:t>
      </w:r>
      <w:r w:rsidR="00DE2D4A" w:rsidRPr="002A0CDB">
        <w:rPr>
          <w:iCs/>
          <w:noProof/>
        </w:rPr>
        <w:t>un'espressione di mappatura</w:t>
      </w:r>
      <w:r w:rsidR="00DE2D4A" w:rsidRPr="002A0CDB">
        <w:rPr>
          <w:noProof/>
        </w:rPr>
        <w:t> per ciascuna colonna in ogni schema di output.</w:t>
      </w:r>
    </w:p>
    <w:p w14:paraId="4343B336" w14:textId="71A67603" w:rsidR="002A0CDB" w:rsidRPr="002A0CDB" w:rsidRDefault="00F8335A" w:rsidP="00CB1BD4">
      <w:pPr>
        <w:pStyle w:val="Corpotesto"/>
        <w:spacing w:line="360" w:lineRule="auto"/>
        <w:ind w:left="426" w:right="313"/>
        <w:jc w:val="both"/>
        <w:rPr>
          <w:rFonts w:ascii="Arial" w:hAnsi="Arial" w:cs="Arial"/>
          <w:noProof/>
        </w:rPr>
      </w:pPr>
      <w:r>
        <w:rPr>
          <w:rFonts w:ascii="Arial" w:hAnsi="Arial" w:cs="Arial"/>
          <w:noProof/>
        </w:rPr>
        <w:drawing>
          <wp:anchor distT="0" distB="0" distL="114300" distR="114300" simplePos="0" relativeHeight="251776000" behindDoc="0" locked="0" layoutInCell="1" allowOverlap="1" wp14:anchorId="7C8464E7" wp14:editId="402D2D3B">
            <wp:simplePos x="0" y="0"/>
            <wp:positionH relativeFrom="column">
              <wp:posOffset>241300</wp:posOffset>
            </wp:positionH>
            <wp:positionV relativeFrom="paragraph">
              <wp:posOffset>215900</wp:posOffset>
            </wp:positionV>
            <wp:extent cx="5795010" cy="3319780"/>
            <wp:effectExtent l="0" t="0" r="0" b="0"/>
            <wp:wrapSquare wrapText="bothSides"/>
            <wp:docPr id="1138649835" name="Immagine 1138649835" descr="Immagine che contiene screenshot, mappa, interni, computer&#10;&#10;Descrizione generata con affidabilità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835" name="tmap2.PNG"/>
                    <pic:cNvPicPr/>
                  </pic:nvPicPr>
                  <pic:blipFill rotWithShape="1">
                    <a:blip r:embed="rId45" cstate="print">
                      <a:extLst>
                        <a:ext uri="{28A0092B-C50C-407E-A947-70E740481C1C}">
                          <a14:useLocalDpi xmlns:a14="http://schemas.microsoft.com/office/drawing/2010/main" val="0"/>
                        </a:ext>
                      </a:extLst>
                    </a:blip>
                    <a:srcRect l="1" t="1138" r="-10" b="-1"/>
                    <a:stretch/>
                  </pic:blipFill>
                  <pic:spPr bwMode="auto">
                    <a:xfrm>
                      <a:off x="0" y="0"/>
                      <a:ext cx="5795010" cy="33197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327B7" w:rsidRPr="00BD518F">
        <w:rPr>
          <w:rFonts w:asciiTheme="majorHAnsi" w:hAnsiTheme="majorHAnsi" w:cstheme="majorHAnsi"/>
          <w:noProof/>
        </w:rPr>
        <mc:AlternateContent>
          <mc:Choice Requires="wps">
            <w:drawing>
              <wp:anchor distT="0" distB="0" distL="114300" distR="114300" simplePos="0" relativeHeight="251786240" behindDoc="0" locked="0" layoutInCell="1" allowOverlap="1" wp14:anchorId="1DB9ED6D" wp14:editId="7C078741">
                <wp:simplePos x="0" y="0"/>
                <wp:positionH relativeFrom="column">
                  <wp:posOffset>3189224</wp:posOffset>
                </wp:positionH>
                <wp:positionV relativeFrom="paragraph">
                  <wp:posOffset>1596008</wp:posOffset>
                </wp:positionV>
                <wp:extent cx="463296" cy="677799"/>
                <wp:effectExtent l="0" t="38100" r="51435" b="27305"/>
                <wp:wrapNone/>
                <wp:docPr id="1138649844" name="Connettore 2 1138649844"/>
                <wp:cNvGraphicFramePr/>
                <a:graphic xmlns:a="http://schemas.openxmlformats.org/drawingml/2006/main">
                  <a:graphicData uri="http://schemas.microsoft.com/office/word/2010/wordprocessingShape">
                    <wps:wsp>
                      <wps:cNvCnPr/>
                      <wps:spPr>
                        <a:xfrm flipV="1">
                          <a:off x="0" y="0"/>
                          <a:ext cx="463296" cy="677799"/>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7C302B6" id="_x0000_t32" coordsize="21600,21600" o:spt="32" o:oned="t" path="m,l21600,21600e" filled="f">
                <v:path arrowok="t" fillok="f" o:connecttype="none"/>
                <o:lock v:ext="edit" shapetype="t"/>
              </v:shapetype>
              <v:shape id="Connettore 2 1138649844" o:spid="_x0000_s1026" type="#_x0000_t32" style="position:absolute;margin-left:251.1pt;margin-top:125.65pt;width:36.5pt;height:53.35pt;flip:y;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" strokecolor="#4472c4 [3204]" strokeweight="1pt">
                <v:stroke endarrow="block" joinstyle="miter"/>
              </v:shape>
            </w:pict>
          </mc:Fallback>
        </mc:AlternateContent>
      </w:r>
      <w:r w:rsidR="00A327B7" w:rsidRPr="00BD518F">
        <w:rPr>
          <w:rFonts w:asciiTheme="majorHAnsi" w:hAnsiTheme="majorHAnsi" w:cstheme="majorHAnsi"/>
          <w:noProof/>
        </w:rPr>
        <mc:AlternateContent>
          <mc:Choice Requires="wps">
            <w:drawing>
              <wp:anchor distT="0" distB="0" distL="114300" distR="114300" simplePos="0" relativeHeight="251791360" behindDoc="0" locked="0" layoutInCell="1" allowOverlap="1" wp14:anchorId="763A416A" wp14:editId="0F4C82EF">
                <wp:simplePos x="0" y="0"/>
                <wp:positionH relativeFrom="column">
                  <wp:posOffset>3567176</wp:posOffset>
                </wp:positionH>
                <wp:positionV relativeFrom="paragraph">
                  <wp:posOffset>2120264</wp:posOffset>
                </wp:positionV>
                <wp:extent cx="1207008" cy="324231"/>
                <wp:effectExtent l="0" t="57150" r="0" b="19050"/>
                <wp:wrapNone/>
                <wp:docPr id="1138649847" name="Connettore 2 1138649847"/>
                <wp:cNvGraphicFramePr/>
                <a:graphic xmlns:a="http://schemas.openxmlformats.org/drawingml/2006/main">
                  <a:graphicData uri="http://schemas.microsoft.com/office/word/2010/wordprocessingShape">
                    <wps:wsp>
                      <wps:cNvCnPr/>
                      <wps:spPr>
                        <a:xfrm flipV="1">
                          <a:off x="0" y="0"/>
                          <a:ext cx="1207008" cy="324231"/>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14327ED" id="Connettore 2 1138649847" o:spid="_x0000_s1026" type="#_x0000_t32" style="position:absolute;margin-left:280.9pt;margin-top:166.95pt;width:95.05pt;height:25.55pt;flip:y;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" strokecolor="#4472c4 [3204]" strokeweight="1pt">
                <v:stroke endarrow="block" joinstyle="miter"/>
              </v:shape>
            </w:pict>
          </mc:Fallback>
        </mc:AlternateContent>
      </w:r>
      <w:r w:rsidR="00C4491A" w:rsidRPr="002A0CDB">
        <w:rPr>
          <w:noProof/>
        </w:rPr>
        <mc:AlternateContent>
          <mc:Choice Requires="wps">
            <w:drawing>
              <wp:anchor distT="45720" distB="45720" distL="114300" distR="114300" simplePos="0" relativeHeight="251784192" behindDoc="0" locked="0" layoutInCell="1" allowOverlap="1" wp14:anchorId="7754F95F" wp14:editId="486A4EBC">
                <wp:simplePos x="0" y="0"/>
                <wp:positionH relativeFrom="page">
                  <wp:posOffset>2569698</wp:posOffset>
                </wp:positionH>
                <wp:positionV relativeFrom="paragraph">
                  <wp:posOffset>2313110</wp:posOffset>
                </wp:positionV>
                <wp:extent cx="1374775" cy="253365"/>
                <wp:effectExtent l="0" t="0" r="15875" b="13335"/>
                <wp:wrapSquare wrapText="bothSides"/>
                <wp:docPr id="1138649840"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4775" cy="253365"/>
                        </a:xfrm>
                        <a:prstGeom prst="rect">
                          <a:avLst/>
                        </a:prstGeom>
                        <a:solidFill>
                          <a:srgbClr val="FFFFFF"/>
                        </a:solidFill>
                        <a:ln w="9525">
                          <a:solidFill>
                            <a:srgbClr val="000000"/>
                          </a:solidFill>
                          <a:miter lim="800000"/>
                          <a:headEnd/>
                          <a:tailEnd/>
                        </a:ln>
                      </wps:spPr>
                      <wps:txbx>
                        <w:txbxContent>
                          <w:p w14:paraId="5E7FE83E" w14:textId="1E1E4575" w:rsidR="008441DB" w:rsidRPr="00DC6898" w:rsidRDefault="008441DB" w:rsidP="002A0CDB">
                            <w:pPr>
                              <w:rPr>
                                <w:sz w:val="20"/>
                                <w:szCs w:val="20"/>
                              </w:rPr>
                            </w:pPr>
                            <w:r>
                              <w:rPr>
                                <w:sz w:val="20"/>
                                <w:szCs w:val="20"/>
                              </w:rPr>
                              <w:t>TRASFORMAZIONI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754F95F" id="_x0000_s1047" type="#_x0000_t202" style="position:absolute;left:0;text-align:left;margin-left:202.35pt;margin-top:182.15pt;width:108.25pt;height:19.95pt;z-index:25178419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">
                <v:textbox>
                  <w:txbxContent>
                    <w:p w14:paraId="5E7FE83E" w14:textId="1E1E4575" w:rsidR="008441DB" w:rsidRPr="00DC6898" w:rsidRDefault="008441DB" w:rsidP="002A0CDB">
                      <w:pPr>
                        <w:rPr>
                          <w:sz w:val="20"/>
                          <w:szCs w:val="20"/>
                        </w:rPr>
                      </w:pPr>
                      <w:r>
                        <w:rPr>
                          <w:sz w:val="20"/>
                          <w:szCs w:val="20"/>
                        </w:rPr>
                        <w:t>TRASFORMAZIONI</w:t>
                      </w:r>
                    </w:p>
                  </w:txbxContent>
                </v:textbox>
                <w10:wrap type="square" anchorx="page"/>
              </v:shape>
            </w:pict>
          </mc:Fallback>
        </mc:AlternateContent>
      </w:r>
    </w:p>
    <w:p w14:paraId="439BB1DD" w14:textId="1A0A3259" w:rsidR="005D3C91" w:rsidRPr="00C4491A" w:rsidRDefault="00AF3C2B" w:rsidP="00CB1BD4">
      <w:pPr>
        <w:pStyle w:val="Corpotesto"/>
        <w:spacing w:line="360" w:lineRule="auto"/>
        <w:ind w:left="426" w:right="313"/>
        <w:jc w:val="both"/>
        <w:rPr>
          <w:rFonts w:ascii="Arial" w:hAnsi="Arial" w:cs="Arial"/>
          <w:noProof/>
        </w:rPr>
      </w:pPr>
      <w:r>
        <w:rPr>
          <w:noProof/>
        </w:rPr>
        <mc:AlternateContent>
          <mc:Choice Requires="wps">
            <w:drawing>
              <wp:anchor distT="0" distB="0" distL="114300" distR="114300" simplePos="0" relativeHeight="251780096" behindDoc="0" locked="0" layoutInCell="1" allowOverlap="1" wp14:anchorId="14244020" wp14:editId="63C17A6A">
                <wp:simplePos x="0" y="0"/>
                <wp:positionH relativeFrom="column">
                  <wp:posOffset>-137795</wp:posOffset>
                </wp:positionH>
                <wp:positionV relativeFrom="paragraph">
                  <wp:posOffset>3561962</wp:posOffset>
                </wp:positionV>
                <wp:extent cx="7190105" cy="635"/>
                <wp:effectExtent l="0" t="0" r="0" b="0"/>
                <wp:wrapSquare wrapText="bothSides"/>
                <wp:docPr id="1138649837" name="Casella di testo 1138649837"/>
                <wp:cNvGraphicFramePr/>
                <a:graphic xmlns:a="http://schemas.openxmlformats.org/drawingml/2006/main">
                  <a:graphicData uri="http://schemas.microsoft.com/office/word/2010/wordprocessingShape">
                    <wps:wsp>
                      <wps:cNvSpPr txBox="1"/>
                      <wps:spPr>
                        <a:xfrm>
                          <a:off x="0" y="0"/>
                          <a:ext cx="7190105" cy="635"/>
                        </a:xfrm>
                        <a:prstGeom prst="rect">
                          <a:avLst/>
                        </a:prstGeom>
                        <a:solidFill>
                          <a:prstClr val="white"/>
                        </a:solidFill>
                        <a:ln>
                          <a:noFill/>
                        </a:ln>
                      </wps:spPr>
                      <wps:txbx>
                        <w:txbxContent>
                          <w:p w14:paraId="33332A56" w14:textId="60119822" w:rsidR="008441DB" w:rsidRPr="00D30230" w:rsidRDefault="008441DB" w:rsidP="006D344E">
                            <w:pPr>
                              <w:pStyle w:val="Didascalia"/>
                              <w:jc w:val="center"/>
                              <w:rPr>
                                <w:rFonts w:eastAsia="Verdana"/>
                                <w:noProof/>
                                <w:color w:val="auto"/>
                                <w:sz w:val="24"/>
                                <w:szCs w:val="24"/>
                                <w:lang w:bidi="it-IT"/>
                              </w:rPr>
                            </w:pPr>
                            <w:bookmarkStart w:id="106" w:name="_Toc14958126"/>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sidR="002B66A0">
                              <w:rPr>
                                <w:noProof/>
                                <w:color w:val="auto"/>
                                <w:sz w:val="24"/>
                                <w:szCs w:val="24"/>
                              </w:rPr>
                              <w:t>22</w:t>
                            </w:r>
                            <w:r w:rsidRPr="00D30230">
                              <w:rPr>
                                <w:color w:val="auto"/>
                                <w:sz w:val="24"/>
                                <w:szCs w:val="24"/>
                              </w:rPr>
                              <w:fldChar w:fldCharType="end"/>
                            </w:r>
                            <w:r w:rsidRPr="00D30230">
                              <w:rPr>
                                <w:color w:val="auto"/>
                                <w:sz w:val="24"/>
                                <w:szCs w:val="24"/>
                              </w:rPr>
                              <w:t>: Trasformation in Tmap</w:t>
                            </w:r>
                            <w:bookmarkEnd w:id="10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4244020" id="Casella di testo 1138649837" o:spid="_x0000_s1048" type="#_x0000_t202" style="position:absolute;left:0;text-align:left;margin-left:-10.85pt;margin-top:280.45pt;width:566.15pt;height:.05pt;z-index:2517800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" stroked="f">
                <v:textbox style="mso-fit-shape-to-text:t" inset="0,0,0,0">
                  <w:txbxContent>
                    <w:p w14:paraId="33332A56" w14:textId="60119822" w:rsidR="008441DB" w:rsidRPr="00D30230" w:rsidRDefault="008441DB" w:rsidP="006D344E">
                      <w:pPr>
                        <w:pStyle w:val="Didascalia"/>
                        <w:jc w:val="center"/>
                        <w:rPr>
                          <w:rFonts w:eastAsia="Verdana"/>
                          <w:noProof/>
                          <w:color w:val="auto"/>
                          <w:sz w:val="24"/>
                          <w:szCs w:val="24"/>
                          <w:lang w:bidi="it-IT"/>
                        </w:rPr>
                      </w:pPr>
                      <w:bookmarkStart w:id="107" w:name="_Toc14958126"/>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sidR="002B66A0">
                        <w:rPr>
                          <w:noProof/>
                          <w:color w:val="auto"/>
                          <w:sz w:val="24"/>
                          <w:szCs w:val="24"/>
                        </w:rPr>
                        <w:t>22</w:t>
                      </w:r>
                      <w:r w:rsidRPr="00D30230">
                        <w:rPr>
                          <w:color w:val="auto"/>
                          <w:sz w:val="24"/>
                          <w:szCs w:val="24"/>
                        </w:rPr>
                        <w:fldChar w:fldCharType="end"/>
                      </w:r>
                      <w:r w:rsidRPr="00D30230">
                        <w:rPr>
                          <w:color w:val="auto"/>
                          <w:sz w:val="24"/>
                          <w:szCs w:val="24"/>
                        </w:rPr>
                        <w:t>: Trasformation in Tmap</w:t>
                      </w:r>
                      <w:bookmarkEnd w:id="107"/>
                    </w:p>
                  </w:txbxContent>
                </v:textbox>
                <w10:wrap type="square"/>
              </v:shape>
            </w:pict>
          </mc:Fallback>
        </mc:AlternateContent>
      </w:r>
      <w:r w:rsidR="00BD518F" w:rsidRPr="00BD518F">
        <w:rPr>
          <w:rFonts w:asciiTheme="majorHAnsi" w:hAnsiTheme="majorHAnsi" w:cstheme="majorHAnsi"/>
          <w:noProof/>
        </w:rPr>
        <mc:AlternateContent>
          <mc:Choice Requires="wps">
            <w:drawing>
              <wp:anchor distT="0" distB="0" distL="114300" distR="114300" simplePos="0" relativeHeight="251789312" behindDoc="0" locked="0" layoutInCell="1" allowOverlap="1" wp14:anchorId="64A5AB86" wp14:editId="3B8A8434">
                <wp:simplePos x="0" y="0"/>
                <wp:positionH relativeFrom="column">
                  <wp:posOffset>2948419</wp:posOffset>
                </wp:positionH>
                <wp:positionV relativeFrom="paragraph">
                  <wp:posOffset>2731249</wp:posOffset>
                </wp:positionV>
                <wp:extent cx="346653" cy="318655"/>
                <wp:effectExtent l="0" t="38100" r="53975" b="24765"/>
                <wp:wrapNone/>
                <wp:docPr id="1138649846" name="Connettore 2 1138649846"/>
                <wp:cNvGraphicFramePr/>
                <a:graphic xmlns:a="http://schemas.openxmlformats.org/drawingml/2006/main">
                  <a:graphicData uri="http://schemas.microsoft.com/office/word/2010/wordprocessingShape">
                    <wps:wsp>
                      <wps:cNvCnPr/>
                      <wps:spPr>
                        <a:xfrm flipV="1">
                          <a:off x="0" y="0"/>
                          <a:ext cx="346653" cy="31865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C2D9328" id="Connettore 2 1138649846" o:spid="_x0000_s1026" type="#_x0000_t32" style="position:absolute;margin-left:232.15pt;margin-top:215.05pt;width:27.3pt;height:25.1pt;flip:y;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" strokecolor="#4472c4 [3204]" strokeweight="1pt">
                <v:stroke endarrow="block" joinstyle="miter"/>
              </v:shape>
            </w:pict>
          </mc:Fallback>
        </mc:AlternateContent>
      </w:r>
      <w:r w:rsidR="00BD518F" w:rsidRPr="00BD518F">
        <w:rPr>
          <w:rFonts w:asciiTheme="majorHAnsi" w:hAnsiTheme="majorHAnsi" w:cstheme="majorHAnsi"/>
          <w:noProof/>
        </w:rPr>
        <mc:AlternateContent>
          <mc:Choice Requires="wps">
            <w:drawing>
              <wp:anchor distT="0" distB="0" distL="114300" distR="114300" simplePos="0" relativeHeight="251787264" behindDoc="0" locked="0" layoutInCell="1" allowOverlap="1" wp14:anchorId="34DFC24E" wp14:editId="26E78C0A">
                <wp:simplePos x="0" y="0"/>
                <wp:positionH relativeFrom="column">
                  <wp:posOffset>2242126</wp:posOffset>
                </wp:positionH>
                <wp:positionV relativeFrom="paragraph">
                  <wp:posOffset>2731249</wp:posOffset>
                </wp:positionV>
                <wp:extent cx="346364" cy="318655"/>
                <wp:effectExtent l="38100" t="38100" r="34925" b="24765"/>
                <wp:wrapNone/>
                <wp:docPr id="1138649845" name="Connettore 2 1138649845"/>
                <wp:cNvGraphicFramePr/>
                <a:graphic xmlns:a="http://schemas.openxmlformats.org/drawingml/2006/main">
                  <a:graphicData uri="http://schemas.microsoft.com/office/word/2010/wordprocessingShape">
                    <wps:wsp>
                      <wps:cNvCnPr/>
                      <wps:spPr>
                        <a:xfrm flipH="1" flipV="1">
                          <a:off x="0" y="0"/>
                          <a:ext cx="346364" cy="31865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D93416C" id="Connettore 2 1138649845" o:spid="_x0000_s1026" type="#_x0000_t32" style="position:absolute;margin-left:176.55pt;margin-top:215.05pt;width:27.25pt;height:25.1pt;flip:x y;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" strokecolor="#4472c4 [3204]" strokeweight="1pt">
                <v:stroke endarrow="block" joinstyle="miter"/>
              </v:shape>
            </w:pict>
          </mc:Fallback>
        </mc:AlternateContent>
      </w:r>
      <w:r w:rsidR="00BD518F" w:rsidRPr="002A0CDB">
        <w:rPr>
          <w:rFonts w:ascii="Arial" w:hAnsi="Arial" w:cs="Arial"/>
          <w:noProof/>
          <w:lang w:val="en-US"/>
        </w:rPr>
        <mc:AlternateContent>
          <mc:Choice Requires="wps">
            <w:drawing>
              <wp:anchor distT="45720" distB="45720" distL="114300" distR="114300" simplePos="0" relativeHeight="251782144" behindDoc="0" locked="0" layoutInCell="1" allowOverlap="1" wp14:anchorId="2D74A299" wp14:editId="7404EC06">
                <wp:simplePos x="0" y="0"/>
                <wp:positionH relativeFrom="column">
                  <wp:posOffset>2454794</wp:posOffset>
                </wp:positionH>
                <wp:positionV relativeFrom="paragraph">
                  <wp:posOffset>3044190</wp:posOffset>
                </wp:positionV>
                <wp:extent cx="935355" cy="327025"/>
                <wp:effectExtent l="0" t="0" r="17145" b="15875"/>
                <wp:wrapSquare wrapText="bothSides"/>
                <wp:docPr id="1138649838"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5355" cy="327025"/>
                        </a:xfrm>
                        <a:prstGeom prst="rect">
                          <a:avLst/>
                        </a:prstGeom>
                        <a:solidFill>
                          <a:srgbClr val="FFFFFF"/>
                        </a:solidFill>
                        <a:ln w="9525">
                          <a:solidFill>
                            <a:srgbClr val="000000"/>
                          </a:solidFill>
                          <a:miter lim="800000"/>
                          <a:headEnd/>
                          <a:tailEnd/>
                        </a:ln>
                      </wps:spPr>
                      <wps:txbx>
                        <w:txbxContent>
                          <w:p w14:paraId="2CB3DE94" w14:textId="77777777" w:rsidR="008441DB" w:rsidRDefault="008441DB" w:rsidP="002A0CDB">
                            <w:r>
                              <w:t>Mapping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D74A299" id="_x0000_s1049" type="#_x0000_t202" style="position:absolute;left:0;text-align:left;margin-left:193.3pt;margin-top:239.7pt;width:73.65pt;height:25.75pt;z-index:2517821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">
                <v:textbox>
                  <w:txbxContent>
                    <w:p w14:paraId="2CB3DE94" w14:textId="77777777" w:rsidR="008441DB" w:rsidRDefault="008441DB" w:rsidP="002A0CDB">
                      <w:r>
                        <w:t>Mapping</w:t>
                      </w:r>
                    </w:p>
                  </w:txbxContent>
                </v:textbox>
                <w10:wrap type="square"/>
              </v:shape>
            </w:pict>
          </mc:Fallback>
        </mc:AlternateContent>
      </w:r>
    </w:p>
    <w:p w14:paraId="1C54AAA9" w14:textId="77777777" w:rsidR="00AF3C2B" w:rsidRDefault="00AF3C2B" w:rsidP="009B3BF0">
      <w:pPr>
        <w:spacing w:line="360" w:lineRule="auto"/>
        <w:ind w:left="426" w:right="313"/>
        <w:jc w:val="both"/>
      </w:pPr>
    </w:p>
    <w:p w14:paraId="35FE2F74" w14:textId="143A517B" w:rsidR="00900EDB" w:rsidRDefault="00900EDB" w:rsidP="009B3BF0">
      <w:pPr>
        <w:spacing w:line="360" w:lineRule="auto"/>
        <w:ind w:left="426" w:right="313"/>
        <w:jc w:val="both"/>
      </w:pPr>
      <w:r w:rsidRPr="00900EDB">
        <w:t xml:space="preserve">Come si può vedere dagli esempi sopra, </w:t>
      </w:r>
      <w:r>
        <w:t>ogni mappatura può avere una</w:t>
      </w:r>
      <w:r w:rsidRPr="00900EDB">
        <w:t xml:space="preserve"> complessità </w:t>
      </w:r>
      <w:r>
        <w:t>diversa in base alle nostre esigenze</w:t>
      </w:r>
      <w:r w:rsidRPr="00900EDB">
        <w:t xml:space="preserve">. </w:t>
      </w:r>
    </w:p>
    <w:p w14:paraId="3E0A7AE4" w14:textId="008F1DFC" w:rsidR="00881EC3" w:rsidRDefault="00900EDB" w:rsidP="00C834D1">
      <w:pPr>
        <w:spacing w:line="360" w:lineRule="auto"/>
        <w:ind w:left="426" w:right="313"/>
        <w:jc w:val="both"/>
      </w:pPr>
      <w:r>
        <w:t>Nella best practice bisognerebbe</w:t>
      </w:r>
      <w:r w:rsidRPr="00900EDB">
        <w:t xml:space="preserve"> sempre </w:t>
      </w:r>
      <w:r>
        <w:t xml:space="preserve">fare in modo che i dati e </w:t>
      </w:r>
      <w:r w:rsidRPr="00900EDB">
        <w:t xml:space="preserve">i modelli </w:t>
      </w:r>
      <w:r>
        <w:t>creati possano essere sempre accessibili</w:t>
      </w:r>
      <w:r w:rsidRPr="00900EDB">
        <w:t xml:space="preserve"> per il riutilizzo. </w:t>
      </w:r>
      <w:r>
        <w:t>Infatti, è</w:t>
      </w:r>
      <w:r w:rsidRPr="00900EDB">
        <w:t xml:space="preserve"> molto probabile che </w:t>
      </w:r>
      <w:r>
        <w:t>in un recente futuro, si possa</w:t>
      </w:r>
      <w:r w:rsidRPr="00900EDB">
        <w:t xml:space="preserve"> estendere la nostra capacità </w:t>
      </w:r>
      <w:r>
        <w:t>di uno specifico attributo di una tabella</w:t>
      </w:r>
      <w:r w:rsidRPr="00900EDB">
        <w:t xml:space="preserve">, ad esempio controllandone il formato. </w:t>
      </w:r>
      <w:r>
        <w:t>Perciò, per avere un codice ed un processo performante è</w:t>
      </w:r>
      <w:r w:rsidRPr="00900EDB">
        <w:t xml:space="preserve"> meglio cambiare la logica in una singola routine, piuttosto che </w:t>
      </w:r>
      <w:r>
        <w:t>operare più</w:t>
      </w:r>
      <w:r w:rsidRPr="00900EDB">
        <w:t xml:space="preserve"> volte nelle singole espressioni di mappatura.</w:t>
      </w:r>
    </w:p>
    <w:p w14:paraId="0FCC5E55" w14:textId="1F1B3550" w:rsidR="002F6058" w:rsidRPr="002C770B" w:rsidRDefault="002F6058" w:rsidP="00CB1BD4">
      <w:pPr>
        <w:pStyle w:val="Titolo2"/>
        <w:ind w:left="426" w:right="313"/>
        <w:rPr>
          <w:rFonts w:ascii="Arial" w:hAnsi="Arial" w:cs="Arial"/>
          <w:b/>
          <w:i/>
          <w:color w:val="000000" w:themeColor="text1"/>
          <w:sz w:val="40"/>
          <w:szCs w:val="40"/>
          <w:lang w:val="en-US"/>
        </w:rPr>
      </w:pPr>
      <w:bookmarkStart w:id="108" w:name="_Toc12880576"/>
      <w:bookmarkStart w:id="109" w:name="_Toc14958208"/>
      <w:bookmarkStart w:id="110" w:name="_Hlk12953561"/>
      <w:r w:rsidRPr="002B3D93">
        <w:rPr>
          <w:rFonts w:ascii="Arial" w:hAnsi="Arial" w:cs="Arial"/>
          <w:b/>
          <w:i/>
          <w:color w:val="000000" w:themeColor="text1"/>
          <w:sz w:val="40"/>
          <w:szCs w:val="40"/>
          <w:lang w:val="en-US"/>
        </w:rPr>
        <w:t xml:space="preserve">2.5 </w:t>
      </w:r>
      <w:r w:rsidRPr="002B3D93">
        <w:rPr>
          <w:rFonts w:ascii="Arial" w:hAnsi="Arial" w:cs="Arial"/>
          <w:b/>
          <w:i/>
          <w:color w:val="000000" w:themeColor="text1"/>
          <w:sz w:val="40"/>
          <w:szCs w:val="40"/>
          <w:lang w:val="en-US"/>
        </w:rPr>
        <w:lastRenderedPageBreak/>
        <w:t xml:space="preserve">LEVEL L2 </w:t>
      </w:r>
      <w:r>
        <w:rPr>
          <w:rFonts w:ascii="Arial" w:hAnsi="Arial" w:cs="Arial"/>
          <w:b/>
          <w:i/>
          <w:color w:val="000000" w:themeColor="text1"/>
          <w:sz w:val="40"/>
          <w:szCs w:val="40"/>
          <w:lang w:val="en-US"/>
        </w:rPr>
        <w:t>–</w:t>
      </w:r>
      <w:r w:rsidRPr="002B3D93">
        <w:rPr>
          <w:rFonts w:ascii="Arial" w:hAnsi="Arial" w:cs="Arial"/>
          <w:b/>
          <w:i/>
          <w:color w:val="000000" w:themeColor="text1"/>
          <w:sz w:val="40"/>
          <w:szCs w:val="40"/>
          <w:lang w:val="en-US"/>
        </w:rPr>
        <w:t xml:space="preserve"> </w:t>
      </w:r>
      <w:r w:rsidR="000C45ED">
        <w:rPr>
          <w:rFonts w:ascii="Arial" w:hAnsi="Arial" w:cs="Arial"/>
          <w:b/>
          <w:i/>
          <w:color w:val="000000" w:themeColor="text1"/>
          <w:sz w:val="40"/>
          <w:szCs w:val="40"/>
          <w:lang w:val="en-US"/>
        </w:rPr>
        <w:t>ETL</w:t>
      </w:r>
      <w:r>
        <w:rPr>
          <w:rFonts w:ascii="Arial" w:hAnsi="Arial" w:cs="Arial"/>
          <w:b/>
          <w:i/>
          <w:color w:val="000000" w:themeColor="text1"/>
          <w:sz w:val="40"/>
          <w:szCs w:val="40"/>
          <w:lang w:val="en-US"/>
        </w:rPr>
        <w:t xml:space="preserve"> </w:t>
      </w:r>
      <w:r w:rsidR="00594F55">
        <w:rPr>
          <w:rFonts w:ascii="Arial" w:hAnsi="Arial" w:cs="Arial"/>
          <w:b/>
          <w:i/>
          <w:color w:val="000000" w:themeColor="text1"/>
          <w:sz w:val="40"/>
          <w:szCs w:val="40"/>
          <w:lang w:val="en-US"/>
        </w:rPr>
        <w:t xml:space="preserve">DATA </w:t>
      </w:r>
      <w:r w:rsidR="009A4336">
        <w:rPr>
          <w:rFonts w:ascii="Arial" w:hAnsi="Arial" w:cs="Arial"/>
          <w:b/>
          <w:i/>
          <w:color w:val="000000" w:themeColor="text1"/>
          <w:sz w:val="40"/>
          <w:szCs w:val="40"/>
          <w:lang w:val="en-US"/>
        </w:rPr>
        <w:t>MART</w:t>
      </w:r>
      <w:r w:rsidRPr="002B3D93">
        <w:rPr>
          <w:rFonts w:ascii="Arial" w:hAnsi="Arial" w:cs="Arial"/>
          <w:b/>
          <w:i/>
          <w:color w:val="000000" w:themeColor="text1"/>
          <w:sz w:val="40"/>
          <w:szCs w:val="40"/>
          <w:lang w:val="en-US"/>
        </w:rPr>
        <w:t xml:space="preserve"> BEST PRACTICE</w:t>
      </w:r>
      <w:bookmarkEnd w:id="108"/>
      <w:bookmarkEnd w:id="109"/>
    </w:p>
    <w:p w14:paraId="610B0C09" w14:textId="4300ABDB" w:rsidR="00203CD9" w:rsidRDefault="002F6058" w:rsidP="009B3BF0">
      <w:pPr>
        <w:spacing w:line="360" w:lineRule="auto"/>
        <w:ind w:left="426" w:right="313"/>
        <w:jc w:val="both"/>
        <w:rPr>
          <w:noProof/>
        </w:rPr>
      </w:pPr>
      <w:r w:rsidRPr="008441DB">
        <w:br/>
      </w:r>
      <w:r w:rsidR="00203CD9">
        <w:rPr>
          <w:noProof/>
        </w:rPr>
        <w:t xml:space="preserve">Nei nuovi progetti di </w:t>
      </w:r>
      <w:r w:rsidR="001E485D">
        <w:rPr>
          <w:noProof/>
        </w:rPr>
        <w:t>d</w:t>
      </w:r>
      <w:r w:rsidR="00203CD9">
        <w:rPr>
          <w:noProof/>
        </w:rPr>
        <w:t xml:space="preserve">ata </w:t>
      </w:r>
      <w:r w:rsidR="001E485D">
        <w:rPr>
          <w:noProof/>
        </w:rPr>
        <w:t>a</w:t>
      </w:r>
      <w:r w:rsidR="00203CD9">
        <w:rPr>
          <w:noProof/>
        </w:rPr>
        <w:t xml:space="preserve">nalytics una delle migliori pratiche di implementazione di un </w:t>
      </w:r>
      <w:r w:rsidR="001E485D">
        <w:rPr>
          <w:noProof/>
        </w:rPr>
        <w:t>d</w:t>
      </w:r>
      <w:r w:rsidR="00203CD9">
        <w:rPr>
          <w:noProof/>
        </w:rPr>
        <w:t xml:space="preserve">ata </w:t>
      </w:r>
      <w:r w:rsidR="001E485D">
        <w:rPr>
          <w:noProof/>
        </w:rPr>
        <w:t>w</w:t>
      </w:r>
      <w:r w:rsidR="00203CD9">
        <w:rPr>
          <w:noProof/>
        </w:rPr>
        <w:t xml:space="preserve">arehouse o di un </w:t>
      </w:r>
      <w:r w:rsidR="001E485D">
        <w:rPr>
          <w:noProof/>
        </w:rPr>
        <w:t>d</w:t>
      </w:r>
      <w:r w:rsidR="00203CD9">
        <w:rPr>
          <w:noProof/>
        </w:rPr>
        <w:t xml:space="preserve">ata </w:t>
      </w:r>
      <w:r w:rsidR="001E485D">
        <w:rPr>
          <w:noProof/>
        </w:rPr>
        <w:t>m</w:t>
      </w:r>
      <w:r w:rsidR="00203CD9">
        <w:rPr>
          <w:noProof/>
        </w:rPr>
        <w:t xml:space="preserve">art è lo SnowflakeDB un Database molto simile ma, allo stesso tempo, molto diverso dagli altri database relazionali, e sviluppato principalmente per avere un processo di ETL efficace e veloce. </w:t>
      </w:r>
    </w:p>
    <w:p w14:paraId="7FD9A535" w14:textId="77777777" w:rsidR="00203CD9" w:rsidRDefault="00203CD9" w:rsidP="009B3BF0">
      <w:pPr>
        <w:spacing w:line="360" w:lineRule="auto"/>
        <w:ind w:left="426" w:right="313"/>
        <w:jc w:val="both"/>
        <w:rPr>
          <w:noProof/>
        </w:rPr>
      </w:pPr>
      <w:r>
        <w:rPr>
          <w:noProof/>
        </w:rPr>
        <w:t xml:space="preserve">È definito molto diverso perché è costruito sui principi del cloud: è veramente elastico, è praticamente a zero manutenzione, è quasi real-time e ha un supporto nativo per dati strutturati e semi-strutturati (JSON). Allo stesso tempo, però, è simile perché è un database relazionale colonnare memorizzato, infatti, i fondatori di SnowflakeDB provenivano da Oracle, stessa azienda fondatrice del database relazionale. </w:t>
      </w:r>
    </w:p>
    <w:p w14:paraId="5BA3F0B1" w14:textId="77777777" w:rsidR="00203CD9" w:rsidRDefault="00203CD9" w:rsidP="009B3BF0">
      <w:pPr>
        <w:spacing w:line="360" w:lineRule="auto"/>
        <w:ind w:left="426" w:right="313"/>
        <w:jc w:val="both"/>
        <w:rPr>
          <w:noProof/>
        </w:rPr>
      </w:pPr>
      <w:r>
        <w:rPr>
          <w:noProof/>
        </w:rPr>
        <w:t>In particolar modo, Il mio obiettivo è tato quello di portare un Database relazionale come SQL Server, ad un livello di progettazione in stile Snowflake:</w:t>
      </w:r>
    </w:p>
    <w:p w14:paraId="3B559BAE" w14:textId="707420ED" w:rsidR="00203CD9" w:rsidRDefault="00203CD9" w:rsidP="003C6FF3">
      <w:pPr>
        <w:pStyle w:val="Paragrafoelenco"/>
        <w:numPr>
          <w:ilvl w:val="0"/>
          <w:numId w:val="41"/>
        </w:numPr>
        <w:spacing w:line="360" w:lineRule="auto"/>
        <w:ind w:right="313"/>
        <w:jc w:val="both"/>
        <w:rPr>
          <w:noProof/>
        </w:rPr>
      </w:pPr>
      <w:r>
        <w:rPr>
          <w:noProof/>
        </w:rPr>
        <w:t>I dati devono essere classificati e contrassegnati in modo appropriato, in particolare, se altamente protetti</w:t>
      </w:r>
      <w:r w:rsidR="009B3BF0">
        <w:rPr>
          <w:noProof/>
        </w:rPr>
        <w:t>;</w:t>
      </w:r>
    </w:p>
    <w:p w14:paraId="5E4232D5" w14:textId="7113C4A5" w:rsidR="00203CD9" w:rsidRDefault="00203CD9" w:rsidP="003C6FF3">
      <w:pPr>
        <w:pStyle w:val="Paragrafoelenco"/>
        <w:numPr>
          <w:ilvl w:val="0"/>
          <w:numId w:val="41"/>
        </w:numPr>
        <w:spacing w:line="360" w:lineRule="auto"/>
        <w:ind w:right="313"/>
        <w:jc w:val="both"/>
        <w:rPr>
          <w:noProof/>
        </w:rPr>
      </w:pPr>
      <w:r>
        <w:rPr>
          <w:noProof/>
        </w:rPr>
        <w:t>I dati devono conservare la propria storia attraverso audit e verifiche dei dati che dovranno essere convalidati alla fonte, ove possibile</w:t>
      </w:r>
      <w:r w:rsidR="009B3BF0">
        <w:rPr>
          <w:noProof/>
        </w:rPr>
        <w:t>;</w:t>
      </w:r>
    </w:p>
    <w:p w14:paraId="2CA5004E" w14:textId="59A94B64" w:rsidR="00203CD9" w:rsidRDefault="00203CD9" w:rsidP="003C6FF3">
      <w:pPr>
        <w:pStyle w:val="Paragrafoelenco"/>
        <w:numPr>
          <w:ilvl w:val="0"/>
          <w:numId w:val="41"/>
        </w:numPr>
        <w:spacing w:line="360" w:lineRule="auto"/>
        <w:ind w:right="313"/>
        <w:jc w:val="both"/>
        <w:rPr>
          <w:noProof/>
        </w:rPr>
      </w:pPr>
      <w:r>
        <w:rPr>
          <w:noProof/>
        </w:rPr>
        <w:t>I dati devono essere elaborati in micro-batches (lotti)</w:t>
      </w:r>
      <w:r w:rsidR="009B3BF0">
        <w:rPr>
          <w:noProof/>
        </w:rPr>
        <w:t>;</w:t>
      </w:r>
    </w:p>
    <w:p w14:paraId="51096B87" w14:textId="6FB747D7" w:rsidR="00203CD9" w:rsidRDefault="00203CD9" w:rsidP="003C6FF3">
      <w:pPr>
        <w:pStyle w:val="Paragrafoelenco"/>
        <w:numPr>
          <w:ilvl w:val="0"/>
          <w:numId w:val="41"/>
        </w:numPr>
        <w:spacing w:line="360" w:lineRule="auto"/>
        <w:ind w:right="313"/>
        <w:jc w:val="both"/>
        <w:rPr>
          <w:noProof/>
        </w:rPr>
      </w:pPr>
      <w:r>
        <w:rPr>
          <w:noProof/>
        </w:rPr>
        <w:t>I dati devono essere ingeriti e caricati e quindi trasformati come richiesto, ovvero in base alle regole di ELT o ETL</w:t>
      </w:r>
      <w:r w:rsidR="009B3BF0">
        <w:rPr>
          <w:noProof/>
        </w:rPr>
        <w:t>;</w:t>
      </w:r>
      <w:r>
        <w:rPr>
          <w:noProof/>
        </w:rPr>
        <w:t xml:space="preserve"> </w:t>
      </w:r>
    </w:p>
    <w:p w14:paraId="716F06E9" w14:textId="2C732A20" w:rsidR="00203CD9" w:rsidRDefault="00203CD9" w:rsidP="003C6FF3">
      <w:pPr>
        <w:pStyle w:val="Paragrafoelenco"/>
        <w:numPr>
          <w:ilvl w:val="0"/>
          <w:numId w:val="41"/>
        </w:numPr>
        <w:spacing w:line="360" w:lineRule="auto"/>
        <w:ind w:right="313"/>
        <w:jc w:val="both"/>
        <w:rPr>
          <w:noProof/>
        </w:rPr>
      </w:pPr>
      <w:r>
        <w:rPr>
          <w:noProof/>
        </w:rPr>
        <w:t>Elaborare i dati CDC end-to-end per evitare problemi prestazionali</w:t>
      </w:r>
      <w:r w:rsidR="009B3BF0">
        <w:rPr>
          <w:noProof/>
        </w:rPr>
        <w:t>;</w:t>
      </w:r>
    </w:p>
    <w:p w14:paraId="459BCD46" w14:textId="2CDE9147" w:rsidR="00316F09" w:rsidRDefault="00203CD9" w:rsidP="003C6FF3">
      <w:pPr>
        <w:pStyle w:val="Paragrafoelenco"/>
        <w:numPr>
          <w:ilvl w:val="0"/>
          <w:numId w:val="41"/>
        </w:numPr>
        <w:spacing w:line="360" w:lineRule="auto"/>
        <w:ind w:right="313"/>
        <w:jc w:val="both"/>
        <w:rPr>
          <w:noProof/>
        </w:rPr>
      </w:pPr>
      <w:r>
        <w:rPr>
          <w:noProof/>
        </w:rPr>
        <w:t xml:space="preserve">Creare istanze di </w:t>
      </w:r>
      <w:r w:rsidR="001E485D">
        <w:rPr>
          <w:noProof/>
        </w:rPr>
        <w:t>d</w:t>
      </w:r>
      <w:r>
        <w:rPr>
          <w:noProof/>
        </w:rPr>
        <w:t xml:space="preserve">ata </w:t>
      </w:r>
      <w:r w:rsidR="001E485D">
        <w:rPr>
          <w:noProof/>
        </w:rPr>
        <w:t>m</w:t>
      </w:r>
      <w:r>
        <w:rPr>
          <w:noProof/>
        </w:rPr>
        <w:t xml:space="preserve">art separatamente in base ai requisiti specifici del Business aziendale, creando dei sistemi di governance pero ogni vista semantica. </w:t>
      </w:r>
    </w:p>
    <w:p w14:paraId="197AF38D" w14:textId="77777777" w:rsidR="00203CD9" w:rsidRDefault="00203CD9" w:rsidP="00203CD9">
      <w:pPr>
        <w:spacing w:line="360" w:lineRule="auto"/>
        <w:ind w:left="426" w:right="313"/>
        <w:rPr>
          <w:noProof/>
        </w:rPr>
      </w:pPr>
      <w:r>
        <w:rPr>
          <w:noProof/>
        </w:rPr>
        <w:t>Detto questo, ci sono alcune best practice che si applicano alla implementazione di un Database Snowflake, specifiche per le sue differenze architettoniche uniche con altri database relazionali o piattaforme di big data:</w:t>
      </w:r>
    </w:p>
    <w:p w14:paraId="1CDE2285" w14:textId="4F430B1F" w:rsidR="00203CD9" w:rsidRDefault="00203CD9" w:rsidP="003C6FF3">
      <w:pPr>
        <w:pStyle w:val="Paragrafoelenco"/>
        <w:numPr>
          <w:ilvl w:val="0"/>
          <w:numId w:val="42"/>
        </w:numPr>
        <w:spacing w:line="360" w:lineRule="auto"/>
        <w:ind w:right="313"/>
        <w:jc w:val="both"/>
        <w:rPr>
          <w:noProof/>
        </w:rPr>
      </w:pPr>
      <w:r>
        <w:rPr>
          <w:noProof/>
        </w:rPr>
        <w:t>Utilizzare i DWH indipendenti di Multi-Cluster con funzionalità di storage e con scalabilità dei dati condivise per ottimizzare le esigenze di elaborazione dei vari cari</w:t>
      </w:r>
      <w:r>
        <w:rPr>
          <w:noProof/>
        </w:rPr>
        <w:lastRenderedPageBreak/>
        <w:t>chi di lavoro. Ad esempio, la Staging Area (Level L0) può trovarsi su un altro database rispetto al Core Layer (Level L1)</w:t>
      </w:r>
      <w:r w:rsidR="009B3BF0">
        <w:rPr>
          <w:noProof/>
        </w:rPr>
        <w:t>;</w:t>
      </w:r>
    </w:p>
    <w:p w14:paraId="10DF07EF" w14:textId="1EA11AE6" w:rsidR="00203CD9" w:rsidRDefault="00203CD9" w:rsidP="003C6FF3">
      <w:pPr>
        <w:pStyle w:val="Paragrafoelenco"/>
        <w:numPr>
          <w:ilvl w:val="0"/>
          <w:numId w:val="42"/>
        </w:numPr>
        <w:spacing w:line="360" w:lineRule="auto"/>
        <w:ind w:right="313"/>
        <w:jc w:val="both"/>
        <w:rPr>
          <w:noProof/>
        </w:rPr>
      </w:pPr>
      <w:r>
        <w:rPr>
          <w:noProof/>
        </w:rPr>
        <w:t xml:space="preserve">Assegna un DWH virtuale separato per ogni </w:t>
      </w:r>
      <w:r w:rsidR="001E485D">
        <w:rPr>
          <w:noProof/>
        </w:rPr>
        <w:t>d</w:t>
      </w:r>
      <w:r>
        <w:rPr>
          <w:noProof/>
        </w:rPr>
        <w:t xml:space="preserve">ata </w:t>
      </w:r>
      <w:r w:rsidR="001E485D">
        <w:rPr>
          <w:noProof/>
        </w:rPr>
        <w:t>m</w:t>
      </w:r>
      <w:r>
        <w:rPr>
          <w:noProof/>
        </w:rPr>
        <w:t>art per avere un'esperienza ottimizzata di consumo dei dati</w:t>
      </w:r>
      <w:r w:rsidR="009B3BF0">
        <w:rPr>
          <w:noProof/>
        </w:rPr>
        <w:t>;</w:t>
      </w:r>
    </w:p>
    <w:p w14:paraId="57401777" w14:textId="5BDF2B29" w:rsidR="00203CD9" w:rsidRDefault="00203CD9" w:rsidP="003C6FF3">
      <w:pPr>
        <w:pStyle w:val="Paragrafoelenco"/>
        <w:numPr>
          <w:ilvl w:val="0"/>
          <w:numId w:val="42"/>
        </w:numPr>
        <w:spacing w:line="360" w:lineRule="auto"/>
        <w:ind w:right="313"/>
        <w:jc w:val="both"/>
        <w:rPr>
          <w:noProof/>
        </w:rPr>
      </w:pPr>
      <w:r>
        <w:rPr>
          <w:noProof/>
        </w:rPr>
        <w:t>Mantenere, se possibile, i dati semi-strutturati nel formato originale per aumentare le prestazioni dell'elaborazione dei dati. Spesso i dati JSON vengono elaborati più velocemente di quelli convertiti in tabelle relazionali. Quando si memorizzano i dati semi-strutturati, SnowflakeDB ottimizza lo storage in base agli elementi ripetuti all'interno delle stringhe di semi-struttura</w:t>
      </w:r>
      <w:r w:rsidR="009B3BF0">
        <w:rPr>
          <w:noProof/>
        </w:rPr>
        <w:t>;</w:t>
      </w:r>
    </w:p>
    <w:p w14:paraId="50D1208C" w14:textId="40054114" w:rsidR="00203CD9" w:rsidRDefault="00203CD9" w:rsidP="003C6FF3">
      <w:pPr>
        <w:pStyle w:val="Paragrafoelenco"/>
        <w:numPr>
          <w:ilvl w:val="0"/>
          <w:numId w:val="42"/>
        </w:numPr>
        <w:spacing w:line="360" w:lineRule="auto"/>
        <w:ind w:right="313"/>
        <w:jc w:val="both"/>
        <w:rPr>
          <w:noProof/>
        </w:rPr>
      </w:pPr>
      <w:r>
        <w:rPr>
          <w:noProof/>
        </w:rPr>
        <w:t>Carica i dati in piccoli blocchi invece di un file di grandi dimensioni e caricarli in parallelo utilizzando più nodi. Ad un cliente siamo stati in grado di caricare 24 mesi di dati di telemetria degli eventi in meno di 2 settimane con cluster di nodi piccoli</w:t>
      </w:r>
      <w:r w:rsidR="009B3BF0">
        <w:rPr>
          <w:noProof/>
        </w:rPr>
        <w:t>;</w:t>
      </w:r>
      <w:r>
        <w:rPr>
          <w:noProof/>
        </w:rPr>
        <w:t xml:space="preserve"> </w:t>
      </w:r>
    </w:p>
    <w:p w14:paraId="01DA7F6B" w14:textId="6B59FBAE" w:rsidR="00203CD9" w:rsidRDefault="00203CD9" w:rsidP="003C6FF3">
      <w:pPr>
        <w:pStyle w:val="Paragrafoelenco"/>
        <w:numPr>
          <w:ilvl w:val="0"/>
          <w:numId w:val="42"/>
        </w:numPr>
        <w:spacing w:line="360" w:lineRule="auto"/>
        <w:ind w:right="313"/>
        <w:jc w:val="both"/>
        <w:rPr>
          <w:noProof/>
        </w:rPr>
      </w:pPr>
      <w:r>
        <w:rPr>
          <w:noProof/>
        </w:rPr>
        <w:t xml:space="preserve">Assegnare cluster virtuali separati agli schemi di una </w:t>
      </w:r>
      <w:r w:rsidR="001E485D">
        <w:rPr>
          <w:noProof/>
        </w:rPr>
        <w:t>d</w:t>
      </w:r>
      <w:r>
        <w:rPr>
          <w:noProof/>
        </w:rPr>
        <w:t xml:space="preserve">ata </w:t>
      </w:r>
      <w:r w:rsidR="001E485D">
        <w:rPr>
          <w:noProof/>
        </w:rPr>
        <w:t>w</w:t>
      </w:r>
      <w:r>
        <w:rPr>
          <w:noProof/>
        </w:rPr>
        <w:t>arehouse per ottimizzare le prestazioni e considerare il clustering di tabelle di grandi dimensioni per migliorare le prestazioni della query. Recluster se le prestazioni diminuiscono. A volte il cluster/reclustering può ridurre le prestazioni della query, anche se è consigliato di analizzare i dati della tabella prima di apportare tali modifiche</w:t>
      </w:r>
      <w:r w:rsidR="009B3BF0">
        <w:rPr>
          <w:noProof/>
        </w:rPr>
        <w:t>;</w:t>
      </w:r>
      <w:r>
        <w:rPr>
          <w:noProof/>
        </w:rPr>
        <w:t xml:space="preserve"> </w:t>
      </w:r>
    </w:p>
    <w:p w14:paraId="3656D635" w14:textId="2DA61CF0" w:rsidR="00203CD9" w:rsidRDefault="00203CD9" w:rsidP="003C6FF3">
      <w:pPr>
        <w:pStyle w:val="Paragrafoelenco"/>
        <w:numPr>
          <w:ilvl w:val="0"/>
          <w:numId w:val="42"/>
        </w:numPr>
        <w:spacing w:line="360" w:lineRule="auto"/>
        <w:ind w:right="313"/>
        <w:jc w:val="both"/>
        <w:rPr>
          <w:noProof/>
        </w:rPr>
      </w:pPr>
      <w:r>
        <w:rPr>
          <w:noProof/>
        </w:rPr>
        <w:t>SnowflakeDB memorizza i metadati (valori min e max, valori distinti, ecc.) in modo che possa efficacemente sfoltire le micro partizioni necessarie per eseguire la scansione di una query</w:t>
      </w:r>
      <w:r w:rsidR="009B3BF0">
        <w:rPr>
          <w:noProof/>
        </w:rPr>
        <w:t>;</w:t>
      </w:r>
    </w:p>
    <w:p w14:paraId="3C647AC9" w14:textId="16610451" w:rsidR="00203CD9" w:rsidRDefault="00203CD9" w:rsidP="003C6FF3">
      <w:pPr>
        <w:pStyle w:val="Paragrafoelenco"/>
        <w:numPr>
          <w:ilvl w:val="0"/>
          <w:numId w:val="42"/>
        </w:numPr>
        <w:spacing w:line="360" w:lineRule="auto"/>
        <w:ind w:right="313"/>
        <w:jc w:val="both"/>
        <w:rPr>
          <w:noProof/>
        </w:rPr>
      </w:pPr>
      <w:r>
        <w:rPr>
          <w:noProof/>
        </w:rPr>
        <w:t>Si consiglia di eseguire l'ingestione dei dati basata su eventi per consentire l'ordine cronologico dei dati. Creare dei pipeline di dati che utilizzano la potenza di elaborazione di Snowflake. Le pipeline basate su framework flessibili di essere completamente separati dalla struttura di elaborazione effettiva. Questa operazione viene fatta tramite la creazione di chiavi surrogate (SK_KEY) di tipo INTEGER per migliorare l’efficienza permettendo un rapido collegamento e caricamento di dati per le tabelle di grandi dimensioni, dove sarà riportata solo la chiave e non tutti gli attributi. Ciò consente modifiche minime del codice se sono presenti modifiche nello schema di destinazione o nello schema di origine, potendo comunque eseguire tutte le operazioni di caricamento, trasformazione, aggregazione e elaborazione dei dati</w:t>
      </w:r>
      <w:r w:rsidR="009B3BF0">
        <w:rPr>
          <w:noProof/>
        </w:rPr>
        <w:t>;</w:t>
      </w:r>
    </w:p>
    <w:p w14:paraId="75C73F18" w14:textId="12E88A8A" w:rsidR="00203CD9" w:rsidRDefault="00203CD9" w:rsidP="003C6FF3">
      <w:pPr>
        <w:pStyle w:val="Paragrafoelenco"/>
        <w:numPr>
          <w:ilvl w:val="0"/>
          <w:numId w:val="42"/>
        </w:numPr>
        <w:spacing w:line="360" w:lineRule="auto"/>
        <w:ind w:right="313"/>
        <w:jc w:val="both"/>
        <w:rPr>
          <w:noProof/>
        </w:rPr>
      </w:pPr>
      <w:r>
        <w:rPr>
          <w:noProof/>
        </w:rPr>
        <w:t>Cost</w:t>
      </w:r>
      <w:r>
        <w:rPr>
          <w:noProof/>
        </w:rPr>
        <w:lastRenderedPageBreak/>
        <w:t>ruire un robusto framework di controllo del bilancio di audit che traccia non solo la discendenza dei dati e la qualità dei dati, ma consente l'ottimizzazione delle prestazioni del database rispetto ai costi di elaborazione</w:t>
      </w:r>
      <w:r w:rsidR="009B3BF0">
        <w:rPr>
          <w:noProof/>
        </w:rPr>
        <w:t>;</w:t>
      </w:r>
    </w:p>
    <w:p w14:paraId="7687CED9" w14:textId="1B08BE94" w:rsidR="00203CD9" w:rsidRDefault="00203CD9" w:rsidP="003C6FF3">
      <w:pPr>
        <w:pStyle w:val="Paragrafoelenco"/>
        <w:numPr>
          <w:ilvl w:val="0"/>
          <w:numId w:val="42"/>
        </w:numPr>
        <w:spacing w:line="360" w:lineRule="auto"/>
        <w:ind w:right="313"/>
        <w:jc w:val="both"/>
        <w:rPr>
          <w:noProof/>
        </w:rPr>
      </w:pPr>
      <w:r>
        <w:rPr>
          <w:noProof/>
        </w:rPr>
        <w:t>Crea cloni a zero copie per creare database di test o di convalida per evitare la duplicazione dei dati.</w:t>
      </w:r>
    </w:p>
    <w:p w14:paraId="00B355A3" w14:textId="68930B30" w:rsidR="002F6058" w:rsidRDefault="00203CD9" w:rsidP="00203CD9">
      <w:pPr>
        <w:spacing w:line="360" w:lineRule="auto"/>
        <w:ind w:left="426" w:right="313"/>
        <w:jc w:val="both"/>
      </w:pPr>
      <w:r>
        <w:rPr>
          <w:noProof/>
        </w:rPr>
        <w:t xml:space="preserve">SnowflakeDB è un potente database e ha delle caratteristiche uniche che consentono una rapida implementazione dei progetti di analisi dei dati, ma come tutti gli altri database richiede un'attenta progettazione. </w:t>
      </w:r>
      <w:r w:rsidR="002F6058">
        <w:t>Seguendo la best practice appena elencata, la prima parte da svolgere nel progetto è la creazione delle Surrogate Key per tutte le tabelle Anagrafiche del livello L1, creando delle relazioni padre e figlio tra le tabelle Fatto e le tabelle Dimensioni.</w:t>
      </w:r>
    </w:p>
    <w:p w14:paraId="6C211883" w14:textId="42A80C7F" w:rsidR="00DF49D4" w:rsidRDefault="00DF49D4" w:rsidP="00203CD9">
      <w:pPr>
        <w:spacing w:line="360" w:lineRule="auto"/>
        <w:ind w:left="426" w:right="313"/>
        <w:jc w:val="both"/>
      </w:pPr>
      <w:r>
        <w:t>Per esempio, per quanto riguarda le pre</w:t>
      </w:r>
      <w:r w:rsidR="003A3901">
        <w:t>-</w:t>
      </w:r>
      <w:r>
        <w:t>loading della tabella prodotto, le surrogate key saranno create con il seguente codice SQL:</w:t>
      </w:r>
    </w:p>
    <w:p w14:paraId="45E44C5B" w14:textId="77777777" w:rsidR="00DF49D4" w:rsidRPr="00BA014F" w:rsidRDefault="00DF49D4" w:rsidP="003C6FF3">
      <w:pPr>
        <w:pStyle w:val="Paragrafoelenco"/>
        <w:numPr>
          <w:ilvl w:val="0"/>
          <w:numId w:val="5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 xml:space="preserve">L1.PRODUCT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_PRODOTTO_DM_SK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798CB6C9" w14:textId="77777777" w:rsidR="00BA014F" w:rsidRPr="00BA4A9B" w:rsidRDefault="00B84AEB" w:rsidP="003C6FF3">
      <w:pPr>
        <w:pStyle w:val="Paragrafoelenco"/>
        <w:numPr>
          <w:ilvl w:val="0"/>
          <w:numId w:val="5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eastAsia="it-IT"/>
        </w:rPr>
      </w:pPr>
      <w:r w:rsidRPr="00BA4A9B">
        <w:rPr>
          <w:rFonts w:eastAsia="Times New Roman"/>
          <w:b/>
          <w:bCs/>
          <w:i/>
          <w:sz w:val="22"/>
          <w:szCs w:val="22"/>
          <w:lang w:eastAsia="it-IT"/>
        </w:rPr>
        <w:t xml:space="preserve">ALTER TABLE </w:t>
      </w:r>
      <w:r w:rsidRPr="00BA4A9B">
        <w:rPr>
          <w:rFonts w:eastAsia="Times New Roman"/>
          <w:i/>
          <w:sz w:val="22"/>
          <w:szCs w:val="22"/>
          <w:lang w:eastAsia="it-IT"/>
        </w:rPr>
        <w:t xml:space="preserve">L1.ALTEZZA_TACCO </w:t>
      </w:r>
      <w:r w:rsidRPr="00BA4A9B">
        <w:rPr>
          <w:rFonts w:eastAsia="Times New Roman"/>
          <w:b/>
          <w:bCs/>
          <w:i/>
          <w:sz w:val="22"/>
          <w:szCs w:val="22"/>
          <w:lang w:eastAsia="it-IT"/>
        </w:rPr>
        <w:t xml:space="preserve">ADD </w:t>
      </w:r>
      <w:r w:rsidRPr="00BA4A9B">
        <w:rPr>
          <w:rFonts w:eastAsia="Times New Roman"/>
          <w:i/>
          <w:sz w:val="22"/>
          <w:szCs w:val="22"/>
          <w:lang w:eastAsia="it-IT"/>
        </w:rPr>
        <w:t xml:space="preserve">_ALTEZZA_TACCO_SK </w:t>
      </w:r>
      <w:r w:rsidRPr="00BA4A9B">
        <w:rPr>
          <w:rFonts w:eastAsia="Times New Roman"/>
          <w:b/>
          <w:bCs/>
          <w:i/>
          <w:sz w:val="22"/>
          <w:szCs w:val="22"/>
          <w:lang w:eastAsia="it-IT"/>
        </w:rPr>
        <w:t>INT IDENTITY</w:t>
      </w:r>
      <w:r w:rsidRPr="00BA4A9B">
        <w:rPr>
          <w:rFonts w:eastAsia="Times New Roman"/>
          <w:i/>
          <w:sz w:val="22"/>
          <w:szCs w:val="22"/>
          <w:lang w:eastAsia="it-IT"/>
        </w:rPr>
        <w:t xml:space="preserve">(1,1) </w:t>
      </w:r>
      <w:r w:rsidRPr="00BA4A9B">
        <w:rPr>
          <w:rFonts w:eastAsia="Times New Roman"/>
          <w:b/>
          <w:bCs/>
          <w:i/>
          <w:sz w:val="22"/>
          <w:szCs w:val="22"/>
          <w:lang w:eastAsia="it-IT"/>
        </w:rPr>
        <w:t>NOT NULL</w:t>
      </w:r>
      <w:r w:rsidRPr="00BA4A9B">
        <w:rPr>
          <w:rFonts w:eastAsia="Times New Roman"/>
          <w:i/>
          <w:sz w:val="22"/>
          <w:szCs w:val="22"/>
          <w:lang w:eastAsia="it-IT"/>
        </w:rPr>
        <w:t>;</w:t>
      </w:r>
    </w:p>
    <w:p w14:paraId="79A8E2AE" w14:textId="16C4FD93" w:rsidR="00BA014F" w:rsidRPr="00BA014F" w:rsidRDefault="00B84AEB" w:rsidP="003C6FF3">
      <w:pPr>
        <w:pStyle w:val="Paragrafoelenco"/>
        <w:numPr>
          <w:ilvl w:val="0"/>
          <w:numId w:val="5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 xml:space="preserve">L1.CATEGORIA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_CATEGORIA_SK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146691C8" w14:textId="6BF0FA73" w:rsidR="00BA014F" w:rsidRPr="00BA014F" w:rsidRDefault="00B84AEB" w:rsidP="003C6FF3">
      <w:pPr>
        <w:pStyle w:val="Paragrafoelenco"/>
        <w:numPr>
          <w:ilvl w:val="0"/>
          <w:numId w:val="5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 xml:space="preserve">L1.COLORE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_COLORE_SK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3DEB454A" w14:textId="4F723891" w:rsidR="00BA014F" w:rsidRPr="00BA014F" w:rsidRDefault="00B84AEB" w:rsidP="003C6FF3">
      <w:pPr>
        <w:pStyle w:val="Paragrafoelenco"/>
        <w:numPr>
          <w:ilvl w:val="0"/>
          <w:numId w:val="5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 xml:space="preserve">L1.GENDER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_GENDER_SK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48E8E19D" w14:textId="3C98DD65" w:rsidR="00BA014F" w:rsidRPr="00BA014F" w:rsidRDefault="00B84AEB" w:rsidP="003C6FF3">
      <w:pPr>
        <w:pStyle w:val="Paragrafoelenco"/>
        <w:numPr>
          <w:ilvl w:val="0"/>
          <w:numId w:val="5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 xml:space="preserve">L1.FAM_COLORE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_FAMIGLIA_COLORE_SK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6BB473DC" w14:textId="5962C127" w:rsidR="00BA014F" w:rsidRPr="00BA014F" w:rsidRDefault="00B84AEB" w:rsidP="003C6FF3">
      <w:pPr>
        <w:pStyle w:val="Paragrafoelenco"/>
        <w:numPr>
          <w:ilvl w:val="0"/>
          <w:numId w:val="5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 xml:space="preserve">L1.FAM_MATERIALE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_FAMIGLIA_MATERIALE_SK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639766E4" w14:textId="6686B88C" w:rsidR="00BA014F" w:rsidRPr="00BA014F" w:rsidRDefault="00B84AEB" w:rsidP="003C6FF3">
      <w:pPr>
        <w:pStyle w:val="Paragrafoelenco"/>
        <w:numPr>
          <w:ilvl w:val="0"/>
          <w:numId w:val="5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 xml:space="preserve">L1.MADE_IN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_MADE_IN_SK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0AAEFCE3" w14:textId="558EE8D3" w:rsidR="00BA014F" w:rsidRPr="00BA014F" w:rsidRDefault="00B84AEB" w:rsidP="003C6FF3">
      <w:pPr>
        <w:pStyle w:val="Paragrafoelenco"/>
        <w:numPr>
          <w:ilvl w:val="0"/>
          <w:numId w:val="5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 xml:space="preserve">L1.MADE_IN_PIANIFICAZIONE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_MADE_IN_PIANIFICAZIONE_SK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03921168" w14:textId="0E61B5FA" w:rsidR="00BA014F" w:rsidRPr="00BA014F" w:rsidRDefault="00B84AEB" w:rsidP="003C6FF3">
      <w:pPr>
        <w:pStyle w:val="Paragrafoelenco"/>
        <w:numPr>
          <w:ilvl w:val="0"/>
          <w:numId w:val="5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 xml:space="preserve">L1.MATERIALE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_MATERIALE_SK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78AF27D2" w14:textId="12958D7D" w:rsidR="00BA014F" w:rsidRPr="00BA014F" w:rsidRDefault="00B84AEB" w:rsidP="003C6FF3">
      <w:pPr>
        <w:pStyle w:val="Paragrafoelenco"/>
        <w:numPr>
          <w:ilvl w:val="0"/>
          <w:numId w:val="5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 xml:space="preserve">L1.MODELLO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_MODELLO_SK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3CF23B55" w14:textId="746CF23A" w:rsidR="00BA014F" w:rsidRPr="00BA014F" w:rsidRDefault="00B84AEB" w:rsidP="003C6FF3">
      <w:pPr>
        <w:pStyle w:val="Paragrafoelenco"/>
        <w:numPr>
          <w:ilvl w:val="0"/>
          <w:numId w:val="5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 xml:space="preserve">L1.STAGIONE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_STAGIONE_SK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75406C76" w14:textId="0CA015B1" w:rsidR="00BA014F" w:rsidRPr="00BA014F" w:rsidRDefault="00B84AEB" w:rsidP="003C6FF3">
      <w:pPr>
        <w:pStyle w:val="Paragrafoelenco"/>
        <w:numPr>
          <w:ilvl w:val="0"/>
          <w:numId w:val="5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 xml:space="preserve">L1.TAGLIA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_TAGLIA_SK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0827FD22" w14:textId="386EC59E" w:rsidR="00DF49D4" w:rsidRPr="00BA014F" w:rsidRDefault="00B84AEB" w:rsidP="003C6FF3">
      <w:pPr>
        <w:pStyle w:val="Paragrafoelenco"/>
        <w:numPr>
          <w:ilvl w:val="0"/>
          <w:numId w:val="5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 xml:space="preserve">L1.TURISMO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_TURISMO_SK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33720677" w14:textId="77777777" w:rsidR="00BA014F" w:rsidRPr="00BA014F" w:rsidRDefault="00BA014F" w:rsidP="00BA014F">
      <w:pPr>
        <w:pStyle w:val="Paragrafoelenco"/>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1146" w:right="313"/>
        <w:rPr>
          <w:rFonts w:eastAsia="Times New Roman"/>
          <w:i/>
          <w:lang w:val="en-US" w:eastAsia="it-IT"/>
        </w:rPr>
      </w:pPr>
    </w:p>
    <w:p w14:paraId="382598AF" w14:textId="77777777" w:rsidR="00DF49D4" w:rsidRPr="003E6ADB" w:rsidRDefault="00DF49D4" w:rsidP="00CB1BD4">
      <w:pPr>
        <w:spacing w:line="360" w:lineRule="auto"/>
        <w:ind w:left="426" w:right="313"/>
        <w:rPr>
          <w:lang w:val="en-US"/>
        </w:rPr>
      </w:pPr>
    </w:p>
    <w:p w14:paraId="1EF5651A" w14:textId="795E77C4" w:rsidR="002F6058" w:rsidRDefault="002F6058" w:rsidP="00CB1BD4">
      <w:pPr>
        <w:spacing w:line="360" w:lineRule="auto"/>
        <w:ind w:left="426" w:right="313"/>
      </w:pPr>
      <w:r w:rsidRPr="00A62D22">
        <w:t>A questo punto, tramite la creazione</w:t>
      </w:r>
      <w:r>
        <w:t xml:space="preserve"> di una connessione allo schema L1 del Database Fashion_Retail in forma di metadato, procedo con l’estrazione delle tabelle aventi la Surr</w:t>
      </w:r>
      <w:r>
        <w:lastRenderedPageBreak/>
        <w:t>ogate Key in esso presenti, e tramite l’elaborazione nello strumento di Talend tMap</w:t>
      </w:r>
      <w:r w:rsidR="00AD2727">
        <w:t xml:space="preserve"> </w:t>
      </w:r>
      <w:r w:rsidR="00AD2727">
        <w:rPr>
          <w:rFonts w:asciiTheme="majorHAnsi" w:hAnsiTheme="majorHAnsi" w:cstheme="majorHAnsi"/>
        </w:rPr>
        <w:t>[24]</w:t>
      </w:r>
      <w:r>
        <w:t>, diventeranno le chiave primarie delle nuove Tabelle Dimensioni.</w:t>
      </w:r>
    </w:p>
    <w:p w14:paraId="1AAD08F1" w14:textId="0126B368" w:rsidR="00DE2D4A" w:rsidRDefault="00073934" w:rsidP="00DF49D4">
      <w:pPr>
        <w:spacing w:line="360" w:lineRule="auto"/>
        <w:ind w:left="426" w:right="313"/>
        <w:rPr>
          <w:noProof/>
        </w:rPr>
      </w:pPr>
      <w:r>
        <w:rPr>
          <w:noProof/>
        </w:rPr>
        <w:t>Nello specifico</w:t>
      </w:r>
      <w:r w:rsidR="00DE2D4A">
        <w:rPr>
          <w:noProof/>
        </w:rPr>
        <w:t xml:space="preserve">, si vede come l’imput </w:t>
      </w:r>
      <w:r w:rsidR="00AD2727">
        <w:rPr>
          <w:noProof/>
        </w:rPr>
        <w:t>“r</w:t>
      </w:r>
      <w:r w:rsidR="00DE2D4A">
        <w:rPr>
          <w:noProof/>
        </w:rPr>
        <w:t>ow1</w:t>
      </w:r>
      <w:r w:rsidR="00AD2727">
        <w:rPr>
          <w:noProof/>
        </w:rPr>
        <w:t>”</w:t>
      </w:r>
      <w:r w:rsidR="00DE2D4A">
        <w:rPr>
          <w:noProof/>
        </w:rPr>
        <w:t xml:space="preserve"> definito come la Tabella Categoria del livello L1 avente come chiave primaria l’Id, viene riportata a livello L2 con uno schema identico al precedente, ma con chiave è</w:t>
      </w:r>
      <w:r w:rsidR="00CC731A">
        <w:rPr>
          <w:noProof/>
        </w:rPr>
        <w:t xml:space="preserve"> </w:t>
      </w:r>
      <w:r w:rsidR="00DE2D4A">
        <w:rPr>
          <w:noProof/>
        </w:rPr>
        <w:t>primaria la chiave surrogata</w:t>
      </w:r>
      <w:r>
        <w:rPr>
          <w:noProof/>
        </w:rPr>
        <w:t>:</w:t>
      </w:r>
    </w:p>
    <w:p w14:paraId="54FB35B1" w14:textId="2B64D15B" w:rsidR="00334902" w:rsidRPr="004B6A29" w:rsidRDefault="00334902" w:rsidP="00CB1BD4">
      <w:pPr>
        <w:spacing w:line="360" w:lineRule="auto"/>
        <w:ind w:left="426" w:right="313"/>
      </w:pPr>
      <w:r>
        <w:t>In generale:</w:t>
      </w:r>
    </w:p>
    <w:p w14:paraId="473464F8" w14:textId="77777777" w:rsidR="002F6058" w:rsidRDefault="002F6058" w:rsidP="00CB1BD4">
      <w:pPr>
        <w:ind w:left="426" w:right="313"/>
        <w:jc w:val="center"/>
        <w:rPr>
          <w:lang w:val="en-US"/>
        </w:rPr>
      </w:pPr>
      <w:r>
        <w:rPr>
          <w:noProof/>
          <w:lang w:val="en-US"/>
        </w:rPr>
        <w:drawing>
          <wp:inline distT="0" distB="0" distL="0" distR="0" wp14:anchorId="60AB6BBC" wp14:editId="428D163C">
            <wp:extent cx="4968607" cy="3139209"/>
            <wp:effectExtent l="0" t="0" r="3810" b="4445"/>
            <wp:docPr id="10" name="Immagine 10"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rod.PNG"/>
                    <pic:cNvPicPr/>
                  </pic:nvPicPr>
                  <pic:blipFill>
                    <a:blip r:embed="rId46">
                      <a:extLst>
                        <a:ext uri="{28A0092B-C50C-407E-A947-70E740481C1C}">
                          <a14:useLocalDpi xmlns:a14="http://schemas.microsoft.com/office/drawing/2010/main" val="0"/>
                        </a:ext>
                      </a:extLst>
                    </a:blip>
                    <a:stretch>
                      <a:fillRect/>
                    </a:stretch>
                  </pic:blipFill>
                  <pic:spPr>
                    <a:xfrm>
                      <a:off x="0" y="0"/>
                      <a:ext cx="4973071" cy="3142029"/>
                    </a:xfrm>
                    <a:prstGeom prst="rect">
                      <a:avLst/>
                    </a:prstGeom>
                  </pic:spPr>
                </pic:pic>
              </a:graphicData>
            </a:graphic>
          </wp:inline>
        </w:drawing>
      </w:r>
    </w:p>
    <w:p w14:paraId="73584F98" w14:textId="77777777" w:rsidR="00C13A56" w:rsidRDefault="002F6058" w:rsidP="00CB1BD4">
      <w:pPr>
        <w:keepNext/>
        <w:ind w:left="426" w:right="313"/>
        <w:jc w:val="center"/>
      </w:pPr>
      <w:r>
        <w:rPr>
          <w:b/>
          <w:i/>
          <w:noProof/>
          <w:sz w:val="40"/>
          <w:szCs w:val="40"/>
          <w:lang w:val="en-US"/>
        </w:rPr>
        <w:drawing>
          <wp:inline distT="0" distB="0" distL="0" distR="0" wp14:anchorId="5DFC8D23" wp14:editId="058C1E28">
            <wp:extent cx="5898872" cy="2933205"/>
            <wp:effectExtent l="0" t="0" r="6985" b="635"/>
            <wp:docPr id="47" name="Im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tmap prod.PN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934374" cy="2950858"/>
                    </a:xfrm>
                    <a:prstGeom prst="rect">
                      <a:avLst/>
                    </a:prstGeom>
                  </pic:spPr>
                </pic:pic>
              </a:graphicData>
            </a:graphic>
          </wp:inline>
        </w:drawing>
      </w:r>
    </w:p>
    <w:p w14:paraId="401265B8" w14:textId="3D2DA52F" w:rsidR="002F6058" w:rsidRDefault="00C13A56" w:rsidP="00CB1BD4">
      <w:pPr>
        <w:pStyle w:val="Didascalia"/>
        <w:ind w:left="426" w:right="313"/>
        <w:jc w:val="center"/>
        <w:rPr>
          <w:color w:val="auto"/>
          <w:sz w:val="24"/>
          <w:szCs w:val="24"/>
        </w:rPr>
      </w:pPr>
      <w:bookmarkStart w:id="111" w:name="_Toc14958127"/>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sidR="002B66A0">
        <w:rPr>
          <w:noProof/>
          <w:color w:val="auto"/>
          <w:sz w:val="24"/>
          <w:szCs w:val="24"/>
        </w:rPr>
        <w:t>23</w:t>
      </w:r>
      <w:r w:rsidRPr="00D30230">
        <w:rPr>
          <w:color w:val="auto"/>
          <w:sz w:val="24"/>
          <w:szCs w:val="24"/>
        </w:rPr>
        <w:fldChar w:fldCharType="end"/>
      </w:r>
      <w:r w:rsidRPr="00D30230">
        <w:rPr>
          <w:color w:val="auto"/>
          <w:sz w:val="24"/>
          <w:szCs w:val="24"/>
        </w:rPr>
        <w:t>: SnowflakeDB Dimension</w:t>
      </w:r>
      <w:bookmarkEnd w:id="111"/>
    </w:p>
    <w:p w14:paraId="076B584C" w14:textId="77777777" w:rsidR="00316F09" w:rsidRPr="00316F09" w:rsidRDefault="00316F09" w:rsidP="00316F09"/>
    <w:p w14:paraId="18502032" w14:textId="77777777" w:rsidR="00A81AB9" w:rsidRDefault="002F6058" w:rsidP="00A81AB9">
      <w:pPr>
        <w:spacing w:line="360" w:lineRule="auto"/>
        <w:ind w:left="426" w:right="313"/>
        <w:jc w:val="both"/>
      </w:pPr>
      <w:r>
        <w:t>Ino</w:t>
      </w:r>
      <w:r>
        <w:lastRenderedPageBreak/>
        <w:t xml:space="preserve">ltre, è molto importante fare attenzione nella costruzione delle tabelle di fatto, in quanto, essendo </w:t>
      </w:r>
      <w:r w:rsidR="00AA16C4">
        <w:t>tabelle</w:t>
      </w:r>
      <w:r>
        <w:t xml:space="preserve"> </w:t>
      </w:r>
      <w:r w:rsidR="00AA16C4">
        <w:t>p</w:t>
      </w:r>
      <w:r>
        <w:t>adre delle tabelle dimensioni,</w:t>
      </w:r>
      <w:r w:rsidRPr="0033598B">
        <w:t xml:space="preserve"> </w:t>
      </w:r>
      <w:r>
        <w:t>non avranno una propria chiave surrogata. In esse, sarà riportata solo la surrogata delle tabelle dimensioni che la caratterizzano, tralasciando tutte le informazioni come, per esempio,</w:t>
      </w:r>
      <w:r w:rsidR="004D229B">
        <w:t xml:space="preserve"> </w:t>
      </w:r>
      <w:r w:rsidR="00AA16C4">
        <w:t>l’</w:t>
      </w:r>
      <w:r>
        <w:t xml:space="preserve">Id e </w:t>
      </w:r>
      <w:r w:rsidR="00AA16C4">
        <w:t>la d</w:t>
      </w:r>
      <w:r>
        <w:t>escrizione, in quanto, in questo processo non ha alcun bisogno di scendere nel dettaglio in un’unica tabella ma è un sistema strutturato ad albero con un sistema di gerarchie, definito appunto tramite il comando Join tra le chiavi surrogate delle tabelle dimensioni.</w:t>
      </w:r>
    </w:p>
    <w:p w14:paraId="25D4641F" w14:textId="54EFDB14" w:rsidR="00073934" w:rsidRDefault="00073934" w:rsidP="00A81AB9">
      <w:pPr>
        <w:spacing w:line="360" w:lineRule="auto"/>
        <w:ind w:left="426" w:right="313"/>
        <w:jc w:val="center"/>
      </w:pPr>
      <w:r>
        <w:rPr>
          <w:b/>
          <w:i/>
          <w:noProof/>
          <w:sz w:val="40"/>
          <w:szCs w:val="40"/>
        </w:rPr>
        <w:drawing>
          <wp:inline distT="0" distB="0" distL="0" distR="0" wp14:anchorId="71971E97" wp14:editId="0B214909">
            <wp:extent cx="4073237" cy="1802008"/>
            <wp:effectExtent l="0" t="0" r="3810" b="8255"/>
            <wp:docPr id="55" name="Immagine 55"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sales 1.PNG"/>
                    <pic:cNvPicPr/>
                  </pic:nvPicPr>
                  <pic:blipFill>
                    <a:blip r:embed="rId48">
                      <a:extLst>
                        <a:ext uri="{28A0092B-C50C-407E-A947-70E740481C1C}">
                          <a14:useLocalDpi xmlns:a14="http://schemas.microsoft.com/office/drawing/2010/main" val="0"/>
                        </a:ext>
                      </a:extLst>
                    </a:blip>
                    <a:stretch>
                      <a:fillRect/>
                    </a:stretch>
                  </pic:blipFill>
                  <pic:spPr>
                    <a:xfrm>
                      <a:off x="0" y="0"/>
                      <a:ext cx="4164325" cy="1842305"/>
                    </a:xfrm>
                    <a:prstGeom prst="rect">
                      <a:avLst/>
                    </a:prstGeom>
                  </pic:spPr>
                </pic:pic>
              </a:graphicData>
            </a:graphic>
          </wp:inline>
        </w:drawing>
      </w:r>
    </w:p>
    <w:p w14:paraId="135F06BC" w14:textId="051BBAB9" w:rsidR="009B3BF0" w:rsidRPr="00A81AB9" w:rsidRDefault="002F6058" w:rsidP="00A81AB9">
      <w:pPr>
        <w:pStyle w:val="Didascalia"/>
        <w:ind w:left="426" w:right="313"/>
        <w:jc w:val="center"/>
        <w:rPr>
          <w:color w:val="auto"/>
          <w:sz w:val="24"/>
          <w:szCs w:val="24"/>
        </w:rPr>
      </w:pPr>
      <w:bookmarkStart w:id="112" w:name="_Toc14958128"/>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sidR="002B66A0">
        <w:rPr>
          <w:noProof/>
          <w:color w:val="auto"/>
          <w:sz w:val="24"/>
          <w:szCs w:val="24"/>
        </w:rPr>
        <w:t>24</w:t>
      </w:r>
      <w:r w:rsidRPr="00D30230">
        <w:rPr>
          <w:color w:val="auto"/>
          <w:sz w:val="24"/>
          <w:szCs w:val="24"/>
        </w:rPr>
        <w:fldChar w:fldCharType="end"/>
      </w:r>
      <w:r w:rsidRPr="00D30230">
        <w:rPr>
          <w:color w:val="auto"/>
          <w:sz w:val="24"/>
          <w:szCs w:val="24"/>
        </w:rPr>
        <w:t>:</w:t>
      </w:r>
      <w:r w:rsidR="00C13A56" w:rsidRPr="00D30230">
        <w:rPr>
          <w:color w:val="auto"/>
          <w:sz w:val="24"/>
          <w:szCs w:val="24"/>
        </w:rPr>
        <w:t xml:space="preserve"> </w:t>
      </w:r>
      <w:r w:rsidRPr="00D30230">
        <w:rPr>
          <w:color w:val="auto"/>
          <w:sz w:val="24"/>
          <w:szCs w:val="24"/>
        </w:rPr>
        <w:t>SnowflakeDB FAC</w:t>
      </w:r>
      <w:r w:rsidR="00A81AB9">
        <w:rPr>
          <w:color w:val="auto"/>
          <w:sz w:val="24"/>
          <w:szCs w:val="24"/>
        </w:rPr>
        <w:t>T</w:t>
      </w:r>
      <w:bookmarkEnd w:id="112"/>
    </w:p>
    <w:p w14:paraId="042DBDF3" w14:textId="77777777" w:rsidR="0070663E" w:rsidRDefault="0070663E" w:rsidP="0070663E"/>
    <w:p w14:paraId="57EC72D3" w14:textId="77777777" w:rsidR="0070663E" w:rsidRDefault="0070663E" w:rsidP="0070663E"/>
    <w:p w14:paraId="3C5F5C81" w14:textId="77777777" w:rsidR="0070663E" w:rsidRDefault="0070663E" w:rsidP="0070663E"/>
    <w:p w14:paraId="2DFC22A0" w14:textId="77777777" w:rsidR="0070663E" w:rsidRDefault="0070663E" w:rsidP="0070663E"/>
    <w:p w14:paraId="7DF45E79" w14:textId="3BC2E1BB" w:rsidR="0070663E" w:rsidRDefault="0070663E" w:rsidP="0070663E"/>
    <w:p w14:paraId="3E5AA457" w14:textId="77777777" w:rsidR="0070663E" w:rsidRDefault="0070663E" w:rsidP="0070663E"/>
    <w:p w14:paraId="06D16621" w14:textId="77777777" w:rsidR="0070663E" w:rsidRDefault="0070663E" w:rsidP="0070663E"/>
    <w:p w14:paraId="19EDE2BA" w14:textId="77777777" w:rsidR="0070663E" w:rsidRDefault="0070663E" w:rsidP="0070663E"/>
    <w:p w14:paraId="19DF4448" w14:textId="365F7C8A" w:rsidR="0070663E" w:rsidRDefault="0070663E" w:rsidP="0070663E"/>
    <w:p w14:paraId="0839994C" w14:textId="77777777" w:rsidR="0070663E" w:rsidRDefault="0070663E" w:rsidP="0070663E"/>
    <w:p w14:paraId="531A6A3C" w14:textId="77777777" w:rsidR="0070663E" w:rsidRDefault="0070663E" w:rsidP="0070663E"/>
    <w:p w14:paraId="1EE9C0D8" w14:textId="7F8184CF" w:rsidR="00EA210B" w:rsidRPr="0049376C" w:rsidRDefault="00EA210B" w:rsidP="00CB1BD4">
      <w:pPr>
        <w:pStyle w:val="Titolo3"/>
        <w:ind w:left="426" w:right="313"/>
        <w:rPr>
          <w:b/>
          <w:i/>
          <w:color w:val="auto"/>
          <w:sz w:val="28"/>
          <w:szCs w:val="28"/>
        </w:rPr>
      </w:pPr>
      <w:bookmarkStart w:id="113" w:name="_Toc14958209"/>
      <w:r w:rsidRPr="0049376C">
        <w:rPr>
          <w:b/>
          <w:i/>
          <w:color w:val="auto"/>
          <w:sz w:val="28"/>
          <w:szCs w:val="28"/>
        </w:rPr>
        <w:t>2.6.</w:t>
      </w:r>
      <w:r w:rsidRPr="0049376C">
        <w:rPr>
          <w:b/>
          <w:i/>
          <w:color w:val="auto"/>
          <w:sz w:val="28"/>
          <w:szCs w:val="28"/>
        </w:rPr>
        <w:lastRenderedPageBreak/>
        <w:t xml:space="preserve">1 </w:t>
      </w:r>
      <w:bookmarkStart w:id="114" w:name="_Hlk13040986"/>
      <w:r w:rsidRPr="0049376C">
        <w:rPr>
          <w:b/>
          <w:i/>
          <w:color w:val="auto"/>
          <w:sz w:val="28"/>
          <w:szCs w:val="28"/>
        </w:rPr>
        <w:t>Snowflake Schema</w:t>
      </w:r>
      <w:bookmarkEnd w:id="113"/>
      <w:bookmarkEnd w:id="114"/>
    </w:p>
    <w:p w14:paraId="0FC0BE85" w14:textId="77777777" w:rsidR="00241C71" w:rsidRDefault="00EA210B" w:rsidP="00CB1BD4">
      <w:pPr>
        <w:spacing w:line="360" w:lineRule="auto"/>
        <w:ind w:left="426" w:right="313"/>
        <w:jc w:val="both"/>
        <w:rPr>
          <w:lang w:bidi="it-IT"/>
        </w:rPr>
      </w:pPr>
      <w:r>
        <w:br/>
      </w:r>
      <w:r w:rsidR="00241C71">
        <w:rPr>
          <w:lang w:bidi="it-IT"/>
        </w:rPr>
        <w:t>Una base dati è in 3NF (</w:t>
      </w:r>
      <w:r w:rsidR="00241C71">
        <w:rPr>
          <w:i/>
          <w:iCs/>
          <w:lang w:bidi="it-IT"/>
        </w:rPr>
        <w:t>terza forma normale</w:t>
      </w:r>
      <w:r w:rsidR="00241C71">
        <w:rPr>
          <w:lang w:bidi="it-IT"/>
        </w:rPr>
        <w:t>) se tutti gli attributi non-chiave dipendono dalla chiave soltanto, ossia non esistono attributi non-chiave che dipendono da altri attributi non-chiave. Tale normalizzazione elimina la dipendenza transitiva degli attributi dalla chiave e prende il nome di schema SnowFlake.</w:t>
      </w:r>
    </w:p>
    <w:p w14:paraId="422A66C4" w14:textId="1FA1DB26" w:rsidR="00A51420" w:rsidRPr="00A51420" w:rsidRDefault="00A51420" w:rsidP="00CB1BD4">
      <w:pPr>
        <w:spacing w:line="360" w:lineRule="auto"/>
        <w:ind w:left="426" w:right="313"/>
        <w:jc w:val="both"/>
        <w:rPr>
          <w:color w:val="000000"/>
          <w:shd w:val="clear" w:color="auto" w:fill="FFFFFF"/>
        </w:rPr>
      </w:pPr>
      <w:r w:rsidRPr="00A51420">
        <w:rPr>
          <w:color w:val="000000"/>
          <w:shd w:val="clear" w:color="auto" w:fill="FFFFFF"/>
        </w:rPr>
        <w:t xml:space="preserve">Il nome Snowflake Schema deriva dal fatto che le tabelle delle dimensioni si ramificano e assomigliano, per l’appunto, ad un fiocco di neve. Osservando il modello, si evidenzia come una tabella dei fatti è circondata da delle tabelle dimensionali, con i quali si creerà la suddetta ramificazione. A differenza dello schema a stella, le tabelle di dimensioni nello schema a fiocco di neve possono avere le proprie categorie. L'idea dominante dietro lo schema fiocco di neve è che le tabelle delle dimensioni sono completamente normalizzate. Ogni tabella delle dimensioni può essere descritta da una o più tabelle di ricerca o ancora da più tabelle di ricerca aggiuntive. Questo viene ripetuto finché il modello non è completamente normalizzato. </w:t>
      </w:r>
    </w:p>
    <w:p w14:paraId="4EB26FCB" w14:textId="6FB55055" w:rsidR="007B4ED2" w:rsidRDefault="00EA210B" w:rsidP="00CB1BD4">
      <w:pPr>
        <w:spacing w:line="360" w:lineRule="auto"/>
        <w:ind w:left="426" w:right="313"/>
        <w:jc w:val="both"/>
        <w:rPr>
          <w:color w:val="000000"/>
          <w:shd w:val="clear" w:color="auto" w:fill="FFFFFF"/>
        </w:rPr>
      </w:pPr>
      <w:r>
        <w:rPr>
          <w:color w:val="000000"/>
          <w:shd w:val="clear" w:color="auto" w:fill="FFFFFF"/>
        </w:rPr>
        <w:t>Ovviamente,</w:t>
      </w:r>
      <w:r w:rsidR="007B4ED2">
        <w:rPr>
          <w:color w:val="000000"/>
          <w:shd w:val="clear" w:color="auto" w:fill="FFFFFF"/>
        </w:rPr>
        <w:t xml:space="preserve"> la normalizzazione crea una maggiore complessità nell’eseguire</w:t>
      </w:r>
      <w:r>
        <w:rPr>
          <w:color w:val="000000"/>
          <w:shd w:val="clear" w:color="auto" w:fill="FFFFFF"/>
        </w:rPr>
        <w:t xml:space="preserve"> l</w:t>
      </w:r>
      <w:r w:rsidR="007B4ED2">
        <w:rPr>
          <w:color w:val="000000"/>
          <w:shd w:val="clear" w:color="auto" w:fill="FFFFFF"/>
        </w:rPr>
        <w:t>e</w:t>
      </w:r>
      <w:r>
        <w:rPr>
          <w:color w:val="000000"/>
          <w:shd w:val="clear" w:color="auto" w:fill="FFFFFF"/>
        </w:rPr>
        <w:t xml:space="preserve"> query dello schema snowflake</w:t>
      </w:r>
      <w:r w:rsidR="007B4ED2">
        <w:rPr>
          <w:color w:val="000000"/>
          <w:shd w:val="clear" w:color="auto" w:fill="FFFFFF"/>
        </w:rPr>
        <w:t xml:space="preserve">, in quanto, </w:t>
      </w:r>
      <w:r w:rsidR="00241C71">
        <w:rPr>
          <w:color w:val="000000"/>
          <w:shd w:val="clear" w:color="auto" w:fill="FFFFFF"/>
        </w:rPr>
        <w:t xml:space="preserve">per esempio, </w:t>
      </w:r>
      <w:r>
        <w:rPr>
          <w:color w:val="000000"/>
          <w:shd w:val="clear" w:color="auto" w:fill="FFFFFF"/>
        </w:rPr>
        <w:t>do</w:t>
      </w:r>
      <w:r w:rsidR="00241C71">
        <w:rPr>
          <w:color w:val="000000"/>
          <w:shd w:val="clear" w:color="auto" w:fill="FFFFFF"/>
        </w:rPr>
        <w:t>vremo</w:t>
      </w:r>
      <w:r>
        <w:rPr>
          <w:color w:val="000000"/>
          <w:shd w:val="clear" w:color="auto" w:fill="FFFFFF"/>
        </w:rPr>
        <w:t xml:space="preserve"> scavare più in profondità per ottenere</w:t>
      </w:r>
      <w:r w:rsidR="00241C71">
        <w:rPr>
          <w:color w:val="000000"/>
          <w:shd w:val="clear" w:color="auto" w:fill="FFFFFF"/>
        </w:rPr>
        <w:t xml:space="preserve"> </w:t>
      </w:r>
      <w:r>
        <w:rPr>
          <w:color w:val="000000"/>
          <w:shd w:val="clear" w:color="auto" w:fill="FFFFFF"/>
        </w:rPr>
        <w:t xml:space="preserve">il nome del tipo di prodotto </w:t>
      </w:r>
      <w:r w:rsidR="007B4ED2">
        <w:rPr>
          <w:color w:val="000000"/>
          <w:shd w:val="clear" w:color="auto" w:fill="FFFFFF"/>
        </w:rPr>
        <w:t>o il comune di un negozio</w:t>
      </w:r>
      <w:r>
        <w:rPr>
          <w:color w:val="000000"/>
          <w:shd w:val="clear" w:color="auto" w:fill="FFFFFF"/>
        </w:rPr>
        <w:t>. </w:t>
      </w:r>
      <w:r w:rsidR="007B4ED2">
        <w:rPr>
          <w:color w:val="000000"/>
          <w:shd w:val="clear" w:color="auto" w:fill="FFFFFF"/>
        </w:rPr>
        <w:t>La struttura si basa su una serie di JOIN annidati, dove ad un semplice JOIN</w:t>
      </w:r>
      <w:r w:rsidR="00241C71">
        <w:rPr>
          <w:color w:val="000000"/>
          <w:shd w:val="clear" w:color="auto" w:fill="FFFFFF"/>
        </w:rPr>
        <w:t>,</w:t>
      </w:r>
      <w:r w:rsidR="007B4ED2">
        <w:rPr>
          <w:color w:val="000000"/>
          <w:shd w:val="clear" w:color="auto" w:fill="FFFFFF"/>
        </w:rPr>
        <w:t xml:space="preserve"> bisognerà </w:t>
      </w:r>
      <w:r>
        <w:rPr>
          <w:color w:val="000000"/>
          <w:shd w:val="clear" w:color="auto" w:fill="FFFFFF"/>
        </w:rPr>
        <w:t>aggiunger</w:t>
      </w:r>
      <w:r w:rsidR="007B4ED2">
        <w:rPr>
          <w:color w:val="000000"/>
          <w:shd w:val="clear" w:color="auto" w:fill="FFFFFF"/>
        </w:rPr>
        <w:t>n</w:t>
      </w:r>
      <w:r>
        <w:rPr>
          <w:color w:val="000000"/>
          <w:shd w:val="clear" w:color="auto" w:fill="FFFFFF"/>
        </w:rPr>
        <w:t xml:space="preserve">e </w:t>
      </w:r>
      <w:r w:rsidR="007B4ED2">
        <w:rPr>
          <w:color w:val="000000"/>
          <w:shd w:val="clear" w:color="auto" w:fill="FFFFFF"/>
        </w:rPr>
        <w:t xml:space="preserve">un </w:t>
      </w:r>
      <w:r>
        <w:rPr>
          <w:color w:val="000000"/>
          <w:shd w:val="clear" w:color="auto" w:fill="FFFFFF"/>
        </w:rPr>
        <w:t>altro JOIN per ogni nuovo livello all'interno della stessa dimensione</w:t>
      </w:r>
      <w:r w:rsidR="007B4ED2">
        <w:rPr>
          <w:color w:val="000000"/>
          <w:shd w:val="clear" w:color="auto" w:fill="FFFFFF"/>
        </w:rPr>
        <w:t>. </w:t>
      </w:r>
      <w:r w:rsidR="00B81590">
        <w:rPr>
          <w:color w:val="000000"/>
          <w:shd w:val="clear" w:color="auto" w:fill="FFFFFF"/>
        </w:rPr>
        <w:t>Naturalmente</w:t>
      </w:r>
      <w:r w:rsidR="00241C71">
        <w:rPr>
          <w:color w:val="000000"/>
          <w:shd w:val="clear" w:color="auto" w:fill="FFFFFF"/>
        </w:rPr>
        <w:t>,</w:t>
      </w:r>
      <w:r w:rsidR="00B81590">
        <w:rPr>
          <w:color w:val="000000"/>
          <w:shd w:val="clear" w:color="auto" w:fill="FFFFFF"/>
        </w:rPr>
        <w:t xml:space="preserve"> non esiste un numero di annidazioni standard, ma dipende dal livello del dato che si vuole estrarre. Più il dato è in profondità, più</w:t>
      </w:r>
      <w:r w:rsidR="007B4ED2">
        <w:rPr>
          <w:color w:val="000000"/>
          <w:shd w:val="clear" w:color="auto" w:fill="FFFFFF"/>
        </w:rPr>
        <w:t xml:space="preserve"> il processo di scrittura delle query</w:t>
      </w:r>
      <w:r w:rsidR="00B81590">
        <w:rPr>
          <w:color w:val="000000"/>
          <w:shd w:val="clear" w:color="auto" w:fill="FFFFFF"/>
        </w:rPr>
        <w:t xml:space="preserve"> s</w:t>
      </w:r>
      <w:r w:rsidR="00241C71">
        <w:rPr>
          <w:color w:val="000000"/>
          <w:shd w:val="clear" w:color="auto" w:fill="FFFFFF"/>
        </w:rPr>
        <w:t xml:space="preserve">arà complesso </w:t>
      </w:r>
      <w:r w:rsidR="00194072">
        <w:rPr>
          <w:color w:val="000000"/>
          <w:shd w:val="clear" w:color="auto" w:fill="FFFFFF"/>
        </w:rPr>
        <w:t>[23]</w:t>
      </w:r>
      <w:r w:rsidR="007B4ED2">
        <w:rPr>
          <w:color w:val="000000"/>
          <w:shd w:val="clear" w:color="auto" w:fill="FFFFFF"/>
        </w:rPr>
        <w:t>.</w:t>
      </w:r>
      <w:r w:rsidR="00A51420">
        <w:rPr>
          <w:color w:val="000000"/>
          <w:shd w:val="clear" w:color="auto" w:fill="FFFFFF"/>
        </w:rPr>
        <w:t xml:space="preserve"> </w:t>
      </w:r>
    </w:p>
    <w:p w14:paraId="2D9C2859" w14:textId="34BA3149" w:rsidR="00EA210B" w:rsidRDefault="007B4ED2" w:rsidP="00CB1BD4">
      <w:pPr>
        <w:spacing w:line="360" w:lineRule="auto"/>
        <w:ind w:left="426" w:right="313"/>
        <w:jc w:val="both"/>
        <w:rPr>
          <w:color w:val="000000"/>
          <w:shd w:val="clear" w:color="auto" w:fill="FFFFFF"/>
        </w:rPr>
      </w:pPr>
      <w:r>
        <w:rPr>
          <w:color w:val="000000"/>
          <w:shd w:val="clear" w:color="auto" w:fill="FFFFFF"/>
        </w:rPr>
        <w:t xml:space="preserve">Fondamentalmente, una query eseguita </w:t>
      </w:r>
      <w:r w:rsidR="00B81590">
        <w:rPr>
          <w:color w:val="000000"/>
          <w:shd w:val="clear" w:color="auto" w:fill="FFFFFF"/>
        </w:rPr>
        <w:t>su</w:t>
      </w:r>
      <w:r>
        <w:rPr>
          <w:color w:val="000000"/>
          <w:shd w:val="clear" w:color="auto" w:fill="FFFFFF"/>
        </w:rPr>
        <w:t xml:space="preserve"> un </w:t>
      </w:r>
      <w:r w:rsidR="001E485D">
        <w:rPr>
          <w:color w:val="000000"/>
          <w:shd w:val="clear" w:color="auto" w:fill="FFFFFF"/>
        </w:rPr>
        <w:t>d</w:t>
      </w:r>
      <w:r>
        <w:rPr>
          <w:color w:val="000000"/>
          <w:shd w:val="clear" w:color="auto" w:fill="FFFFFF"/>
        </w:rPr>
        <w:t xml:space="preserve">ata </w:t>
      </w:r>
      <w:r w:rsidR="001E485D">
        <w:rPr>
          <w:color w:val="000000"/>
          <w:shd w:val="clear" w:color="auto" w:fill="FFFFFF"/>
        </w:rPr>
        <w:t>m</w:t>
      </w:r>
      <w:r>
        <w:rPr>
          <w:color w:val="000000"/>
          <w:shd w:val="clear" w:color="auto" w:fill="FFFFFF"/>
        </w:rPr>
        <w:t xml:space="preserve">art </w:t>
      </w:r>
      <w:r w:rsidR="00B81590">
        <w:rPr>
          <w:color w:val="000000"/>
          <w:shd w:val="clear" w:color="auto" w:fill="FFFFFF"/>
        </w:rPr>
        <w:t>basato su</w:t>
      </w:r>
      <w:r>
        <w:rPr>
          <w:color w:val="000000"/>
          <w:shd w:val="clear" w:color="auto" w:fill="FFFFFF"/>
        </w:rPr>
        <w:t xml:space="preserve"> schema </w:t>
      </w:r>
      <w:r w:rsidR="001E485D">
        <w:rPr>
          <w:color w:val="000000"/>
          <w:shd w:val="clear" w:color="auto" w:fill="FFFFFF"/>
        </w:rPr>
        <w:t>S</w:t>
      </w:r>
      <w:r>
        <w:rPr>
          <w:color w:val="000000"/>
          <w:shd w:val="clear" w:color="auto" w:fill="FFFFFF"/>
        </w:rPr>
        <w:t>nowflake verrà eseguita più lentamente</w:t>
      </w:r>
      <w:r w:rsidR="00B81590">
        <w:rPr>
          <w:color w:val="000000"/>
          <w:shd w:val="clear" w:color="auto" w:fill="FFFFFF"/>
        </w:rPr>
        <w:t xml:space="preserve"> rispetto ad un</w:t>
      </w:r>
      <w:r w:rsidR="00241C71">
        <w:rPr>
          <w:color w:val="000000"/>
          <w:shd w:val="clear" w:color="auto" w:fill="FFFFFF"/>
        </w:rPr>
        <w:t xml:space="preserve">o </w:t>
      </w:r>
      <w:r w:rsidR="00B81590">
        <w:rPr>
          <w:color w:val="000000"/>
          <w:shd w:val="clear" w:color="auto" w:fill="FFFFFF"/>
        </w:rPr>
        <w:t>su Starschema</w:t>
      </w:r>
      <w:r>
        <w:rPr>
          <w:color w:val="000000"/>
          <w:shd w:val="clear" w:color="auto" w:fill="FFFFFF"/>
        </w:rPr>
        <w:t>. </w:t>
      </w:r>
      <w:r w:rsidR="00B81590">
        <w:rPr>
          <w:color w:val="000000"/>
          <w:shd w:val="clear" w:color="auto" w:fill="FFFFFF"/>
        </w:rPr>
        <w:t xml:space="preserve">Nella </w:t>
      </w:r>
      <w:r>
        <w:rPr>
          <w:color w:val="000000"/>
          <w:shd w:val="clear" w:color="auto" w:fill="FFFFFF"/>
        </w:rPr>
        <w:t>maggior parte dei casi</w:t>
      </w:r>
      <w:r w:rsidR="00B81590">
        <w:rPr>
          <w:color w:val="000000"/>
          <w:shd w:val="clear" w:color="auto" w:fill="FFFFFF"/>
        </w:rPr>
        <w:t>,</w:t>
      </w:r>
      <w:r>
        <w:rPr>
          <w:color w:val="000000"/>
          <w:shd w:val="clear" w:color="auto" w:fill="FFFFFF"/>
        </w:rPr>
        <w:t xml:space="preserve"> questo non rappresenta un problema: non importa molto se otteniamo il risultato in un secondo o in un </w:t>
      </w:r>
      <w:r w:rsidR="00B81590">
        <w:rPr>
          <w:color w:val="000000"/>
          <w:shd w:val="clear" w:color="auto" w:fill="FFFFFF"/>
        </w:rPr>
        <w:t>milli</w:t>
      </w:r>
      <w:r>
        <w:rPr>
          <w:color w:val="000000"/>
          <w:shd w:val="clear" w:color="auto" w:fill="FFFFFF"/>
        </w:rPr>
        <w:t>secondo.</w:t>
      </w:r>
    </w:p>
    <w:p w14:paraId="66018034" w14:textId="62A03E0E" w:rsidR="001E485D" w:rsidRDefault="001E485D" w:rsidP="00CB1BD4">
      <w:pPr>
        <w:spacing w:line="360" w:lineRule="auto"/>
        <w:ind w:left="426" w:right="313"/>
        <w:jc w:val="both"/>
        <w:rPr>
          <w:color w:val="222222"/>
          <w:shd w:val="clear" w:color="auto" w:fill="F8F9FA"/>
        </w:rPr>
      </w:pPr>
    </w:p>
    <w:p w14:paraId="38797FE5" w14:textId="0987FA30" w:rsidR="001E485D" w:rsidRDefault="001E485D" w:rsidP="00CB1BD4">
      <w:pPr>
        <w:spacing w:line="360" w:lineRule="auto"/>
        <w:ind w:left="426" w:right="313"/>
        <w:jc w:val="both"/>
        <w:rPr>
          <w:color w:val="222222"/>
          <w:shd w:val="clear" w:color="auto" w:fill="F8F9FA"/>
        </w:rPr>
      </w:pPr>
    </w:p>
    <w:p w14:paraId="4095C66C" w14:textId="77777777" w:rsidR="005E63DE" w:rsidRDefault="005E63DE" w:rsidP="00CB1BD4">
      <w:pPr>
        <w:spacing w:line="360" w:lineRule="auto"/>
        <w:ind w:left="426" w:right="313"/>
        <w:jc w:val="both"/>
        <w:rPr>
          <w:color w:val="222222"/>
          <w:shd w:val="clear" w:color="auto" w:fill="F8F9FA"/>
        </w:rPr>
      </w:pPr>
    </w:p>
    <w:p w14:paraId="4FB5A081" w14:textId="77777777" w:rsidR="001E485D" w:rsidRDefault="001E485D" w:rsidP="00CB1BD4">
      <w:pPr>
        <w:spacing w:line="360" w:lineRule="auto"/>
        <w:ind w:left="426" w:right="313"/>
        <w:jc w:val="both"/>
        <w:rPr>
          <w:color w:val="222222"/>
          <w:shd w:val="clear" w:color="auto" w:fill="F8F9FA"/>
        </w:rPr>
      </w:pPr>
    </w:p>
    <w:p w14:paraId="60721EBF" w14:textId="6714EDFB" w:rsidR="009B3BF0" w:rsidRDefault="0039356F" w:rsidP="001E0AD9">
      <w:pPr>
        <w:spacing w:line="360" w:lineRule="auto"/>
        <w:ind w:left="426" w:right="313"/>
        <w:jc w:val="both"/>
        <w:rPr>
          <w:lang w:bidi="it-IT"/>
        </w:rPr>
      </w:pPr>
      <w:r>
        <w:rPr>
          <w:lang w:bidi="it-IT"/>
        </w:rPr>
        <w:t xml:space="preserve">Nel </w:t>
      </w:r>
      <w:r>
        <w:rPr>
          <w:lang w:bidi="it-IT"/>
        </w:rPr>
        <w:lastRenderedPageBreak/>
        <w:t xml:space="preserve">progetto proposto, una vista completa dello </w:t>
      </w:r>
      <w:r w:rsidR="002461BF">
        <w:rPr>
          <w:lang w:bidi="it-IT"/>
        </w:rPr>
        <w:t>s</w:t>
      </w:r>
      <w:r>
        <w:rPr>
          <w:lang w:bidi="it-IT"/>
        </w:rPr>
        <w:t>nowflake è la seguente:</w:t>
      </w:r>
    </w:p>
    <w:p w14:paraId="3796C801" w14:textId="77777777" w:rsidR="00EA210B" w:rsidRDefault="00EA210B" w:rsidP="00CB1BD4">
      <w:pPr>
        <w:keepNext/>
        <w:spacing w:line="360" w:lineRule="auto"/>
        <w:ind w:left="426" w:right="313"/>
        <w:jc w:val="center"/>
        <w:rPr>
          <w:sz w:val="36"/>
        </w:rPr>
      </w:pPr>
      <w:r>
        <w:rPr>
          <w:noProof/>
          <w:sz w:val="36"/>
          <w:lang w:bidi="it-IT"/>
        </w:rPr>
        <w:drawing>
          <wp:inline distT="0" distB="0" distL="0" distR="0" wp14:anchorId="08D6473A" wp14:editId="7D5BCF23">
            <wp:extent cx="7546182" cy="5839326"/>
            <wp:effectExtent l="0" t="3810" r="0" b="0"/>
            <wp:docPr id="57" name="Immagin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8"/>
                    <pic:cNvPicPr>
                      <a:picLocks noChangeAspect="1" noChangeArrowheads="1"/>
                    </pic:cNvPicPr>
                  </pic:nvPicPr>
                  <pic:blipFill>
                    <a:blip r:embed="rId49">
                      <a:extLst>
                        <a:ext uri="{28A0092B-C50C-407E-A947-70E740481C1C}">
                          <a14:useLocalDpi xmlns:a14="http://schemas.microsoft.com/office/drawing/2010/main" val="0"/>
                        </a:ext>
                      </a:extLst>
                    </a:blip>
                    <a:stretch>
                      <a:fillRect/>
                    </a:stretch>
                  </pic:blipFill>
                  <pic:spPr bwMode="auto">
                    <a:xfrm rot="5400000">
                      <a:off x="0" y="0"/>
                      <a:ext cx="7619490" cy="5896053"/>
                    </a:xfrm>
                    <a:prstGeom prst="rect">
                      <a:avLst/>
                    </a:prstGeom>
                    <a:noFill/>
                    <a:ln>
                      <a:noFill/>
                    </a:ln>
                  </pic:spPr>
                </pic:pic>
              </a:graphicData>
            </a:graphic>
          </wp:inline>
        </w:drawing>
      </w:r>
    </w:p>
    <w:p w14:paraId="034A91EE" w14:textId="3046E349" w:rsidR="00EA210B" w:rsidRPr="00D30230" w:rsidRDefault="00EA210B" w:rsidP="00CB1BD4">
      <w:pPr>
        <w:pStyle w:val="Didascalia"/>
        <w:ind w:left="426" w:right="313"/>
        <w:jc w:val="center"/>
        <w:rPr>
          <w:color w:val="auto"/>
          <w:sz w:val="24"/>
          <w:lang w:val="en-US"/>
        </w:rPr>
      </w:pPr>
      <w:bookmarkStart w:id="115" w:name="_Toc14958129"/>
      <w:r w:rsidRPr="00D30230">
        <w:rPr>
          <w:color w:val="auto"/>
          <w:sz w:val="24"/>
          <w:lang w:val="en-US"/>
        </w:rPr>
        <w:t xml:space="preserve">Figura </w:t>
      </w:r>
      <w:r w:rsidRPr="00D30230">
        <w:rPr>
          <w:color w:val="auto"/>
        </w:rPr>
        <w:fldChar w:fldCharType="begin"/>
      </w:r>
      <w:r w:rsidRPr="00D30230">
        <w:rPr>
          <w:color w:val="auto"/>
          <w:sz w:val="24"/>
          <w:lang w:val="en-US"/>
        </w:rPr>
        <w:instrText xml:space="preserve"> SEQ Figura \* ARABIC </w:instrText>
      </w:r>
      <w:r w:rsidRPr="00D30230">
        <w:rPr>
          <w:color w:val="auto"/>
        </w:rPr>
        <w:fldChar w:fldCharType="separate"/>
      </w:r>
      <w:r w:rsidR="002B66A0">
        <w:rPr>
          <w:noProof/>
          <w:color w:val="auto"/>
          <w:sz w:val="24"/>
          <w:lang w:val="en-US"/>
        </w:rPr>
        <w:t>25</w:t>
      </w:r>
      <w:r w:rsidRPr="00D30230">
        <w:rPr>
          <w:color w:val="auto"/>
        </w:rPr>
        <w:fldChar w:fldCharType="end"/>
      </w:r>
      <w:r w:rsidRPr="00D30230">
        <w:rPr>
          <w:color w:val="auto"/>
          <w:sz w:val="24"/>
          <w:lang w:val="en-US"/>
        </w:rPr>
        <w:t>: Snowflake Schema</w:t>
      </w:r>
      <w:bookmarkEnd w:id="115"/>
    </w:p>
    <w:p w14:paraId="0F1273D7" w14:textId="0574E20F" w:rsidR="003A584E" w:rsidRPr="0049376C" w:rsidRDefault="003A584E" w:rsidP="00CB1BD4">
      <w:pPr>
        <w:pStyle w:val="Titolo2"/>
        <w:ind w:left="426" w:right="313"/>
        <w:rPr>
          <w:b/>
          <w:i/>
          <w:color w:val="auto"/>
          <w:sz w:val="40"/>
          <w:szCs w:val="40"/>
          <w:lang w:val="en-US"/>
        </w:rPr>
      </w:pPr>
      <w:bookmarkStart w:id="116" w:name="_Toc14958210"/>
      <w:r w:rsidRPr="0049376C">
        <w:rPr>
          <w:b/>
          <w:i/>
          <w:color w:val="auto"/>
          <w:sz w:val="40"/>
          <w:szCs w:val="40"/>
          <w:lang w:val="en-US"/>
        </w:rPr>
        <w:t xml:space="preserve">2.6 </w:t>
      </w:r>
      <w:r w:rsidRPr="0049376C">
        <w:rPr>
          <w:b/>
          <w:i/>
          <w:color w:val="auto"/>
          <w:sz w:val="40"/>
          <w:szCs w:val="40"/>
          <w:lang w:val="en-US"/>
        </w:rPr>
        <w:lastRenderedPageBreak/>
        <w:t xml:space="preserve">LEVEL L2 </w:t>
      </w:r>
      <w:r w:rsidR="006A0777" w:rsidRPr="0049376C">
        <w:rPr>
          <w:b/>
          <w:i/>
          <w:color w:val="auto"/>
          <w:sz w:val="40"/>
          <w:szCs w:val="40"/>
          <w:lang w:val="en-US"/>
        </w:rPr>
        <w:t>–</w:t>
      </w:r>
      <w:r w:rsidRPr="0049376C">
        <w:rPr>
          <w:b/>
          <w:i/>
          <w:color w:val="auto"/>
          <w:sz w:val="40"/>
          <w:szCs w:val="40"/>
          <w:lang w:val="en-US"/>
        </w:rPr>
        <w:t xml:space="preserve"> </w:t>
      </w:r>
      <w:r w:rsidR="00B3655D">
        <w:rPr>
          <w:b/>
          <w:i/>
          <w:color w:val="auto"/>
          <w:sz w:val="40"/>
          <w:szCs w:val="40"/>
          <w:lang w:val="en-US"/>
        </w:rPr>
        <w:t>VISUALIZATION</w:t>
      </w:r>
      <w:r w:rsidR="009A4336">
        <w:rPr>
          <w:b/>
          <w:i/>
          <w:color w:val="auto"/>
          <w:sz w:val="40"/>
          <w:szCs w:val="40"/>
          <w:lang w:val="en-US"/>
        </w:rPr>
        <w:t xml:space="preserve"> </w:t>
      </w:r>
      <w:r w:rsidR="00594F55">
        <w:rPr>
          <w:b/>
          <w:i/>
          <w:color w:val="auto"/>
          <w:sz w:val="40"/>
          <w:szCs w:val="40"/>
          <w:lang w:val="en-US"/>
        </w:rPr>
        <w:t xml:space="preserve">DATA </w:t>
      </w:r>
      <w:r w:rsidR="009A4336">
        <w:rPr>
          <w:b/>
          <w:i/>
          <w:color w:val="auto"/>
          <w:sz w:val="40"/>
          <w:szCs w:val="40"/>
          <w:lang w:val="en-US"/>
        </w:rPr>
        <w:t>MART</w:t>
      </w:r>
      <w:r w:rsidRPr="0049376C">
        <w:rPr>
          <w:b/>
          <w:i/>
          <w:color w:val="auto"/>
          <w:sz w:val="40"/>
          <w:szCs w:val="40"/>
          <w:lang w:val="en-US"/>
        </w:rPr>
        <w:t xml:space="preserve"> BEST PRACTICE</w:t>
      </w:r>
      <w:bookmarkEnd w:id="116"/>
    </w:p>
    <w:bookmarkEnd w:id="110"/>
    <w:p w14:paraId="4E68F1EA" w14:textId="2783BA0C" w:rsidR="00E50EF6" w:rsidRDefault="00E50EF6" w:rsidP="00CB1BD4">
      <w:pPr>
        <w:ind w:left="426" w:right="313"/>
        <w:rPr>
          <w:lang w:val="en-US"/>
        </w:rPr>
      </w:pPr>
    </w:p>
    <w:p w14:paraId="0385356E" w14:textId="16E96AE5" w:rsidR="00167EA1" w:rsidRDefault="00167EA1" w:rsidP="00CB1BD4">
      <w:pPr>
        <w:spacing w:line="360" w:lineRule="auto"/>
        <w:ind w:left="426" w:right="313"/>
        <w:jc w:val="both"/>
      </w:pPr>
      <w:r w:rsidRPr="00167EA1">
        <w:t xml:space="preserve">I </w:t>
      </w:r>
      <w:r w:rsidR="00241C71">
        <w:t>D</w:t>
      </w:r>
      <w:r w:rsidRPr="00167EA1">
        <w:t>atabase R</w:t>
      </w:r>
      <w:r>
        <w:t>elazionali, i più usati, rispetto ai SnoflakeDB presentano gli stessi liv</w:t>
      </w:r>
      <w:r w:rsidR="008C69E6">
        <w:t>e</w:t>
      </w:r>
      <w:r>
        <w:t>lli di Staging Area e Trasformation Area ma con una sosta</w:t>
      </w:r>
      <w:r w:rsidR="00241C71">
        <w:t>n</w:t>
      </w:r>
      <w:r>
        <w:t>ziale dif</w:t>
      </w:r>
      <w:r w:rsidR="00241C71">
        <w:t>f</w:t>
      </w:r>
      <w:r>
        <w:t>erenziazione nel livello finale L2.</w:t>
      </w:r>
    </w:p>
    <w:p w14:paraId="3064B5A6" w14:textId="079C44AD" w:rsidR="008C69E6" w:rsidRDefault="00167EA1" w:rsidP="00CB1BD4">
      <w:pPr>
        <w:spacing w:line="360" w:lineRule="auto"/>
        <w:ind w:left="426" w:right="313"/>
        <w:jc w:val="both"/>
      </w:pPr>
      <w:r>
        <w:t>In questo caso, lo scopo non è quello di avere un processo di ETL super performante</w:t>
      </w:r>
      <w:r w:rsidR="008C69E6">
        <w:t xml:space="preserve">, ma di avere </w:t>
      </w:r>
      <w:r w:rsidR="00241C71">
        <w:t>un minor numero di</w:t>
      </w:r>
      <w:r w:rsidR="008C69E6">
        <w:t xml:space="preserve"> tabelle finali</w:t>
      </w:r>
      <w:r w:rsidR="00241C71">
        <w:t xml:space="preserve"> di grandi dimensioni aventi</w:t>
      </w:r>
      <w:r w:rsidR="008C69E6">
        <w:t xml:space="preserve"> più informazioni possibili per </w:t>
      </w:r>
      <w:r w:rsidR="002946AC">
        <w:t>facilitare</w:t>
      </w:r>
      <w:r w:rsidR="003D7034">
        <w:t>,</w:t>
      </w:r>
      <w:r w:rsidR="008C69E6">
        <w:t xml:space="preserve"> tramite software di </w:t>
      </w:r>
      <w:r w:rsidR="001E485D">
        <w:t>d</w:t>
      </w:r>
      <w:r w:rsidR="008C69E6">
        <w:t xml:space="preserve">ata </w:t>
      </w:r>
      <w:r w:rsidR="001E485D">
        <w:t>v</w:t>
      </w:r>
      <w:r w:rsidR="008C69E6">
        <w:t>isualization</w:t>
      </w:r>
      <w:r w:rsidR="003D7034">
        <w:t>,</w:t>
      </w:r>
      <w:r w:rsidR="008C69E6">
        <w:t xml:space="preserve"> </w:t>
      </w:r>
      <w:r w:rsidR="002946AC">
        <w:t>la creazione di report</w:t>
      </w:r>
      <w:r w:rsidR="008C69E6">
        <w:t xml:space="preserve"> utili</w:t>
      </w:r>
      <w:r w:rsidR="003D7034">
        <w:t xml:space="preserve"> ai fini di</w:t>
      </w:r>
      <w:r w:rsidR="008C69E6">
        <w:t xml:space="preserve"> decisioni</w:t>
      </w:r>
      <w:r w:rsidR="003D7034">
        <w:t xml:space="preserve"> strategiche</w:t>
      </w:r>
      <w:r w:rsidR="008C69E6">
        <w:t xml:space="preserve"> future</w:t>
      </w:r>
      <w:r w:rsidR="002946AC">
        <w:t xml:space="preserve"> o per un semplice audit </w:t>
      </w:r>
      <w:r w:rsidR="003D7034">
        <w:t>sul</w:t>
      </w:r>
      <w:r w:rsidR="002946AC">
        <w:t xml:space="preserve">l’andamento </w:t>
      </w:r>
      <w:r w:rsidR="003D7034">
        <w:t xml:space="preserve">economico finanziario </w:t>
      </w:r>
      <w:r w:rsidR="002946AC">
        <w:t>della azienda</w:t>
      </w:r>
      <w:r w:rsidR="008C69E6">
        <w:t>.</w:t>
      </w:r>
    </w:p>
    <w:p w14:paraId="7F9796A0" w14:textId="6D6D2E60" w:rsidR="00413779" w:rsidRDefault="008C69E6" w:rsidP="00CB1BD4">
      <w:pPr>
        <w:spacing w:line="360" w:lineRule="auto"/>
        <w:ind w:left="426" w:right="313"/>
        <w:jc w:val="both"/>
      </w:pPr>
      <w:r>
        <w:t>Lo schema del Job non cambia rispetto a quello dello Sno</w:t>
      </w:r>
      <w:r w:rsidR="003D7034">
        <w:t>w</w:t>
      </w:r>
      <w:r>
        <w:t>flakeDB, ma a cambiare è la mappatura delle variabili nel tMap</w:t>
      </w:r>
      <w:r w:rsidR="00AD2727">
        <w:t xml:space="preserve"> [24]</w:t>
      </w:r>
      <w:r>
        <w:t xml:space="preserve">. </w:t>
      </w:r>
    </w:p>
    <w:p w14:paraId="6D536B0C" w14:textId="77777777" w:rsidR="00413779" w:rsidRDefault="00413779" w:rsidP="00CB1BD4">
      <w:pPr>
        <w:keepNext/>
        <w:spacing w:line="360" w:lineRule="auto"/>
        <w:ind w:left="426" w:right="313"/>
        <w:jc w:val="both"/>
      </w:pPr>
      <w:r>
        <w:rPr>
          <w:noProof/>
        </w:rPr>
        <w:drawing>
          <wp:inline distT="0" distB="0" distL="0" distR="0" wp14:anchorId="12F5F350" wp14:editId="6112B28B">
            <wp:extent cx="5865056" cy="3598223"/>
            <wp:effectExtent l="0" t="0" r="2540" b="2540"/>
            <wp:docPr id="59" name="Immagine 59"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rodss.PNG"/>
                    <pic:cNvPicPr/>
                  </pic:nvPicPr>
                  <pic:blipFill>
                    <a:blip r:embed="rId50">
                      <a:extLst>
                        <a:ext uri="{28A0092B-C50C-407E-A947-70E740481C1C}">
                          <a14:useLocalDpi xmlns:a14="http://schemas.microsoft.com/office/drawing/2010/main" val="0"/>
                        </a:ext>
                      </a:extLst>
                    </a:blip>
                    <a:stretch>
                      <a:fillRect/>
                    </a:stretch>
                  </pic:blipFill>
                  <pic:spPr>
                    <a:xfrm>
                      <a:off x="0" y="0"/>
                      <a:ext cx="5897776" cy="3618297"/>
                    </a:xfrm>
                    <a:prstGeom prst="rect">
                      <a:avLst/>
                    </a:prstGeom>
                  </pic:spPr>
                </pic:pic>
              </a:graphicData>
            </a:graphic>
          </wp:inline>
        </w:drawing>
      </w:r>
    </w:p>
    <w:p w14:paraId="3A264DEA" w14:textId="1EBAA674" w:rsidR="00413779" w:rsidRPr="00A32C1D" w:rsidRDefault="00413779" w:rsidP="00CB1BD4">
      <w:pPr>
        <w:pStyle w:val="Didascalia"/>
        <w:ind w:left="426" w:right="313"/>
        <w:jc w:val="center"/>
        <w:rPr>
          <w:color w:val="auto"/>
          <w:sz w:val="24"/>
          <w:szCs w:val="24"/>
        </w:rPr>
      </w:pPr>
      <w:bookmarkStart w:id="117" w:name="_Toc14958130"/>
      <w:r w:rsidRPr="00A32C1D">
        <w:rPr>
          <w:color w:val="auto"/>
          <w:sz w:val="24"/>
          <w:szCs w:val="24"/>
        </w:rPr>
        <w:t xml:space="preserve">Figura </w:t>
      </w:r>
      <w:r w:rsidRPr="00D30230">
        <w:rPr>
          <w:color w:val="auto"/>
          <w:sz w:val="24"/>
          <w:szCs w:val="24"/>
        </w:rPr>
        <w:fldChar w:fldCharType="begin"/>
      </w:r>
      <w:r w:rsidRPr="00A32C1D">
        <w:rPr>
          <w:color w:val="auto"/>
          <w:sz w:val="24"/>
          <w:szCs w:val="24"/>
        </w:rPr>
        <w:instrText xml:space="preserve"> SEQ Figura \* ARABIC </w:instrText>
      </w:r>
      <w:r w:rsidRPr="00D30230">
        <w:rPr>
          <w:color w:val="auto"/>
          <w:sz w:val="24"/>
          <w:szCs w:val="24"/>
        </w:rPr>
        <w:fldChar w:fldCharType="separate"/>
      </w:r>
      <w:r w:rsidR="002B66A0">
        <w:rPr>
          <w:noProof/>
          <w:color w:val="auto"/>
          <w:sz w:val="24"/>
          <w:szCs w:val="24"/>
        </w:rPr>
        <w:t>26</w:t>
      </w:r>
      <w:r w:rsidRPr="00D30230">
        <w:rPr>
          <w:color w:val="auto"/>
          <w:sz w:val="24"/>
          <w:szCs w:val="24"/>
        </w:rPr>
        <w:fldChar w:fldCharType="end"/>
      </w:r>
      <w:r w:rsidRPr="00A32C1D">
        <w:rPr>
          <w:color w:val="auto"/>
          <w:sz w:val="24"/>
          <w:szCs w:val="24"/>
        </w:rPr>
        <w:t>: Job Product Star Schema</w:t>
      </w:r>
      <w:bookmarkEnd w:id="117"/>
    </w:p>
    <w:p w14:paraId="4E9CD5AF" w14:textId="77777777" w:rsidR="003D7034" w:rsidRDefault="008C69E6" w:rsidP="00CB1BD4">
      <w:pPr>
        <w:spacing w:line="360" w:lineRule="auto"/>
        <w:ind w:left="426" w:right="313"/>
        <w:jc w:val="both"/>
      </w:pPr>
      <w:r>
        <w:t>Infa</w:t>
      </w:r>
      <w:r>
        <w:lastRenderedPageBreak/>
        <w:t xml:space="preserve">tti, le tabelle del Livello L2 anche </w:t>
      </w:r>
      <w:r w:rsidR="003D7034">
        <w:t xml:space="preserve">in </w:t>
      </w:r>
      <w:r>
        <w:t xml:space="preserve">questo caso derivano dal livello L1 ed è possibile ricavarle con una serie di </w:t>
      </w:r>
      <w:r w:rsidR="00413779">
        <w:t>JOIN</w:t>
      </w:r>
      <w:r>
        <w:t xml:space="preserve"> tra le tabelle, non più collegate alla</w:t>
      </w:r>
      <w:r w:rsidR="00413779">
        <w:t xml:space="preserve"> </w:t>
      </w:r>
      <w:r w:rsidR="003D7034">
        <w:t>S</w:t>
      </w:r>
      <w:r>
        <w:t xml:space="preserve">urrogate </w:t>
      </w:r>
      <w:r w:rsidR="003D7034">
        <w:t>K</w:t>
      </w:r>
      <w:r>
        <w:t xml:space="preserve">ey, ma direttamente alla </w:t>
      </w:r>
      <w:r w:rsidR="003D7034">
        <w:t>P</w:t>
      </w:r>
      <w:r>
        <w:t xml:space="preserve">rimary </w:t>
      </w:r>
      <w:r w:rsidR="003D7034">
        <w:t>K</w:t>
      </w:r>
      <w:r>
        <w:t xml:space="preserve">ey, con i dovuti controlli di integrità. </w:t>
      </w:r>
    </w:p>
    <w:p w14:paraId="48710CCA" w14:textId="3F738AB3" w:rsidR="008C69E6" w:rsidRDefault="008C69E6" w:rsidP="00CB1BD4">
      <w:pPr>
        <w:spacing w:line="360" w:lineRule="auto"/>
        <w:ind w:left="426" w:right="313"/>
        <w:jc w:val="both"/>
      </w:pPr>
      <w:r>
        <w:t>Gli attributi della tabella finale possono derivare anche d</w:t>
      </w:r>
      <w:r w:rsidR="00413779">
        <w:t>a</w:t>
      </w:r>
      <w:r>
        <w:t xml:space="preserve"> </w:t>
      </w:r>
      <w:r w:rsidR="00413779">
        <w:t>t</w:t>
      </w:r>
      <w:r>
        <w:t>abell</w:t>
      </w:r>
      <w:r w:rsidR="00413779">
        <w:t>e differenti, in quanto ogni attributo di una tabella è collegato all’attributo della tabella finale tramite l’azione i JOIN.</w:t>
      </w:r>
    </w:p>
    <w:p w14:paraId="33A4C184" w14:textId="77777777" w:rsidR="00413779" w:rsidRDefault="00413779" w:rsidP="00CB1BD4">
      <w:pPr>
        <w:keepNext/>
        <w:spacing w:line="360" w:lineRule="auto"/>
        <w:ind w:left="426" w:right="313"/>
        <w:jc w:val="both"/>
      </w:pPr>
      <w:r>
        <w:rPr>
          <w:noProof/>
        </w:rPr>
        <w:drawing>
          <wp:inline distT="0" distB="0" distL="0" distR="0" wp14:anchorId="4D038E80" wp14:editId="24493145">
            <wp:extent cx="5896608" cy="3313216"/>
            <wp:effectExtent l="0" t="0" r="0" b="1905"/>
            <wp:docPr id="61" name="Immagine 61" descr="Immagine che contiene screenshot,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tmap prodss.PN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909269" cy="3320330"/>
                    </a:xfrm>
                    <a:prstGeom prst="rect">
                      <a:avLst/>
                    </a:prstGeom>
                  </pic:spPr>
                </pic:pic>
              </a:graphicData>
            </a:graphic>
          </wp:inline>
        </w:drawing>
      </w:r>
    </w:p>
    <w:p w14:paraId="522B3C9B" w14:textId="48B23028" w:rsidR="008C69E6" w:rsidRPr="00A32C1D" w:rsidRDefault="00413779" w:rsidP="00CB1BD4">
      <w:pPr>
        <w:pStyle w:val="Didascalia"/>
        <w:ind w:left="426" w:right="313"/>
        <w:jc w:val="center"/>
        <w:rPr>
          <w:sz w:val="24"/>
          <w:szCs w:val="24"/>
        </w:rPr>
      </w:pPr>
      <w:bookmarkStart w:id="118" w:name="_Toc14958131"/>
      <w:r w:rsidRPr="00A32C1D">
        <w:rPr>
          <w:color w:val="auto"/>
          <w:sz w:val="24"/>
          <w:szCs w:val="24"/>
        </w:rPr>
        <w:t xml:space="preserve">Figura </w:t>
      </w:r>
      <w:r w:rsidRPr="00D30230">
        <w:rPr>
          <w:color w:val="auto"/>
          <w:sz w:val="24"/>
          <w:szCs w:val="24"/>
        </w:rPr>
        <w:fldChar w:fldCharType="begin"/>
      </w:r>
      <w:r w:rsidRPr="00A32C1D">
        <w:rPr>
          <w:color w:val="auto"/>
          <w:sz w:val="24"/>
          <w:szCs w:val="24"/>
        </w:rPr>
        <w:instrText xml:space="preserve"> SEQ Figura \* ARABIC </w:instrText>
      </w:r>
      <w:r w:rsidRPr="00D30230">
        <w:rPr>
          <w:color w:val="auto"/>
          <w:sz w:val="24"/>
          <w:szCs w:val="24"/>
        </w:rPr>
        <w:fldChar w:fldCharType="separate"/>
      </w:r>
      <w:r w:rsidR="002B66A0">
        <w:rPr>
          <w:noProof/>
          <w:color w:val="auto"/>
          <w:sz w:val="24"/>
          <w:szCs w:val="24"/>
        </w:rPr>
        <w:t>27</w:t>
      </w:r>
      <w:r w:rsidRPr="00D30230">
        <w:rPr>
          <w:color w:val="auto"/>
          <w:sz w:val="24"/>
          <w:szCs w:val="24"/>
        </w:rPr>
        <w:fldChar w:fldCharType="end"/>
      </w:r>
      <w:r w:rsidRPr="00A32C1D">
        <w:rPr>
          <w:color w:val="auto"/>
          <w:sz w:val="24"/>
          <w:szCs w:val="24"/>
        </w:rPr>
        <w:t>: tMap Product Star Schema</w:t>
      </w:r>
      <w:bookmarkEnd w:id="118"/>
    </w:p>
    <w:p w14:paraId="1DB40A34" w14:textId="5D262E23" w:rsidR="008C69E6" w:rsidRPr="00A32C1D" w:rsidRDefault="008C69E6" w:rsidP="00CB1BD4">
      <w:pPr>
        <w:ind w:left="426" w:right="313"/>
        <w:jc w:val="both"/>
      </w:pPr>
    </w:p>
    <w:p w14:paraId="1CC4D633" w14:textId="7AFB4B81" w:rsidR="00413779" w:rsidRDefault="00413779" w:rsidP="00CB1BD4">
      <w:pPr>
        <w:spacing w:line="360" w:lineRule="auto"/>
        <w:ind w:left="426" w:right="313"/>
        <w:jc w:val="both"/>
      </w:pPr>
      <w:r>
        <w:t xml:space="preserve">Lo stesso procedimento si è svolto per le tabelle dei fatti, ricordandosi di fare </w:t>
      </w:r>
      <w:r w:rsidR="009F5003">
        <w:t xml:space="preserve">le JOIN </w:t>
      </w:r>
      <w:r>
        <w:t>non con le chiavi surrogate delle tabelle dimensioni, ma far</w:t>
      </w:r>
      <w:r w:rsidR="009F5003">
        <w:t>li</w:t>
      </w:r>
      <w:r>
        <w:t xml:space="preserve"> direttamente con le chiavi primarie.</w:t>
      </w:r>
    </w:p>
    <w:p w14:paraId="345E54CF" w14:textId="278A883A" w:rsidR="00A00153" w:rsidRDefault="00A00153" w:rsidP="007421A1">
      <w:pPr>
        <w:spacing w:line="360" w:lineRule="auto"/>
        <w:ind w:right="313"/>
        <w:jc w:val="both"/>
      </w:pPr>
    </w:p>
    <w:p w14:paraId="0898E2BB" w14:textId="5897566D" w:rsidR="00BA014F" w:rsidRDefault="00BA014F" w:rsidP="007421A1">
      <w:pPr>
        <w:spacing w:line="360" w:lineRule="auto"/>
        <w:ind w:right="313"/>
        <w:jc w:val="both"/>
      </w:pPr>
    </w:p>
    <w:p w14:paraId="40DB8617" w14:textId="3858F180" w:rsidR="00BA014F" w:rsidRDefault="00BA014F" w:rsidP="007421A1">
      <w:pPr>
        <w:spacing w:line="360" w:lineRule="auto"/>
        <w:ind w:right="313"/>
        <w:jc w:val="both"/>
      </w:pPr>
    </w:p>
    <w:p w14:paraId="47357F89" w14:textId="77777777" w:rsidR="00BA014F" w:rsidRDefault="00BA014F" w:rsidP="007421A1">
      <w:pPr>
        <w:spacing w:line="360" w:lineRule="auto"/>
        <w:ind w:right="313"/>
        <w:jc w:val="both"/>
      </w:pPr>
    </w:p>
    <w:p w14:paraId="26333079" w14:textId="3C8097D3" w:rsidR="00716A48" w:rsidRPr="00EA210B" w:rsidRDefault="00716A48" w:rsidP="004E1097">
      <w:pPr>
        <w:pStyle w:val="Titolo3"/>
        <w:ind w:right="313"/>
        <w:rPr>
          <w:b/>
          <w:i/>
          <w:color w:val="auto"/>
          <w:sz w:val="28"/>
          <w:szCs w:val="28"/>
        </w:rPr>
      </w:pPr>
      <w:bookmarkStart w:id="119" w:name="_Toc14958211"/>
      <w:r w:rsidRPr="00EA210B">
        <w:rPr>
          <w:b/>
          <w:i/>
          <w:color w:val="auto"/>
          <w:sz w:val="28"/>
          <w:szCs w:val="28"/>
        </w:rPr>
        <w:t>2.</w:t>
      </w:r>
      <w:r w:rsidR="00EA210B" w:rsidRPr="00EA210B">
        <w:rPr>
          <w:b/>
          <w:i/>
          <w:color w:val="auto"/>
          <w:sz w:val="28"/>
          <w:szCs w:val="28"/>
        </w:rPr>
        <w:t>6.</w:t>
      </w:r>
      <w:r w:rsidR="00EA210B" w:rsidRPr="00EA210B">
        <w:rPr>
          <w:b/>
          <w:i/>
          <w:color w:val="auto"/>
          <w:sz w:val="28"/>
          <w:szCs w:val="28"/>
        </w:rPr>
        <w:lastRenderedPageBreak/>
        <w:t>1</w:t>
      </w:r>
      <w:r w:rsidR="005D40B4" w:rsidRPr="00EA210B">
        <w:rPr>
          <w:b/>
          <w:i/>
          <w:color w:val="auto"/>
          <w:sz w:val="28"/>
          <w:szCs w:val="28"/>
        </w:rPr>
        <w:t xml:space="preserve"> </w:t>
      </w:r>
      <w:r w:rsidR="00EA210B" w:rsidRPr="00EA210B">
        <w:rPr>
          <w:b/>
          <w:i/>
          <w:color w:val="auto"/>
          <w:sz w:val="28"/>
          <w:szCs w:val="28"/>
        </w:rPr>
        <w:t>Star</w:t>
      </w:r>
      <w:r w:rsidR="00EA210B">
        <w:rPr>
          <w:b/>
          <w:i/>
          <w:color w:val="auto"/>
          <w:sz w:val="28"/>
          <w:szCs w:val="28"/>
        </w:rPr>
        <w:t xml:space="preserve"> </w:t>
      </w:r>
      <w:r w:rsidR="00EA210B" w:rsidRPr="00EA210B">
        <w:rPr>
          <w:b/>
          <w:i/>
          <w:color w:val="auto"/>
          <w:sz w:val="28"/>
          <w:szCs w:val="28"/>
        </w:rPr>
        <w:t>Schema</w:t>
      </w:r>
      <w:bookmarkEnd w:id="119"/>
    </w:p>
    <w:p w14:paraId="6A6FB783" w14:textId="77777777" w:rsidR="00671A92" w:rsidRPr="00671A92" w:rsidRDefault="00671A92" w:rsidP="00CB1BD4">
      <w:pPr>
        <w:ind w:left="426" w:right="313"/>
      </w:pPr>
    </w:p>
    <w:p w14:paraId="76E0B91E" w14:textId="77777777" w:rsidR="007421A1" w:rsidRDefault="00716A48" w:rsidP="007421A1">
      <w:pPr>
        <w:spacing w:line="360" w:lineRule="auto"/>
        <w:ind w:left="426" w:right="313"/>
        <w:jc w:val="both"/>
        <w:rPr>
          <w:lang w:bidi="it-IT"/>
        </w:rPr>
      </w:pPr>
      <w:r>
        <w:rPr>
          <w:lang w:bidi="it-IT"/>
        </w:rPr>
        <w:t xml:space="preserve">Una volta costruito il Data Fact Model, viene implementato lo schema logico. Esso viene rappresentato secondo uno Star Schema, il cui centro è costituito da una tabella dei fatti; le punte della stella rappresentano invece le tabelle delle dimensioni che si diramano dal centro. </w:t>
      </w:r>
      <w:r w:rsidR="007421A1">
        <w:rPr>
          <w:lang w:bidi="it-IT"/>
        </w:rPr>
        <w:t>Le caratteristiche principali di uno Star Schema sono le seguenti:</w:t>
      </w:r>
    </w:p>
    <w:p w14:paraId="262AB899" w14:textId="013473B2" w:rsidR="007421A1" w:rsidRDefault="007421A1" w:rsidP="003C6FF3">
      <w:pPr>
        <w:pStyle w:val="Paragrafoelenco"/>
        <w:numPr>
          <w:ilvl w:val="0"/>
          <w:numId w:val="43"/>
        </w:numPr>
        <w:spacing w:line="360" w:lineRule="auto"/>
        <w:ind w:left="1418" w:right="313"/>
        <w:jc w:val="both"/>
        <w:rPr>
          <w:lang w:bidi="it-IT"/>
        </w:rPr>
      </w:pPr>
      <w:r>
        <w:rPr>
          <w:lang w:bidi="it-IT"/>
        </w:rPr>
        <w:t>Struttura semplice di facile comprensione</w:t>
      </w:r>
      <w:r w:rsidR="009B3BF0">
        <w:rPr>
          <w:lang w:bidi="it-IT"/>
        </w:rPr>
        <w:t>;</w:t>
      </w:r>
    </w:p>
    <w:p w14:paraId="4FF8936F" w14:textId="4B19A634" w:rsidR="007421A1" w:rsidRDefault="007421A1" w:rsidP="003C6FF3">
      <w:pPr>
        <w:pStyle w:val="Paragrafoelenco"/>
        <w:numPr>
          <w:ilvl w:val="0"/>
          <w:numId w:val="43"/>
        </w:numPr>
        <w:spacing w:line="360" w:lineRule="auto"/>
        <w:ind w:left="1418" w:right="313"/>
        <w:jc w:val="both"/>
        <w:rPr>
          <w:lang w:bidi="it-IT"/>
        </w:rPr>
      </w:pPr>
      <w:r>
        <w:rPr>
          <w:lang w:bidi="it-IT"/>
        </w:rPr>
        <w:t>Query molto performanti, perché riducono i join da effettuare tra tabelle</w:t>
      </w:r>
      <w:r w:rsidR="009B3BF0">
        <w:rPr>
          <w:lang w:bidi="it-IT"/>
        </w:rPr>
        <w:t>;</w:t>
      </w:r>
    </w:p>
    <w:p w14:paraId="0E3CD89A" w14:textId="4507A6B5" w:rsidR="007421A1" w:rsidRDefault="007421A1" w:rsidP="003C6FF3">
      <w:pPr>
        <w:pStyle w:val="Paragrafoelenco"/>
        <w:numPr>
          <w:ilvl w:val="0"/>
          <w:numId w:val="43"/>
        </w:numPr>
        <w:spacing w:line="360" w:lineRule="auto"/>
        <w:ind w:left="1418" w:right="313"/>
        <w:jc w:val="both"/>
        <w:rPr>
          <w:lang w:bidi="it-IT"/>
        </w:rPr>
      </w:pPr>
      <w:r>
        <w:rPr>
          <w:lang w:bidi="it-IT"/>
        </w:rPr>
        <w:t>Tempo di caricamento dei dati relativamente lungo, perché la ridondanza dei dati dovuta alla de-normalizzazione, provoca l’aumento delle dimensioni della tabella</w:t>
      </w:r>
      <w:r w:rsidR="009B3BF0">
        <w:rPr>
          <w:lang w:bidi="it-IT"/>
        </w:rPr>
        <w:t>;</w:t>
      </w:r>
    </w:p>
    <w:p w14:paraId="6619CDA6" w14:textId="1AABB31F" w:rsidR="00316F09" w:rsidRDefault="007421A1" w:rsidP="003C6FF3">
      <w:pPr>
        <w:pStyle w:val="Paragrafoelenco"/>
        <w:numPr>
          <w:ilvl w:val="0"/>
          <w:numId w:val="43"/>
        </w:numPr>
        <w:spacing w:line="360" w:lineRule="auto"/>
        <w:ind w:left="1418" w:right="313"/>
        <w:jc w:val="both"/>
        <w:rPr>
          <w:lang w:bidi="it-IT"/>
        </w:rPr>
      </w:pPr>
      <w:r>
        <w:rPr>
          <w:lang w:bidi="it-IT"/>
        </w:rPr>
        <w:t>Ampiamente supportato da un gran numero di strumenti di business intelligence</w:t>
      </w:r>
      <w:r w:rsidR="009B3BF0">
        <w:rPr>
          <w:lang w:bidi="it-IT"/>
        </w:rPr>
        <w:t>;</w:t>
      </w:r>
    </w:p>
    <w:p w14:paraId="08E69845" w14:textId="213A4F33" w:rsidR="007421A1" w:rsidRDefault="00316F09" w:rsidP="003C6FF3">
      <w:pPr>
        <w:pStyle w:val="Paragrafoelenco"/>
        <w:numPr>
          <w:ilvl w:val="0"/>
          <w:numId w:val="43"/>
        </w:numPr>
        <w:spacing w:line="360" w:lineRule="auto"/>
        <w:ind w:left="1418" w:right="313"/>
        <w:jc w:val="both"/>
        <w:rPr>
          <w:lang w:bidi="it-IT"/>
        </w:rPr>
      </w:pPr>
      <w:r>
        <w:rPr>
          <w:lang w:bidi="it-IT"/>
        </w:rPr>
        <w:t>Le</w:t>
      </w:r>
      <w:r w:rsidR="007421A1">
        <w:rPr>
          <w:lang w:bidi="it-IT"/>
        </w:rPr>
        <w:t xml:space="preserve"> tabelle dei fatti in uno Star Schema sono in terza forma normale, mentre le tabelle dimensionali sono denormalizzate [10].</w:t>
      </w:r>
    </w:p>
    <w:p w14:paraId="79F8B9FD" w14:textId="1A85CD8E" w:rsidR="00BA014F" w:rsidRDefault="00BA014F" w:rsidP="00BA014F">
      <w:pPr>
        <w:spacing w:line="360" w:lineRule="auto"/>
        <w:ind w:left="426" w:right="313"/>
        <w:jc w:val="center"/>
        <w:rPr>
          <w:lang w:bidi="it-IT"/>
        </w:rPr>
      </w:pPr>
      <w:r>
        <w:rPr>
          <w:noProof/>
          <w:lang w:bidi="it-IT"/>
        </w:rPr>
        <w:drawing>
          <wp:inline distT="0" distB="0" distL="0" distR="0" wp14:anchorId="5D0E5ECE" wp14:editId="12E93361">
            <wp:extent cx="5444144" cy="3788228"/>
            <wp:effectExtent l="0" t="0" r="4445" b="3175"/>
            <wp:docPr id="1138649822" name="Immagine 1138649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0"/>
                    <pic:cNvPicPr>
                      <a:picLocks noChangeAspect="1" noChangeArrowheads="1"/>
                    </pic:cNvPicPr>
                  </pic:nvPicPr>
                  <pic:blipFill>
                    <a:blip r:embed="rId52">
                      <a:extLst>
                        <a:ext uri="{28A0092B-C50C-407E-A947-70E740481C1C}">
                          <a14:useLocalDpi xmlns:a14="http://schemas.microsoft.com/office/drawing/2010/main" val="0"/>
                        </a:ext>
                      </a:extLst>
                    </a:blip>
                    <a:stretch>
                      <a:fillRect/>
                    </a:stretch>
                  </pic:blipFill>
                  <pic:spPr bwMode="auto">
                    <a:xfrm>
                      <a:off x="0" y="0"/>
                      <a:ext cx="5538331" cy="3853767"/>
                    </a:xfrm>
                    <a:prstGeom prst="rect">
                      <a:avLst/>
                    </a:prstGeom>
                    <a:noFill/>
                    <a:ln>
                      <a:noFill/>
                    </a:ln>
                  </pic:spPr>
                </pic:pic>
              </a:graphicData>
            </a:graphic>
          </wp:inline>
        </w:drawing>
      </w:r>
    </w:p>
    <w:p w14:paraId="78EDB8E6" w14:textId="304E39CF" w:rsidR="00A00153" w:rsidRPr="00855403" w:rsidRDefault="00A00153" w:rsidP="00BA014F">
      <w:pPr>
        <w:tabs>
          <w:tab w:val="left" w:pos="6010"/>
        </w:tabs>
        <w:jc w:val="center"/>
      </w:pPr>
      <w:bookmarkStart w:id="120" w:name="_Toc14958132"/>
      <w:r w:rsidRPr="00855403">
        <w:t xml:space="preserve">Figura </w:t>
      </w:r>
      <w:r w:rsidRPr="00D30230">
        <w:fldChar w:fldCharType="begin"/>
      </w:r>
      <w:r w:rsidRPr="00855403">
        <w:instrText xml:space="preserve"> SEQ Figura \* ARABIC </w:instrText>
      </w:r>
      <w:r w:rsidRPr="00D30230">
        <w:fldChar w:fldCharType="separate"/>
      </w:r>
      <w:r w:rsidR="002B66A0">
        <w:rPr>
          <w:noProof/>
        </w:rPr>
        <w:t>28</w:t>
      </w:r>
      <w:r w:rsidRPr="00D30230">
        <w:fldChar w:fldCharType="end"/>
      </w:r>
      <w:r w:rsidRPr="00855403">
        <w:t>: Star Schema</w:t>
      </w:r>
      <w:bookmarkEnd w:id="120"/>
    </w:p>
    <w:p w14:paraId="5DFDBE64" w14:textId="074A75A5" w:rsidR="00002DC1" w:rsidRPr="00855403" w:rsidRDefault="009F7BDA" w:rsidP="00BA014F">
      <w:pPr>
        <w:pStyle w:val="Titolo2"/>
        <w:ind w:right="313" w:firstLine="426"/>
        <w:rPr>
          <w:b/>
          <w:i/>
          <w:color w:val="auto"/>
          <w:sz w:val="40"/>
          <w:szCs w:val="40"/>
        </w:rPr>
      </w:pPr>
      <w:bookmarkStart w:id="121" w:name="_Toc14958212"/>
      <w:r w:rsidRPr="00855403">
        <w:rPr>
          <w:b/>
          <w:i/>
          <w:color w:val="auto"/>
          <w:sz w:val="40"/>
          <w:szCs w:val="40"/>
        </w:rPr>
        <w:t xml:space="preserve">2.7 </w:t>
      </w:r>
      <w:r w:rsidR="00D54D65" w:rsidRPr="00855403">
        <w:rPr>
          <w:b/>
          <w:i/>
          <w:color w:val="auto"/>
          <w:sz w:val="40"/>
          <w:szCs w:val="40"/>
        </w:rPr>
        <w:lastRenderedPageBreak/>
        <w:t>FULL LOAD</w:t>
      </w:r>
      <w:r w:rsidRPr="00855403">
        <w:rPr>
          <w:b/>
          <w:i/>
          <w:color w:val="auto"/>
          <w:sz w:val="40"/>
          <w:szCs w:val="40"/>
        </w:rPr>
        <w:t xml:space="preserve"> ETL</w:t>
      </w:r>
      <w:bookmarkEnd w:id="121"/>
    </w:p>
    <w:p w14:paraId="71685B03" w14:textId="62550D57" w:rsidR="009F7BDA" w:rsidRPr="00855403" w:rsidRDefault="009F7BDA" w:rsidP="00CB1BD4">
      <w:pPr>
        <w:ind w:left="426" w:right="313"/>
      </w:pPr>
    </w:p>
    <w:p w14:paraId="0CB330CD" w14:textId="01940149" w:rsidR="00E72566" w:rsidRDefault="00A00153" w:rsidP="00CB1BD4">
      <w:pPr>
        <w:spacing w:line="360" w:lineRule="auto"/>
        <w:ind w:left="426" w:right="313"/>
        <w:jc w:val="both"/>
        <w:rPr>
          <w:noProof/>
        </w:rPr>
      </w:pPr>
      <w:r w:rsidRPr="00A00153">
        <w:rPr>
          <w:noProof/>
        </w:rPr>
        <w:t>Per veloc</w:t>
      </w:r>
      <w:r w:rsidR="006E70E1">
        <w:rPr>
          <w:noProof/>
        </w:rPr>
        <w:t>i</w:t>
      </w:r>
      <w:r w:rsidRPr="00A00153">
        <w:rPr>
          <w:noProof/>
        </w:rPr>
        <w:t>zzare tutto il p</w:t>
      </w:r>
      <w:r>
        <w:rPr>
          <w:noProof/>
        </w:rPr>
        <w:t xml:space="preserve">rocesso </w:t>
      </w:r>
      <w:r w:rsidR="006E70E1">
        <w:rPr>
          <w:noProof/>
        </w:rPr>
        <w:t>spiegato in precedenza, il metodo migliore è quello di creare dei job che contengano altri job.</w:t>
      </w:r>
      <w:r w:rsidR="00A83F4F">
        <w:rPr>
          <w:noProof/>
        </w:rPr>
        <w:t xml:space="preserve"> </w:t>
      </w:r>
      <w:r w:rsidR="006E70E1">
        <w:t>In questo modo, posso racchiudere in sottogruppi per ogni livello le anagrafiche e i movimenti per poi eseguirli tutti allo stesso tempo.</w:t>
      </w:r>
    </w:p>
    <w:p w14:paraId="557D0C5B" w14:textId="4DCE5ECA" w:rsidR="00E72566" w:rsidRDefault="006E70E1" w:rsidP="00CB1BD4">
      <w:pPr>
        <w:spacing w:line="360" w:lineRule="auto"/>
        <w:ind w:left="426" w:right="313"/>
        <w:jc w:val="both"/>
      </w:pPr>
      <w:r>
        <w:t>Per esempio, nel livello L</w:t>
      </w:r>
      <w:r w:rsidR="00E72566">
        <w:t xml:space="preserve">0 </w:t>
      </w:r>
      <w:r w:rsidR="00A83F4F">
        <w:t>ho il Job STG</w:t>
      </w:r>
      <w:r>
        <w:t>_Anagrafiche</w:t>
      </w:r>
      <w:r w:rsidR="00A83F4F">
        <w:t>, dove</w:t>
      </w:r>
      <w:r>
        <w:t xml:space="preserve"> raccolgo tutti i job del livello L</w:t>
      </w:r>
      <w:r w:rsidR="00E72566">
        <w:t>0</w:t>
      </w:r>
      <w:r>
        <w:t xml:space="preserve"> riguardanti tutte le anagrafiche, come visualizzato nell’ immagine seguente.</w:t>
      </w:r>
    </w:p>
    <w:p w14:paraId="0425BC10" w14:textId="77777777" w:rsidR="00A83F4F" w:rsidRDefault="00A83F4F" w:rsidP="00CB1BD4">
      <w:pPr>
        <w:keepNext/>
        <w:spacing w:line="360" w:lineRule="auto"/>
        <w:ind w:left="426" w:right="313"/>
        <w:jc w:val="center"/>
      </w:pPr>
      <w:r>
        <w:rPr>
          <w:noProof/>
        </w:rPr>
        <w:drawing>
          <wp:inline distT="0" distB="0" distL="0" distR="0" wp14:anchorId="0E85BBC2" wp14:editId="40C360FB">
            <wp:extent cx="5835934" cy="2833816"/>
            <wp:effectExtent l="0" t="0" r="0" b="5080"/>
            <wp:docPr id="1138649842" name="Immagine 1138649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842" name="preloading anagrafiche.PNG"/>
                    <pic:cNvPicPr/>
                  </pic:nvPicPr>
                  <pic:blipFill>
                    <a:blip r:embed="rId53">
                      <a:extLst>
                        <a:ext uri="{28A0092B-C50C-407E-A947-70E740481C1C}">
                          <a14:useLocalDpi xmlns:a14="http://schemas.microsoft.com/office/drawing/2010/main" val="0"/>
                        </a:ext>
                      </a:extLst>
                    </a:blip>
                    <a:stretch>
                      <a:fillRect/>
                    </a:stretch>
                  </pic:blipFill>
                  <pic:spPr>
                    <a:xfrm>
                      <a:off x="0" y="0"/>
                      <a:ext cx="5861023" cy="2845999"/>
                    </a:xfrm>
                    <a:prstGeom prst="rect">
                      <a:avLst/>
                    </a:prstGeom>
                  </pic:spPr>
                </pic:pic>
              </a:graphicData>
            </a:graphic>
          </wp:inline>
        </w:drawing>
      </w:r>
    </w:p>
    <w:p w14:paraId="36AC6404" w14:textId="43374595" w:rsidR="00A83F4F" w:rsidRPr="00D30230" w:rsidRDefault="00A83F4F" w:rsidP="00CB1BD4">
      <w:pPr>
        <w:pStyle w:val="Didascalia"/>
        <w:ind w:left="426" w:right="313"/>
        <w:jc w:val="center"/>
        <w:rPr>
          <w:color w:val="auto"/>
          <w:sz w:val="24"/>
          <w:szCs w:val="24"/>
        </w:rPr>
      </w:pPr>
      <w:bookmarkStart w:id="122" w:name="_Toc14958133"/>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sidR="002B66A0">
        <w:rPr>
          <w:noProof/>
          <w:color w:val="auto"/>
          <w:sz w:val="24"/>
          <w:szCs w:val="24"/>
        </w:rPr>
        <w:t>29</w:t>
      </w:r>
      <w:r w:rsidRPr="00D30230">
        <w:rPr>
          <w:color w:val="auto"/>
          <w:sz w:val="24"/>
          <w:szCs w:val="24"/>
        </w:rPr>
        <w:fldChar w:fldCharType="end"/>
      </w:r>
      <w:r w:rsidRPr="00D30230">
        <w:rPr>
          <w:color w:val="auto"/>
          <w:sz w:val="24"/>
          <w:szCs w:val="24"/>
        </w:rPr>
        <w:t>: Job STG Anagrafiche</w:t>
      </w:r>
      <w:bookmarkEnd w:id="122"/>
    </w:p>
    <w:p w14:paraId="2E656D7A" w14:textId="77777777" w:rsidR="00A83F4F" w:rsidRDefault="00A83F4F" w:rsidP="00CB1BD4">
      <w:pPr>
        <w:spacing w:line="360" w:lineRule="auto"/>
        <w:ind w:left="426" w:right="313"/>
        <w:jc w:val="both"/>
        <w:rPr>
          <w:noProof/>
        </w:rPr>
      </w:pPr>
    </w:p>
    <w:p w14:paraId="6502E178" w14:textId="6AE5778D" w:rsidR="002D4B9E" w:rsidRDefault="002D4B9E" w:rsidP="00CB1BD4">
      <w:pPr>
        <w:spacing w:line="360" w:lineRule="auto"/>
        <w:ind w:left="426" w:right="313"/>
        <w:jc w:val="both"/>
      </w:pPr>
      <w:r>
        <w:t xml:space="preserve">Lo stesso procedimento è svolto per le Anagrafiche e i movimenti di ciascun livello, arrivando al livello </w:t>
      </w:r>
      <w:r w:rsidR="00AD2727">
        <w:t>L</w:t>
      </w:r>
      <w:r>
        <w:t xml:space="preserve">2 con solo </w:t>
      </w:r>
      <w:r w:rsidR="00AD2727">
        <w:t>due</w:t>
      </w:r>
      <w:r>
        <w:t xml:space="preserve"> job da unire, rispettivamente uno relativo alle anagrafiche e un ai movimenti. </w:t>
      </w:r>
    </w:p>
    <w:p w14:paraId="1E4FBF71" w14:textId="2726B6A8" w:rsidR="002D4B9E" w:rsidRDefault="002D4B9E" w:rsidP="00CB1BD4">
      <w:pPr>
        <w:spacing w:line="360" w:lineRule="auto"/>
        <w:ind w:left="426" w:right="313"/>
        <w:jc w:val="both"/>
      </w:pPr>
      <w:r>
        <w:t>Come ultimo step del processo ETL, non resta che unire i due tipi di configurazione dato con tutta la loro gerarchia in un unico job finale. Il vantaggio del Full Load ETL è la capacità tramite un univo</w:t>
      </w:r>
      <w:r w:rsidR="00AD2727">
        <w:t>co</w:t>
      </w:r>
      <w:r>
        <w:t xml:space="preserve"> comando di caricare interamente tutto un database. </w:t>
      </w:r>
    </w:p>
    <w:p w14:paraId="48FD7F78" w14:textId="606FF410" w:rsidR="00110E05" w:rsidRPr="009F7BDA" w:rsidRDefault="00316F09" w:rsidP="00CB1BD4">
      <w:pPr>
        <w:ind w:left="426" w:right="313"/>
        <w:rPr>
          <w:lang w:val="en-US"/>
        </w:rPr>
      </w:pPr>
      <w:r>
        <w:rPr>
          <w:noProof/>
          <w:lang w:val="en-US"/>
        </w:rPr>
        <w:drawing>
          <wp:anchor distT="0" distB="0" distL="114300" distR="114300" simplePos="0" relativeHeight="251822080" behindDoc="1" locked="0" layoutInCell="1" allowOverlap="1" wp14:anchorId="420AB15B" wp14:editId="04979F87">
            <wp:simplePos x="0" y="0"/>
            <wp:positionH relativeFrom="column">
              <wp:posOffset>3400649</wp:posOffset>
            </wp:positionH>
            <wp:positionV relativeFrom="paragraph">
              <wp:posOffset>857753</wp:posOffset>
            </wp:positionV>
            <wp:extent cx="2662108" cy="1638795"/>
            <wp:effectExtent l="0" t="0" r="5080" b="0"/>
            <wp:wrapNone/>
            <wp:docPr id="1138649801" name="Immagine 1138649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801" name="tot_ETL.PNG"/>
                    <pic:cNvPicPr/>
                  </pic:nvPicPr>
                  <pic:blipFill>
                    <a:blip r:embed="rId54">
                      <a:extLst>
                        <a:ext uri="{28A0092B-C50C-407E-A947-70E740481C1C}">
                          <a14:useLocalDpi xmlns:a14="http://schemas.microsoft.com/office/drawing/2010/main" val="0"/>
                        </a:ext>
                      </a:extLst>
                    </a:blip>
                    <a:stretch>
                      <a:fillRect/>
                    </a:stretch>
                  </pic:blipFill>
                  <pic:spPr>
                    <a:xfrm>
                      <a:off x="0" y="0"/>
                      <a:ext cx="2672860" cy="1645414"/>
                    </a:xfrm>
                    <a:prstGeom prst="rect">
                      <a:avLst/>
                    </a:prstGeom>
                  </pic:spPr>
                </pic:pic>
              </a:graphicData>
            </a:graphic>
            <wp14:sizeRelH relativeFrom="margin">
              <wp14:pctWidth>0</wp14:pctWidth>
            </wp14:sizeRelH>
            <wp14:sizeRelV relativeFrom="margin">
              <wp14:pctHeight>0</wp14:pctHeight>
            </wp14:sizeRelV>
          </wp:anchor>
        </w:drawing>
      </w:r>
      <w:r>
        <w:rPr>
          <w:noProof/>
          <w:lang w:val="en-US"/>
        </w:rPr>
        <mc:AlternateContent>
          <mc:Choice Requires="wps">
            <w:drawing>
              <wp:anchor distT="0" distB="0" distL="114300" distR="114300" simplePos="0" relativeHeight="251823104" behindDoc="0" locked="0" layoutInCell="1" allowOverlap="1" wp14:anchorId="2F79578A" wp14:editId="076EF82A">
                <wp:simplePos x="0" y="0"/>
                <wp:positionH relativeFrom="column">
                  <wp:posOffset>3151266</wp:posOffset>
                </wp:positionH>
                <wp:positionV relativeFrom="paragraph">
                  <wp:posOffset>929005</wp:posOffset>
                </wp:positionV>
                <wp:extent cx="521986" cy="475013"/>
                <wp:effectExtent l="0" t="0" r="68580" b="58420"/>
                <wp:wrapNone/>
                <wp:docPr id="1138649804" name="Connettore 2 1138649804"/>
                <wp:cNvGraphicFramePr/>
                <a:graphic xmlns:a="http://schemas.openxmlformats.org/drawingml/2006/main">
                  <a:graphicData uri="http://schemas.microsoft.com/office/word/2010/wordprocessingShape">
                    <wps:wsp>
                      <wps:cNvCnPr/>
                      <wps:spPr>
                        <a:xfrm>
                          <a:off x="0" y="0"/>
                          <a:ext cx="521986" cy="47501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1EAA0AC" id="_x0000_t32" coordsize="21600,21600" o:spt="32" o:oned="t" path="m,l21600,21600e" filled="f">
                <v:path arrowok="t" fillok="f" o:connecttype="none"/>
                <o:lock v:ext="edit" shapetype="t"/>
              </v:shapetype>
              <v:shape id="Connettore 2 1138649804" o:spid="_x0000_s1026" type="#_x0000_t32" style="position:absolute;margin-left:248.15pt;margin-top:73.15pt;width:41.1pt;height:37.4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" strokecolor="#4472c4 [3204]" strokeweight=".5pt">
                <v:stroke endarrow="block" joinstyle="miter"/>
              </v:shape>
            </w:pict>
          </mc:Fallback>
        </mc:AlternateContent>
      </w:r>
      <w:r w:rsidR="00110E05">
        <w:rPr>
          <w:noProof/>
          <w:lang w:val="en-US"/>
        </w:rPr>
        <w:drawing>
          <wp:inline distT="0" distB="0" distL="0" distR="0" wp14:anchorId="33524E7F" wp14:editId="2D286A0B">
            <wp:extent cx="3125470" cy="1632592"/>
            <wp:effectExtent l="0" t="0" r="0" b="5715"/>
            <wp:docPr id="1138649798" name="Immagine 1138649798"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798" name="job anagrafiche.PNG"/>
                    <pic:cNvPicPr/>
                  </pic:nvPicPr>
                  <pic:blipFill>
                    <a:blip r:embed="rId55">
                      <a:extLst>
                        <a:ext uri="{28A0092B-C50C-407E-A947-70E740481C1C}">
                          <a14:useLocalDpi xmlns:a14="http://schemas.microsoft.com/office/drawing/2010/main" val="0"/>
                        </a:ext>
                      </a:extLst>
                    </a:blip>
                    <a:stretch>
                      <a:fillRect/>
                    </a:stretch>
                  </pic:blipFill>
                  <pic:spPr>
                    <a:xfrm>
                      <a:off x="0" y="0"/>
                      <a:ext cx="3196134" cy="1669503"/>
                    </a:xfrm>
                    <a:prstGeom prst="rect">
                      <a:avLst/>
                    </a:prstGeom>
                  </pic:spPr>
                </pic:pic>
              </a:graphicData>
            </a:graphic>
          </wp:inline>
        </w:drawing>
      </w:r>
    </w:p>
    <w:p w14:paraId="52F06262" w14:textId="77777777" w:rsidR="00110E05" w:rsidRDefault="00110E05" w:rsidP="00CB1BD4">
      <w:pPr>
        <w:keepNext/>
        <w:ind w:left="426" w:right="313"/>
      </w:pPr>
      <w:r>
        <w:rPr>
          <w:noProof/>
          <w:lang w:val="en-US"/>
        </w:rPr>
        <w:lastRenderedPageBreak/>
        <mc:AlternateContent>
          <mc:Choice Requires="wps">
            <w:drawing>
              <wp:anchor distT="0" distB="0" distL="114300" distR="114300" simplePos="0" relativeHeight="251824128" behindDoc="0" locked="0" layoutInCell="1" allowOverlap="1" wp14:anchorId="6E06F5AB" wp14:editId="7BEC2672">
                <wp:simplePos x="0" y="0"/>
                <wp:positionH relativeFrom="column">
                  <wp:posOffset>3388772</wp:posOffset>
                </wp:positionH>
                <wp:positionV relativeFrom="paragraph">
                  <wp:posOffset>742678</wp:posOffset>
                </wp:positionV>
                <wp:extent cx="285008" cy="581396"/>
                <wp:effectExtent l="0" t="38100" r="58420" b="28575"/>
                <wp:wrapNone/>
                <wp:docPr id="1138649805" name="Connettore 2 1138649805"/>
                <wp:cNvGraphicFramePr/>
                <a:graphic xmlns:a="http://schemas.openxmlformats.org/drawingml/2006/main">
                  <a:graphicData uri="http://schemas.microsoft.com/office/word/2010/wordprocessingShape">
                    <wps:wsp>
                      <wps:cNvCnPr/>
                      <wps:spPr>
                        <a:xfrm flipV="1">
                          <a:off x="0" y="0"/>
                          <a:ext cx="285008" cy="58139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4DBD9E0" id="Connettore 2 1138649805" o:spid="_x0000_s1026" type="#_x0000_t32" style="position:absolute;margin-left:266.85pt;margin-top:58.5pt;width:22.45pt;height:45.8pt;flip:y;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" strokecolor="#4472c4 [3204]" strokeweight=".5pt">
                <v:stroke endarrow="block" joinstyle="miter"/>
              </v:shape>
            </w:pict>
          </mc:Fallback>
        </mc:AlternateContent>
      </w:r>
      <w:r>
        <w:rPr>
          <w:noProof/>
          <w:lang w:val="en-US"/>
        </w:rPr>
        <w:drawing>
          <wp:inline distT="0" distB="0" distL="0" distR="0" wp14:anchorId="0355D4A1" wp14:editId="78F6789C">
            <wp:extent cx="3125825" cy="1626919"/>
            <wp:effectExtent l="0" t="0" r="0" b="0"/>
            <wp:docPr id="1138649800" name="Immagine 1138649800"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800" name="Job Movimenti.PNG"/>
                    <pic:cNvPicPr/>
                  </pic:nvPicPr>
                  <pic:blipFill>
                    <a:blip r:embed="rId56">
                      <a:extLst>
                        <a:ext uri="{28A0092B-C50C-407E-A947-70E740481C1C}">
                          <a14:useLocalDpi xmlns:a14="http://schemas.microsoft.com/office/drawing/2010/main" val="0"/>
                        </a:ext>
                      </a:extLst>
                    </a:blip>
                    <a:stretch>
                      <a:fillRect/>
                    </a:stretch>
                  </pic:blipFill>
                  <pic:spPr>
                    <a:xfrm>
                      <a:off x="0" y="0"/>
                      <a:ext cx="3177108" cy="1653611"/>
                    </a:xfrm>
                    <a:prstGeom prst="rect">
                      <a:avLst/>
                    </a:prstGeom>
                  </pic:spPr>
                </pic:pic>
              </a:graphicData>
            </a:graphic>
          </wp:inline>
        </w:drawing>
      </w:r>
    </w:p>
    <w:p w14:paraId="55280BC1" w14:textId="77777777" w:rsidR="00D30230" w:rsidRDefault="00D30230" w:rsidP="00CB1BD4">
      <w:pPr>
        <w:pStyle w:val="Didascalia"/>
        <w:ind w:left="426" w:right="313"/>
        <w:jc w:val="center"/>
        <w:rPr>
          <w:color w:val="auto"/>
          <w:sz w:val="24"/>
          <w:szCs w:val="24"/>
        </w:rPr>
      </w:pPr>
    </w:p>
    <w:p w14:paraId="401007DE" w14:textId="1F3E2E5F" w:rsidR="00110E05" w:rsidRPr="000C799A" w:rsidRDefault="00110E05" w:rsidP="00CB1BD4">
      <w:pPr>
        <w:pStyle w:val="Didascalia"/>
        <w:ind w:left="426" w:right="313"/>
        <w:jc w:val="center"/>
        <w:rPr>
          <w:sz w:val="24"/>
          <w:szCs w:val="24"/>
        </w:rPr>
      </w:pPr>
      <w:bookmarkStart w:id="123" w:name="_Toc14958134"/>
      <w:r w:rsidRPr="000C799A">
        <w:rPr>
          <w:color w:val="auto"/>
          <w:sz w:val="24"/>
          <w:szCs w:val="24"/>
        </w:rPr>
        <w:t xml:space="preserve">Figura </w:t>
      </w:r>
      <w:r w:rsidRPr="00D30230">
        <w:rPr>
          <w:color w:val="auto"/>
          <w:sz w:val="24"/>
          <w:szCs w:val="24"/>
        </w:rPr>
        <w:fldChar w:fldCharType="begin"/>
      </w:r>
      <w:r w:rsidRPr="000C799A">
        <w:rPr>
          <w:color w:val="auto"/>
          <w:sz w:val="24"/>
          <w:szCs w:val="24"/>
        </w:rPr>
        <w:instrText xml:space="preserve"> SEQ Figura \* ARABIC </w:instrText>
      </w:r>
      <w:r w:rsidRPr="00D30230">
        <w:rPr>
          <w:color w:val="auto"/>
          <w:sz w:val="24"/>
          <w:szCs w:val="24"/>
        </w:rPr>
        <w:fldChar w:fldCharType="separate"/>
      </w:r>
      <w:r w:rsidR="002B66A0">
        <w:rPr>
          <w:noProof/>
          <w:color w:val="auto"/>
          <w:sz w:val="24"/>
          <w:szCs w:val="24"/>
        </w:rPr>
        <w:t>30</w:t>
      </w:r>
      <w:r w:rsidRPr="00D30230">
        <w:rPr>
          <w:color w:val="auto"/>
          <w:sz w:val="24"/>
          <w:szCs w:val="24"/>
        </w:rPr>
        <w:fldChar w:fldCharType="end"/>
      </w:r>
      <w:r w:rsidRPr="000C799A">
        <w:rPr>
          <w:color w:val="auto"/>
          <w:sz w:val="24"/>
          <w:szCs w:val="24"/>
        </w:rPr>
        <w:t>: Full Load ETL &amp; Auditing</w:t>
      </w:r>
      <w:bookmarkEnd w:id="123"/>
    </w:p>
    <w:p w14:paraId="5CF5483D" w14:textId="77777777" w:rsidR="00110E05" w:rsidRPr="000C799A" w:rsidRDefault="00110E05" w:rsidP="00CB1BD4">
      <w:pPr>
        <w:spacing w:line="360" w:lineRule="auto"/>
        <w:ind w:left="426" w:right="313"/>
        <w:jc w:val="both"/>
      </w:pPr>
    </w:p>
    <w:p w14:paraId="55E09A48" w14:textId="5C2C4C43" w:rsidR="00203CD9" w:rsidRDefault="002D4B9E" w:rsidP="00203CD9">
      <w:pPr>
        <w:spacing w:line="360" w:lineRule="auto"/>
        <w:ind w:left="426" w:right="313"/>
        <w:jc w:val="both"/>
      </w:pPr>
      <w:r>
        <w:t>È molto importante controllare il flusso dei dati nelle vari</w:t>
      </w:r>
      <w:r w:rsidR="00AD2727">
        <w:t>e</w:t>
      </w:r>
      <w:r>
        <w:t xml:space="preserve"> fasi del processo. Nella figura so</w:t>
      </w:r>
      <w:r w:rsidR="00110E05">
        <w:t>pra</w:t>
      </w:r>
      <w:r>
        <w:t xml:space="preserve"> stante, oltre che all’ultimo step è importante focalizzarsi su due tool</w:t>
      </w:r>
      <w:r w:rsidR="00AD2727">
        <w:t>s</w:t>
      </w:r>
      <w:r>
        <w:t xml:space="preserve">: tDie e </w:t>
      </w:r>
      <w:r w:rsidR="00110E05">
        <w:t>t</w:t>
      </w:r>
      <w:r>
        <w:t xml:space="preserve">SendEmail. Essi funziona insieme, e quando il processo va in Errore, viene mandato un segnale al </w:t>
      </w:r>
      <w:r w:rsidR="00110E05">
        <w:t>tDie</w:t>
      </w:r>
      <w:r>
        <w:t xml:space="preserve">, che tramite l’aiuto dello strumento </w:t>
      </w:r>
      <w:r w:rsidR="00110E05">
        <w:t>t</w:t>
      </w:r>
      <w:r>
        <w:t xml:space="preserve">SendEmail, manda una </w:t>
      </w:r>
      <w:r w:rsidR="006F5ABC">
        <w:t>E</w:t>
      </w:r>
      <w:r>
        <w:t>mail</w:t>
      </w:r>
      <w:r w:rsidR="00110E05">
        <w:t>,</w:t>
      </w:r>
      <w:r>
        <w:t xml:space="preserve"> con l’allegato in forma di Script</w:t>
      </w:r>
      <w:r w:rsidR="00110E05">
        <w:t xml:space="preserve"> dell’errore,</w:t>
      </w:r>
      <w:r w:rsidR="00110E05" w:rsidRPr="00110E05">
        <w:t xml:space="preserve"> </w:t>
      </w:r>
      <w:r w:rsidR="00110E05">
        <w:t>sia al proprietario che al gestore del Database.</w:t>
      </w:r>
    </w:p>
    <w:p w14:paraId="4A91BBBE" w14:textId="53DC3B7E" w:rsidR="00316F09" w:rsidRDefault="00684A2D" w:rsidP="00316F09">
      <w:pPr>
        <w:spacing w:line="360" w:lineRule="auto"/>
        <w:ind w:left="426" w:right="313"/>
        <w:jc w:val="both"/>
      </w:pPr>
      <w:r>
        <w:t>Un esempio riguardante tutto il processo esplicativo è spiegato nell’appendice A5.</w:t>
      </w:r>
    </w:p>
    <w:p w14:paraId="328CCF7B" w14:textId="77777777" w:rsidR="00203CD9" w:rsidRPr="00203CD9" w:rsidRDefault="00203CD9" w:rsidP="00684A2D">
      <w:pPr>
        <w:spacing w:line="360" w:lineRule="auto"/>
        <w:ind w:right="313"/>
        <w:jc w:val="both"/>
      </w:pPr>
    </w:p>
    <w:p w14:paraId="0EBAC01F" w14:textId="3015005E" w:rsidR="00110E05" w:rsidRDefault="00110E05" w:rsidP="00203CD9">
      <w:pPr>
        <w:pStyle w:val="Titolo3"/>
        <w:ind w:right="313" w:firstLine="426"/>
        <w:rPr>
          <w:b/>
          <w:i/>
          <w:color w:val="auto"/>
          <w:sz w:val="28"/>
          <w:szCs w:val="28"/>
        </w:rPr>
      </w:pPr>
      <w:bookmarkStart w:id="124" w:name="_Toc14958213"/>
      <w:r w:rsidRPr="00EA210B">
        <w:rPr>
          <w:b/>
          <w:i/>
          <w:color w:val="auto"/>
          <w:sz w:val="28"/>
          <w:szCs w:val="28"/>
        </w:rPr>
        <w:t>2.</w:t>
      </w:r>
      <w:r>
        <w:rPr>
          <w:b/>
          <w:i/>
          <w:color w:val="auto"/>
          <w:sz w:val="28"/>
          <w:szCs w:val="28"/>
        </w:rPr>
        <w:t>7</w:t>
      </w:r>
      <w:r w:rsidRPr="00EA210B">
        <w:rPr>
          <w:b/>
          <w:i/>
          <w:color w:val="auto"/>
          <w:sz w:val="28"/>
          <w:szCs w:val="28"/>
        </w:rPr>
        <w:t xml:space="preserve">.1 </w:t>
      </w:r>
      <w:r>
        <w:rPr>
          <w:b/>
          <w:i/>
          <w:color w:val="auto"/>
          <w:sz w:val="28"/>
          <w:szCs w:val="28"/>
        </w:rPr>
        <w:t>Auditing ETL</w:t>
      </w:r>
      <w:bookmarkEnd w:id="124"/>
    </w:p>
    <w:p w14:paraId="341D79E0" w14:textId="77777777" w:rsidR="00110E05" w:rsidRPr="00110E05" w:rsidRDefault="00110E05" w:rsidP="00CB1BD4">
      <w:pPr>
        <w:ind w:left="426" w:right="313"/>
      </w:pPr>
    </w:p>
    <w:p w14:paraId="7B99CB23" w14:textId="08F974CF" w:rsidR="00E72566" w:rsidRPr="00E72566" w:rsidRDefault="00E72566" w:rsidP="00CB1BD4">
      <w:pPr>
        <w:spacing w:line="360" w:lineRule="auto"/>
        <w:ind w:left="426" w:right="313"/>
        <w:jc w:val="both"/>
      </w:pPr>
      <w:r w:rsidRPr="00E72566">
        <w:t>Il controllo in un processo di estrazione, trasformazione e caricamento ha lo scopo di soddisfare i seguenti obiettivi:</w:t>
      </w:r>
    </w:p>
    <w:p w14:paraId="5612FCDE" w14:textId="4406CCA2" w:rsidR="00E72566" w:rsidRPr="00E72566" w:rsidRDefault="00E72566" w:rsidP="003C6FF3">
      <w:pPr>
        <w:pStyle w:val="Paragrafoelenco"/>
        <w:numPr>
          <w:ilvl w:val="0"/>
          <w:numId w:val="45"/>
        </w:numPr>
        <w:spacing w:line="360" w:lineRule="auto"/>
        <w:ind w:left="1560" w:right="313"/>
        <w:jc w:val="both"/>
      </w:pPr>
      <w:r w:rsidRPr="00E72566">
        <w:t>Verifica</w:t>
      </w:r>
      <w:r>
        <w:t>re</w:t>
      </w:r>
      <w:r w:rsidRPr="00E72566">
        <w:t xml:space="preserve"> le anomalie dei dati oltre a controllare semplicemente gli errori gravi</w:t>
      </w:r>
      <w:r w:rsidR="009B3BF0">
        <w:t>;</w:t>
      </w:r>
    </w:p>
    <w:p w14:paraId="317BB3EE" w14:textId="4CEA05E9" w:rsidR="00E72566" w:rsidRPr="00E72566" w:rsidRDefault="00E72566" w:rsidP="003C6FF3">
      <w:pPr>
        <w:pStyle w:val="Paragrafoelenco"/>
        <w:numPr>
          <w:ilvl w:val="0"/>
          <w:numId w:val="45"/>
        </w:numPr>
        <w:spacing w:line="360" w:lineRule="auto"/>
        <w:ind w:left="1560" w:right="313"/>
        <w:jc w:val="both"/>
      </w:pPr>
      <w:r w:rsidRPr="00E72566">
        <w:t>Catt</w:t>
      </w:r>
      <w:r w:rsidRPr="00E72566">
        <w:lastRenderedPageBreak/>
        <w:t>ura</w:t>
      </w:r>
      <w:r>
        <w:t>re</w:t>
      </w:r>
      <w:r w:rsidRPr="00E72566">
        <w:t xml:space="preserve"> e archivia</w:t>
      </w:r>
      <w:r>
        <w:t>re</w:t>
      </w:r>
      <w:r w:rsidRPr="00E72566">
        <w:t xml:space="preserve"> una traccia elettronica di eventuali modifiche materiali apportate ai dati durante la trasformazione</w:t>
      </w:r>
      <w:r w:rsidR="005E63DE">
        <w:t>.</w:t>
      </w:r>
    </w:p>
    <w:p w14:paraId="230EE0AA" w14:textId="5DA31E09" w:rsidR="00691DE3" w:rsidRDefault="00E72566" w:rsidP="00CB1BD4">
      <w:pPr>
        <w:spacing w:line="360" w:lineRule="auto"/>
        <w:ind w:left="426" w:right="313"/>
        <w:jc w:val="both"/>
      </w:pPr>
      <w:r w:rsidRPr="00E72566">
        <w:t>L'auditing ETL aiuta a confermare che non ci sono anomali</w:t>
      </w:r>
      <w:r w:rsidR="00691DE3">
        <w:t>e</w:t>
      </w:r>
      <w:r w:rsidRPr="00E72566">
        <w:t xml:space="preserve"> nei dati anche in assenza di errori. Un meccanismo di auditing ben progettato aggiunge anche l'integrità del processo ETL eliminando l'ambiguità nella logica di trasformazione, intrappolando e tracciando ogni modifica apportata ai dati lungo il percorso</w:t>
      </w:r>
      <w:r w:rsidR="00691DE3">
        <w:t xml:space="preserve">. </w:t>
      </w:r>
      <w:r w:rsidRPr="00E72566">
        <w:t>Anche nelle architetture ETL più rudimentali, è possibile controllare alcune metriche di alto livello per confermare che i dati caricati sono quelli previsti. </w:t>
      </w:r>
    </w:p>
    <w:p w14:paraId="01AFECD3" w14:textId="54063EAB" w:rsidR="00E72566" w:rsidRPr="00E72566" w:rsidRDefault="00691DE3" w:rsidP="00CB1BD4">
      <w:pPr>
        <w:spacing w:line="360" w:lineRule="auto"/>
        <w:ind w:left="426" w:right="313"/>
        <w:jc w:val="both"/>
      </w:pPr>
      <w:r>
        <w:t>In generale, i</w:t>
      </w:r>
      <w:r w:rsidR="00E72566" w:rsidRPr="00E72566">
        <w:t xml:space="preserve"> processi ETL </w:t>
      </w:r>
      <w:r>
        <w:t>di auditing</w:t>
      </w:r>
      <w:r w:rsidR="00E72566" w:rsidRPr="00E72566">
        <w:t xml:space="preserve"> dovrebbero verificare quanto segue per confermare che gli input corrispondono agli output:</w:t>
      </w:r>
    </w:p>
    <w:p w14:paraId="551D13AC" w14:textId="1E97E9FB" w:rsidR="00E72566" w:rsidRPr="00E72566" w:rsidRDefault="00E72566" w:rsidP="003C6FF3">
      <w:pPr>
        <w:pStyle w:val="Paragrafoelenco"/>
        <w:numPr>
          <w:ilvl w:val="0"/>
          <w:numId w:val="44"/>
        </w:numPr>
        <w:spacing w:line="360" w:lineRule="auto"/>
        <w:ind w:left="1560" w:right="313" w:hanging="601"/>
        <w:jc w:val="both"/>
      </w:pPr>
      <w:r w:rsidRPr="00E72566">
        <w:t>Conteggio generale delle righe</w:t>
      </w:r>
      <w:r w:rsidR="009B3BF0">
        <w:t>;</w:t>
      </w:r>
    </w:p>
    <w:p w14:paraId="57889017" w14:textId="55C6A688" w:rsidR="00E72566" w:rsidRPr="00E72566" w:rsidRDefault="00E72566" w:rsidP="003C6FF3">
      <w:pPr>
        <w:pStyle w:val="Paragrafoelenco"/>
        <w:numPr>
          <w:ilvl w:val="0"/>
          <w:numId w:val="44"/>
        </w:numPr>
        <w:spacing w:line="360" w:lineRule="auto"/>
        <w:ind w:left="1560" w:right="313" w:hanging="601"/>
        <w:jc w:val="both"/>
      </w:pPr>
      <w:r w:rsidRPr="00E72566">
        <w:t>Totali aggregati (che potrebbero includere importi finanziari o altri dati di riepilogo)</w:t>
      </w:r>
      <w:r>
        <w:t>.</w:t>
      </w:r>
    </w:p>
    <w:p w14:paraId="5B7CF18C" w14:textId="55C42300" w:rsidR="00E72566" w:rsidRPr="00E72566" w:rsidRDefault="00E72566" w:rsidP="00CB1BD4">
      <w:pPr>
        <w:spacing w:line="360" w:lineRule="auto"/>
        <w:ind w:left="426" w:right="313"/>
        <w:jc w:val="both"/>
      </w:pPr>
      <w:r w:rsidRPr="00E72566">
        <w:t>Alcuni processi richiedono un audit più esaustivo</w:t>
      </w:r>
      <w:r w:rsidR="00691DE3">
        <w:t>.</w:t>
      </w:r>
      <w:r w:rsidRPr="00E72566">
        <w:t xml:space="preserve"> In altri casi, potrebbe essere necessario verificare </w:t>
      </w:r>
      <w:r w:rsidR="00691DE3">
        <w:t>se</w:t>
      </w:r>
      <w:r w:rsidRPr="00E72566">
        <w:t xml:space="preserve"> i dati siano entro limiti ragionevoli</w:t>
      </w:r>
      <w:r w:rsidR="00691DE3">
        <w:t xml:space="preserve"> o se</w:t>
      </w:r>
      <w:r w:rsidRPr="00E72566">
        <w:t xml:space="preserve"> supporta</w:t>
      </w:r>
      <w:r w:rsidR="00691DE3">
        <w:t>no</w:t>
      </w:r>
      <w:r w:rsidRPr="00E72566">
        <w:t xml:space="preserve"> tal</w:t>
      </w:r>
      <w:r w:rsidR="00691DE3">
        <w:t>i</w:t>
      </w:r>
      <w:r w:rsidRPr="00E72566">
        <w:t xml:space="preserve"> valor</w:t>
      </w:r>
      <w:r w:rsidR="00691DE3">
        <w:t>i</w:t>
      </w:r>
      <w:r w:rsidRPr="00E72566">
        <w:t>.</w:t>
      </w:r>
      <w:r w:rsidR="00691DE3">
        <w:t xml:space="preserve"> Altro aspetto che </w:t>
      </w:r>
      <w:r w:rsidRPr="00E72566">
        <w:t xml:space="preserve">non </w:t>
      </w:r>
      <w:r w:rsidR="00691DE3">
        <w:t xml:space="preserve">bisogna </w:t>
      </w:r>
      <w:r w:rsidRPr="00E72566">
        <w:t>dimenticare di verificare i casi in cui non è stato caricato alcun dato. </w:t>
      </w:r>
      <w:r w:rsidR="002D4B9E">
        <w:t>Purtroppo</w:t>
      </w:r>
      <w:r w:rsidR="00AD2727">
        <w:t>,</w:t>
      </w:r>
      <w:r w:rsidRPr="00E72566">
        <w:t xml:space="preserve"> succede spesso</w:t>
      </w:r>
      <w:r w:rsidR="00691DE3">
        <w:t xml:space="preserve">, e le due </w:t>
      </w:r>
      <w:r w:rsidR="002D4B9E">
        <w:t>maggiori cause</w:t>
      </w:r>
      <w:r w:rsidR="00691DE3">
        <w:t xml:space="preserve"> sono</w:t>
      </w:r>
      <w:r w:rsidRPr="00E72566">
        <w:t xml:space="preserve"> </w:t>
      </w:r>
      <w:r w:rsidR="002D4B9E">
        <w:t xml:space="preserve">dovute ad un </w:t>
      </w:r>
      <w:r w:rsidRPr="00E72566">
        <w:t xml:space="preserve">file </w:t>
      </w:r>
      <w:r w:rsidR="002D4B9E">
        <w:t>sorgente</w:t>
      </w:r>
      <w:r w:rsidRPr="00E72566">
        <w:t xml:space="preserve"> che non contiene dati</w:t>
      </w:r>
      <w:r w:rsidR="002D4B9E">
        <w:t>,</w:t>
      </w:r>
      <w:r w:rsidRPr="00E72566">
        <w:t xml:space="preserve"> una query configurata in modo errato che non restituisce righe o una directory di origine vuota destinata a contenere uno o più file potrebbero portare al corretto completamento del processo ETL ma a caricare esattamente zero righe di dati.</w:t>
      </w:r>
      <w:r w:rsidR="002D4B9E" w:rsidRPr="00E72566">
        <w:t xml:space="preserve"> </w:t>
      </w:r>
      <w:r w:rsidRPr="00E72566">
        <w:t>Tuttavia, se un determinato processo dovrebbe sempre comportare un numero di file caricato diverso da zero, assicurarsi di aggiungere una fase di controllo per verificarlo.</w:t>
      </w:r>
    </w:p>
    <w:p w14:paraId="01782D8C" w14:textId="00A65AE3" w:rsidR="00E72566" w:rsidRDefault="00E72566" w:rsidP="00CB1BD4">
      <w:pPr>
        <w:spacing w:line="360" w:lineRule="auto"/>
        <w:ind w:left="426" w:right="313"/>
        <w:jc w:val="both"/>
      </w:pPr>
      <w:r w:rsidRPr="00E72566">
        <w:t>L'auditing ETL è raramente l'elemento più visibile nell'architettura, ma è una polizza assicurativa necessaria per proteggere l'integrità dei dati e del processo.</w:t>
      </w:r>
    </w:p>
    <w:p w14:paraId="04618874" w14:textId="26E37FF4" w:rsidR="00A01EB5" w:rsidRPr="00891FF4" w:rsidRDefault="00A01EB5" w:rsidP="00971650">
      <w:pPr>
        <w:pStyle w:val="Titolo1"/>
        <w:ind w:left="284" w:right="473"/>
        <w:jc w:val="center"/>
        <w:rPr>
          <w:rFonts w:ascii="Batang" w:eastAsia="Batang" w:hAnsi="Batang" w:cstheme="majorHAnsi"/>
          <w:b/>
          <w:i/>
          <w:color w:val="auto"/>
          <w:sz w:val="72"/>
          <w:szCs w:val="72"/>
          <w:lang w:bidi="it-IT"/>
        </w:rPr>
      </w:pPr>
      <w:bookmarkStart w:id="125" w:name="_Toc14958214"/>
      <w:bookmarkEnd w:id="70"/>
      <w:r w:rsidRPr="00891FF4">
        <w:rPr>
          <w:rFonts w:ascii="Batang" w:eastAsia="Batang" w:hAnsi="Batang" w:cstheme="majorHAnsi"/>
          <w:b/>
          <w:i/>
          <w:color w:val="auto"/>
          <w:sz w:val="72"/>
          <w:szCs w:val="72"/>
          <w:lang w:bidi="it-IT"/>
        </w:rPr>
        <w:t>CAPI</w:t>
      </w:r>
      <w:r w:rsidRPr="00891FF4">
        <w:rPr>
          <w:rFonts w:ascii="Batang" w:eastAsia="Batang" w:hAnsi="Batang" w:cstheme="majorHAnsi"/>
          <w:b/>
          <w:i/>
          <w:color w:val="auto"/>
          <w:sz w:val="72"/>
          <w:szCs w:val="72"/>
          <w:lang w:bidi="it-IT"/>
        </w:rPr>
        <w:lastRenderedPageBreak/>
        <w:t xml:space="preserve">TOLO 3: </w:t>
      </w:r>
      <w:r w:rsidR="008744C5" w:rsidRPr="00891FF4">
        <w:rPr>
          <w:rFonts w:ascii="Batang" w:eastAsia="Batang" w:hAnsi="Batang" w:cstheme="majorHAnsi"/>
          <w:b/>
          <w:i/>
          <w:color w:val="auto"/>
          <w:sz w:val="72"/>
          <w:szCs w:val="72"/>
          <w:lang w:bidi="it-IT"/>
        </w:rPr>
        <w:t xml:space="preserve">ALGORITMI DI </w:t>
      </w:r>
      <w:r w:rsidRPr="00891FF4">
        <w:rPr>
          <w:rFonts w:ascii="Batang" w:eastAsia="Batang" w:hAnsi="Batang" w:cstheme="majorHAnsi"/>
          <w:b/>
          <w:i/>
          <w:color w:val="auto"/>
          <w:sz w:val="72"/>
          <w:szCs w:val="72"/>
          <w:lang w:bidi="it-IT"/>
        </w:rPr>
        <w:t xml:space="preserve">DATA MINING PER IL </w:t>
      </w:r>
      <w:r w:rsidR="00B70F67">
        <w:rPr>
          <w:rFonts w:ascii="Batang" w:eastAsia="Batang" w:hAnsi="Batang" w:cstheme="majorHAnsi"/>
          <w:b/>
          <w:i/>
          <w:color w:val="auto"/>
          <w:sz w:val="72"/>
          <w:szCs w:val="72"/>
          <w:lang w:bidi="it-IT"/>
        </w:rPr>
        <w:t>FASHION RETAIL</w:t>
      </w:r>
      <w:bookmarkEnd w:id="125"/>
    </w:p>
    <w:p w14:paraId="2CBC6A23" w14:textId="77777777" w:rsidR="00A01EB5" w:rsidRPr="00131CB2" w:rsidRDefault="00A01EB5" w:rsidP="00971650">
      <w:pPr>
        <w:ind w:left="284" w:right="473"/>
        <w:rPr>
          <w:lang w:bidi="it-IT"/>
        </w:rPr>
      </w:pPr>
    </w:p>
    <w:p w14:paraId="534089B2" w14:textId="77777777" w:rsidR="00A01EB5" w:rsidRPr="009E2F6D" w:rsidRDefault="00A01EB5" w:rsidP="00971650">
      <w:pPr>
        <w:spacing w:line="360" w:lineRule="auto"/>
        <w:ind w:left="284" w:right="473"/>
        <w:jc w:val="both"/>
        <w:rPr>
          <w:lang w:bidi="it-IT"/>
        </w:rPr>
      </w:pPr>
      <w:r w:rsidRPr="009E2F6D">
        <w:rPr>
          <w:lang w:bidi="it-IT"/>
        </w:rPr>
        <w:t>Negli ultimi decenni, lo sviluppo di informazioni e comunicazioni</w:t>
      </w:r>
      <w:r>
        <w:rPr>
          <w:lang w:bidi="it-IT"/>
        </w:rPr>
        <w:t xml:space="preserve"> del</w:t>
      </w:r>
      <w:r w:rsidRPr="009E2F6D">
        <w:rPr>
          <w:lang w:bidi="it-IT"/>
        </w:rPr>
        <w:t xml:space="preserve">le tecnologie </w:t>
      </w:r>
      <w:r>
        <w:rPr>
          <w:lang w:bidi="it-IT"/>
        </w:rPr>
        <w:t xml:space="preserve">hanno </w:t>
      </w:r>
      <w:r w:rsidRPr="009E2F6D">
        <w:rPr>
          <w:lang w:bidi="it-IT"/>
        </w:rPr>
        <w:t xml:space="preserve">danno nuova vitalità al marketing aziendale. I dati </w:t>
      </w:r>
      <w:r>
        <w:rPr>
          <w:lang w:bidi="it-IT"/>
        </w:rPr>
        <w:t xml:space="preserve">da immagazzinare ed analizzare </w:t>
      </w:r>
      <w:r w:rsidRPr="009E2F6D">
        <w:rPr>
          <w:lang w:bidi="it-IT"/>
        </w:rPr>
        <w:t>stanno aumentando a un ritmo molto rapido, probabilmente</w:t>
      </w:r>
      <w:r>
        <w:rPr>
          <w:lang w:bidi="it-IT"/>
        </w:rPr>
        <w:t xml:space="preserve"> </w:t>
      </w:r>
      <w:r w:rsidRPr="009E2F6D">
        <w:rPr>
          <w:lang w:bidi="it-IT"/>
        </w:rPr>
        <w:t>1000 volte rispetto a cinque anni fa. Tuttavia, i dati e gli utili aziendali non lo sono</w:t>
      </w:r>
      <w:r>
        <w:rPr>
          <w:lang w:bidi="it-IT"/>
        </w:rPr>
        <w:t xml:space="preserve"> </w:t>
      </w:r>
      <w:r w:rsidRPr="009E2F6D">
        <w:rPr>
          <w:lang w:bidi="it-IT"/>
        </w:rPr>
        <w:t>direttamente proporzionale</w:t>
      </w:r>
      <w:r>
        <w:rPr>
          <w:lang w:bidi="it-IT"/>
        </w:rPr>
        <w:t>.</w:t>
      </w:r>
    </w:p>
    <w:p w14:paraId="6DEF485B" w14:textId="544AD680" w:rsidR="00A01EB5" w:rsidRPr="00FE5B0D" w:rsidRDefault="00A01EB5" w:rsidP="00971650">
      <w:pPr>
        <w:spacing w:line="360" w:lineRule="auto"/>
        <w:ind w:left="284" w:right="473"/>
        <w:jc w:val="both"/>
        <w:rPr>
          <w:lang w:bidi="it-IT"/>
        </w:rPr>
      </w:pPr>
      <w:r w:rsidRPr="00FE5B0D">
        <w:rPr>
          <w:lang w:bidi="it-IT"/>
        </w:rPr>
        <w:t xml:space="preserve">La tecnologia </w:t>
      </w:r>
      <w:r w:rsidR="001E485D">
        <w:rPr>
          <w:lang w:bidi="it-IT"/>
        </w:rPr>
        <w:t>D</w:t>
      </w:r>
      <w:r w:rsidRPr="00FE5B0D">
        <w:rPr>
          <w:lang w:bidi="it-IT"/>
        </w:rPr>
        <w:t xml:space="preserve">ata </w:t>
      </w:r>
      <w:r w:rsidR="001E485D">
        <w:rPr>
          <w:lang w:bidi="it-IT"/>
        </w:rPr>
        <w:t>M</w:t>
      </w:r>
      <w:r w:rsidRPr="00FE5B0D">
        <w:rPr>
          <w:lang w:bidi="it-IT"/>
        </w:rPr>
        <w:t xml:space="preserve">ining nel marketing è un'applicazione relativamente universale. Queste applicazioni sono riferite a una Boundary Science, </w:t>
      </w:r>
      <w:r>
        <w:rPr>
          <w:lang w:bidi="it-IT"/>
        </w:rPr>
        <w:t xml:space="preserve">una </w:t>
      </w:r>
      <w:r w:rsidRPr="00FE5B0D">
        <w:rPr>
          <w:lang w:bidi="it-IT"/>
        </w:rPr>
        <w:t>varietà di teorie scientifiche basate principalmente s</w:t>
      </w:r>
      <w:r>
        <w:rPr>
          <w:lang w:bidi="it-IT"/>
        </w:rPr>
        <w:t xml:space="preserve">ulle </w:t>
      </w:r>
      <w:r w:rsidRPr="00FE5B0D">
        <w:rPr>
          <w:lang w:bidi="it-IT"/>
        </w:rPr>
        <w:t>discipline di base</w:t>
      </w:r>
      <w:r>
        <w:rPr>
          <w:lang w:bidi="it-IT"/>
        </w:rPr>
        <w:t xml:space="preserve"> dell’</w:t>
      </w:r>
      <w:r w:rsidRPr="00FE5B0D">
        <w:rPr>
          <w:lang w:bidi="it-IT"/>
        </w:rPr>
        <w:t>Information Technology</w:t>
      </w:r>
      <w:r>
        <w:rPr>
          <w:lang w:bidi="it-IT"/>
        </w:rPr>
        <w:t>,</w:t>
      </w:r>
      <w:r w:rsidRPr="00FE5B0D">
        <w:rPr>
          <w:lang w:bidi="it-IT"/>
        </w:rPr>
        <w:t xml:space="preserve"> </w:t>
      </w:r>
      <w:r>
        <w:rPr>
          <w:lang w:bidi="it-IT"/>
        </w:rPr>
        <w:t>d</w:t>
      </w:r>
      <w:r w:rsidRPr="00FE5B0D">
        <w:rPr>
          <w:lang w:bidi="it-IT"/>
        </w:rPr>
        <w:t>e</w:t>
      </w:r>
      <w:r>
        <w:rPr>
          <w:lang w:bidi="it-IT"/>
        </w:rPr>
        <w:t>l</w:t>
      </w:r>
      <w:r w:rsidRPr="00FE5B0D">
        <w:rPr>
          <w:lang w:bidi="it-IT"/>
        </w:rPr>
        <w:t xml:space="preserve"> Marketing</w:t>
      </w:r>
      <w:r>
        <w:rPr>
          <w:lang w:bidi="it-IT"/>
        </w:rPr>
        <w:t xml:space="preserve"> e</w:t>
      </w:r>
      <w:r w:rsidRPr="00FE5B0D">
        <w:rPr>
          <w:lang w:bidi="it-IT"/>
        </w:rPr>
        <w:t xml:space="preserve"> </w:t>
      </w:r>
      <w:r>
        <w:rPr>
          <w:lang w:bidi="it-IT"/>
        </w:rPr>
        <w:t>del</w:t>
      </w:r>
      <w:r w:rsidRPr="00FE5B0D">
        <w:rPr>
          <w:lang w:bidi="it-IT"/>
        </w:rPr>
        <w:t>lo studio dei metodi Statistici che sta alla base di ogni possibile algoritmo. Inoltre, il data mining fa riferimento anche a discipline letterarie e comportamentali per valutare meglio le caratteristiche di un cliente, come la psicologia e la sociologia</w:t>
      </w:r>
      <w:r>
        <w:rPr>
          <w:lang w:bidi="it-IT"/>
        </w:rPr>
        <w:t xml:space="preserve"> [20]</w:t>
      </w:r>
      <w:r w:rsidRPr="00FE5B0D">
        <w:rPr>
          <w:lang w:bidi="it-IT"/>
        </w:rPr>
        <w:t>. </w:t>
      </w:r>
    </w:p>
    <w:p w14:paraId="0FB7AAF8" w14:textId="77777777" w:rsidR="00A01EB5" w:rsidRPr="00FE5B0D" w:rsidRDefault="00A01EB5" w:rsidP="00971650">
      <w:pPr>
        <w:spacing w:line="360" w:lineRule="auto"/>
        <w:ind w:left="284" w:right="473"/>
        <w:jc w:val="both"/>
        <w:rPr>
          <w:lang w:bidi="it-IT"/>
        </w:rPr>
      </w:pPr>
      <w:r w:rsidRPr="00FE5B0D">
        <w:rPr>
          <w:lang w:bidi="it-IT"/>
        </w:rPr>
        <w:t>In generale, attraverso l’estrazione, il trattamento e lo smaltimento d</w:t>
      </w:r>
      <w:r>
        <w:rPr>
          <w:lang w:bidi="it-IT"/>
        </w:rPr>
        <w:t>i</w:t>
      </w:r>
      <w:r w:rsidRPr="00FE5B0D">
        <w:rPr>
          <w:lang w:bidi="it-IT"/>
        </w:rPr>
        <w:t xml:space="preserve"> un</w:t>
      </w:r>
      <w:r>
        <w:rPr>
          <w:lang w:bidi="it-IT"/>
        </w:rPr>
        <w:t>a</w:t>
      </w:r>
      <w:r w:rsidRPr="00FE5B0D">
        <w:rPr>
          <w:lang w:bidi="it-IT"/>
        </w:rPr>
        <w:t xml:space="preserve"> grande quantità di informazioni per identificare l’interesse</w:t>
      </w:r>
      <w:r>
        <w:rPr>
          <w:lang w:bidi="it-IT"/>
        </w:rPr>
        <w:t>,</w:t>
      </w:r>
      <w:r w:rsidRPr="00FE5B0D">
        <w:rPr>
          <w:lang w:bidi="it-IT"/>
        </w:rPr>
        <w:t xml:space="preserve"> le preferenze </w:t>
      </w:r>
      <w:r>
        <w:rPr>
          <w:lang w:bidi="it-IT"/>
        </w:rPr>
        <w:t>e i</w:t>
      </w:r>
      <w:r w:rsidRPr="00FE5B0D">
        <w:rPr>
          <w:lang w:bidi="it-IT"/>
        </w:rPr>
        <w:t xml:space="preserve"> comportament</w:t>
      </w:r>
      <w:r>
        <w:rPr>
          <w:lang w:bidi="it-IT"/>
        </w:rPr>
        <w:t>i</w:t>
      </w:r>
      <w:r w:rsidRPr="00FE5B0D">
        <w:rPr>
          <w:lang w:bidi="it-IT"/>
        </w:rPr>
        <w:t xml:space="preserve"> di specifici gruppi </w:t>
      </w:r>
      <w:r>
        <w:rPr>
          <w:lang w:bidi="it-IT"/>
        </w:rPr>
        <w:t>o dei singoli</w:t>
      </w:r>
      <w:r w:rsidRPr="00FE5B0D">
        <w:rPr>
          <w:lang w:bidi="it-IT"/>
        </w:rPr>
        <w:t xml:space="preserve"> consumator</w:t>
      </w:r>
      <w:r>
        <w:rPr>
          <w:lang w:bidi="it-IT"/>
        </w:rPr>
        <w:t>i</w:t>
      </w:r>
      <w:r w:rsidRPr="00FE5B0D">
        <w:rPr>
          <w:lang w:bidi="it-IT"/>
        </w:rPr>
        <w:t>, le abitudini di consumo,</w:t>
      </w:r>
      <w:r>
        <w:rPr>
          <w:lang w:bidi="it-IT"/>
        </w:rPr>
        <w:t xml:space="preserve"> ma</w:t>
      </w:r>
      <w:r w:rsidRPr="00FE5B0D">
        <w:rPr>
          <w:lang w:bidi="it-IT"/>
        </w:rPr>
        <w:t xml:space="preserve"> soprattutto</w:t>
      </w:r>
      <w:r>
        <w:rPr>
          <w:lang w:bidi="it-IT"/>
        </w:rPr>
        <w:t>,</w:t>
      </w:r>
      <w:r w:rsidRPr="00FE5B0D">
        <w:rPr>
          <w:lang w:bidi="it-IT"/>
        </w:rPr>
        <w:t xml:space="preserve"> la domanda, orientando l</w:t>
      </w:r>
      <w:r>
        <w:rPr>
          <w:lang w:bidi="it-IT"/>
        </w:rPr>
        <w:t>e</w:t>
      </w:r>
      <w:r w:rsidRPr="00FE5B0D">
        <w:rPr>
          <w:lang w:bidi="it-IT"/>
        </w:rPr>
        <w:t xml:space="preserve"> vendit</w:t>
      </w:r>
      <w:r>
        <w:rPr>
          <w:lang w:bidi="it-IT"/>
        </w:rPr>
        <w:t xml:space="preserve">e </w:t>
      </w:r>
      <w:r w:rsidRPr="00FE5B0D">
        <w:rPr>
          <w:lang w:bidi="it-IT"/>
        </w:rPr>
        <w:t>per un marketing dal contenuto specifico. </w:t>
      </w:r>
    </w:p>
    <w:p w14:paraId="1426B2C1" w14:textId="77777777" w:rsidR="00A01EB5" w:rsidRDefault="00A01EB5" w:rsidP="00971650">
      <w:pPr>
        <w:spacing w:line="360" w:lineRule="auto"/>
        <w:ind w:left="284" w:right="473"/>
        <w:jc w:val="both"/>
        <w:rPr>
          <w:lang w:bidi="it-IT"/>
        </w:rPr>
      </w:pPr>
      <w:r w:rsidRPr="00FE5B0D">
        <w:rPr>
          <w:lang w:bidi="it-IT"/>
        </w:rPr>
        <w:t xml:space="preserve">Poiché l'automazione è popolare in tutto il settore, le imprese che gestiscono i processi devono avere molti dati operativi. I dati non sono raccolti allo scopo di analisi, ma provengono da operazioni commerciali. L'analisi di questi dati conferisce al decision-maker il valore reale </w:t>
      </w:r>
      <w:r>
        <w:rPr>
          <w:lang w:bidi="it-IT"/>
        </w:rPr>
        <w:t xml:space="preserve">delle </w:t>
      </w:r>
      <w:r w:rsidRPr="00FE5B0D">
        <w:rPr>
          <w:lang w:bidi="it-IT"/>
        </w:rPr>
        <w:t>informazioni, al fine di ottenere profitti. </w:t>
      </w:r>
    </w:p>
    <w:p w14:paraId="2BA4549B" w14:textId="77777777" w:rsidR="00A01EB5" w:rsidRPr="00FE5B0D" w:rsidRDefault="00A01EB5" w:rsidP="00971650">
      <w:pPr>
        <w:spacing w:line="360" w:lineRule="auto"/>
        <w:ind w:left="284" w:right="473"/>
        <w:jc w:val="both"/>
        <w:rPr>
          <w:lang w:bidi="it-IT"/>
        </w:rPr>
      </w:pPr>
      <w:r w:rsidRPr="00FE5B0D">
        <w:rPr>
          <w:lang w:bidi="it-IT"/>
        </w:rPr>
        <w:t>Le informazioni commerciali provengono dal mercato attraverso vari canali come, ad esempio, il processo di acquisto tramite credito carta dove possiamo raccogliere i dati di consumo del cliente, come ora, luogo, beni o servizi interessanti interessati, prezzi volu</w:t>
      </w:r>
      <w:r w:rsidRPr="00FE5B0D">
        <w:rPr>
          <w:lang w:bidi="it-IT"/>
        </w:rPr>
        <w:lastRenderedPageBreak/>
        <w:t>ti e il livello di capacità di ricezione. Inoltre, le imprese possono anche acquistare una varietà di informazioni sui clienti da altri società di consulenza.</w:t>
      </w:r>
    </w:p>
    <w:p w14:paraId="5A4E8484" w14:textId="77777777" w:rsidR="00A01EB5" w:rsidRPr="00FE5B0D" w:rsidRDefault="00A01EB5" w:rsidP="00971650">
      <w:pPr>
        <w:spacing w:line="360" w:lineRule="auto"/>
        <w:ind w:left="284" w:right="473"/>
        <w:jc w:val="both"/>
        <w:rPr>
          <w:lang w:bidi="it-IT"/>
        </w:rPr>
      </w:pPr>
      <w:r w:rsidRPr="00FE5B0D">
        <w:rPr>
          <w:lang w:bidi="it-IT"/>
        </w:rPr>
        <w:t>Il marketing basato sul data mining di solito può creare sulle vendite delle promozioni specifiche per il cliente secondo i suoi precedenti record di acquisto.  Le più comuni applicazioni nel settore bancario, assicurativo, sistema di traffico, vendita al dettaglio e in campo commerciale. </w:t>
      </w:r>
    </w:p>
    <w:p w14:paraId="113E9D5D" w14:textId="77777777" w:rsidR="00A01EB5" w:rsidRDefault="00A01EB5" w:rsidP="00971650">
      <w:pPr>
        <w:spacing w:line="360" w:lineRule="auto"/>
        <w:ind w:left="284" w:right="473"/>
        <w:jc w:val="both"/>
        <w:rPr>
          <w:lang w:bidi="it-IT"/>
        </w:rPr>
      </w:pPr>
      <w:r w:rsidRPr="00FE5B0D">
        <w:rPr>
          <w:lang w:bidi="it-IT"/>
        </w:rPr>
        <w:t>Come già descritto nello Stato dell’arte</w:t>
      </w:r>
      <w:r>
        <w:rPr>
          <w:lang w:bidi="it-IT"/>
        </w:rPr>
        <w:t>,</w:t>
      </w:r>
      <w:r w:rsidRPr="00FE5B0D">
        <w:rPr>
          <w:lang w:bidi="it-IT"/>
        </w:rPr>
        <w:t xml:space="preserve"> le tecnologie e le analisi del marketing sono basate sull’analisi del mercato, come</w:t>
      </w:r>
      <w:r>
        <w:rPr>
          <w:lang w:bidi="it-IT"/>
        </w:rPr>
        <w:t xml:space="preserve"> la predizione</w:t>
      </w:r>
      <w:r w:rsidRPr="00FE5B0D">
        <w:rPr>
          <w:lang w:bidi="it-IT"/>
        </w:rPr>
        <w:t xml:space="preserve">, </w:t>
      </w:r>
      <w:r>
        <w:rPr>
          <w:lang w:bidi="it-IT"/>
        </w:rPr>
        <w:t>la s</w:t>
      </w:r>
      <w:r w:rsidRPr="00FE5B0D">
        <w:rPr>
          <w:lang w:bidi="it-IT"/>
        </w:rPr>
        <w:t xml:space="preserve">egmentazione e </w:t>
      </w:r>
      <w:r>
        <w:rPr>
          <w:lang w:bidi="it-IT"/>
        </w:rPr>
        <w:t xml:space="preserve">la </w:t>
      </w:r>
      <w:r w:rsidRPr="00FE5B0D">
        <w:rPr>
          <w:lang w:bidi="it-IT"/>
        </w:rPr>
        <w:t xml:space="preserve">classificazione del cliente, </w:t>
      </w:r>
      <w:r>
        <w:rPr>
          <w:lang w:bidi="it-IT"/>
        </w:rPr>
        <w:t xml:space="preserve">il profiling </w:t>
      </w:r>
      <w:r w:rsidRPr="00FE5B0D">
        <w:rPr>
          <w:lang w:bidi="it-IT"/>
        </w:rPr>
        <w:t xml:space="preserve">e </w:t>
      </w:r>
      <w:r>
        <w:rPr>
          <w:lang w:bidi="it-IT"/>
        </w:rPr>
        <w:t xml:space="preserve">il </w:t>
      </w:r>
      <w:r w:rsidRPr="00FE5B0D">
        <w:rPr>
          <w:lang w:bidi="it-IT"/>
        </w:rPr>
        <w:t xml:space="preserve">cross-selling. </w:t>
      </w:r>
    </w:p>
    <w:p w14:paraId="2A27B15C" w14:textId="77777777" w:rsidR="00A01EB5" w:rsidRDefault="00A01EB5" w:rsidP="00971650">
      <w:pPr>
        <w:keepNext/>
        <w:spacing w:line="360" w:lineRule="auto"/>
        <w:ind w:left="284" w:right="473"/>
        <w:jc w:val="center"/>
      </w:pPr>
      <w:r w:rsidRPr="00FE5B0D">
        <w:rPr>
          <w:b/>
          <w:bCs/>
          <w:i/>
          <w:iCs/>
          <w:noProof/>
          <w:lang w:bidi="it-IT"/>
        </w:rPr>
        <w:drawing>
          <wp:inline distT="0" distB="0" distL="0" distR="0" wp14:anchorId="3DB7B286" wp14:editId="4B489D50">
            <wp:extent cx="5657850" cy="3346111"/>
            <wp:effectExtent l="0" t="0" r="0" b="6985"/>
            <wp:docPr id="1" name="Immagine 1" descr="Immagine che contiene testo&#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pplicazione dm nel marketing.PNG"/>
                    <pic:cNvPicPr/>
                  </pic:nvPicPr>
                  <pic:blipFill>
                    <a:blip r:embed="rId57">
                      <a:extLst>
                        <a:ext uri="{28A0092B-C50C-407E-A947-70E740481C1C}">
                          <a14:useLocalDpi xmlns:a14="http://schemas.microsoft.com/office/drawing/2010/main" val="0"/>
                        </a:ext>
                      </a:extLst>
                    </a:blip>
                    <a:stretch>
                      <a:fillRect/>
                    </a:stretch>
                  </pic:blipFill>
                  <pic:spPr>
                    <a:xfrm>
                      <a:off x="0" y="0"/>
                      <a:ext cx="5679196" cy="3358735"/>
                    </a:xfrm>
                    <a:prstGeom prst="rect">
                      <a:avLst/>
                    </a:prstGeom>
                  </pic:spPr>
                </pic:pic>
              </a:graphicData>
            </a:graphic>
          </wp:inline>
        </w:drawing>
      </w:r>
    </w:p>
    <w:p w14:paraId="4FCBCF38" w14:textId="36DEC523" w:rsidR="00A01EB5" w:rsidRDefault="00A01EB5" w:rsidP="00971650">
      <w:pPr>
        <w:pStyle w:val="Didascalia"/>
        <w:tabs>
          <w:tab w:val="left" w:pos="2835"/>
        </w:tabs>
        <w:ind w:left="284" w:right="473"/>
        <w:jc w:val="center"/>
        <w:rPr>
          <w:color w:val="auto"/>
          <w:sz w:val="24"/>
          <w:szCs w:val="24"/>
        </w:rPr>
      </w:pPr>
      <w:bookmarkStart w:id="126" w:name="_Toc14958135"/>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sidR="002B66A0">
        <w:rPr>
          <w:noProof/>
          <w:color w:val="auto"/>
          <w:sz w:val="24"/>
          <w:szCs w:val="24"/>
        </w:rPr>
        <w:t>31</w:t>
      </w:r>
      <w:r w:rsidRPr="00D30230">
        <w:rPr>
          <w:color w:val="auto"/>
          <w:sz w:val="24"/>
          <w:szCs w:val="24"/>
        </w:rPr>
        <w:fldChar w:fldCharType="end"/>
      </w:r>
      <w:r w:rsidRPr="00D30230">
        <w:rPr>
          <w:color w:val="auto"/>
          <w:sz w:val="24"/>
          <w:szCs w:val="24"/>
        </w:rPr>
        <w:t>: Applicazione Del Data Mining Per Il Marketing</w:t>
      </w:r>
      <w:bookmarkEnd w:id="126"/>
    </w:p>
    <w:p w14:paraId="58D9650B" w14:textId="77777777" w:rsidR="00A01EB5" w:rsidRPr="00713275" w:rsidRDefault="00A01EB5" w:rsidP="00971650">
      <w:pPr>
        <w:ind w:left="284" w:right="473"/>
      </w:pPr>
    </w:p>
    <w:p w14:paraId="27063EB3" w14:textId="77777777" w:rsidR="00A01EB5" w:rsidRDefault="00A01EB5" w:rsidP="00971650">
      <w:pPr>
        <w:spacing w:line="360" w:lineRule="auto"/>
        <w:ind w:left="284" w:right="473"/>
        <w:jc w:val="both"/>
        <w:rPr>
          <w:lang w:bidi="it-IT"/>
        </w:rPr>
      </w:pPr>
      <w:r>
        <w:rPr>
          <w:lang w:bidi="it-IT"/>
        </w:rPr>
        <w:t>Esse p</w:t>
      </w:r>
      <w:r w:rsidRPr="00FE5B0D">
        <w:rPr>
          <w:lang w:bidi="it-IT"/>
        </w:rPr>
        <w:t xml:space="preserve">ossono essere utilizzate anche per </w:t>
      </w:r>
      <w:r>
        <w:rPr>
          <w:lang w:bidi="it-IT"/>
        </w:rPr>
        <w:t>opera</w:t>
      </w:r>
      <w:r w:rsidRPr="00FE5B0D">
        <w:rPr>
          <w:lang w:bidi="it-IT"/>
        </w:rPr>
        <w:t>zioni di valutazione del credito e frode.</w:t>
      </w:r>
    </w:p>
    <w:p w14:paraId="35A01B7D" w14:textId="15B36C6C" w:rsidR="00A01EB5" w:rsidRPr="00FE5B0D" w:rsidRDefault="00A01EB5" w:rsidP="00971650">
      <w:pPr>
        <w:spacing w:line="360" w:lineRule="auto"/>
        <w:ind w:left="284" w:right="473"/>
        <w:jc w:val="both"/>
        <w:rPr>
          <w:lang w:bidi="it-IT"/>
        </w:rPr>
      </w:pPr>
      <w:r w:rsidRPr="00FE5B0D">
        <w:rPr>
          <w:lang w:bidi="it-IT"/>
        </w:rPr>
        <w:t>Il processo di base del data mining nel marketing mostra come segue:</w:t>
      </w:r>
    </w:p>
    <w:p w14:paraId="351DD646" w14:textId="4E16E1D8" w:rsidR="00971650" w:rsidRDefault="0030336C" w:rsidP="003C6FF3">
      <w:pPr>
        <w:pStyle w:val="Paragrafoelenco"/>
        <w:numPr>
          <w:ilvl w:val="0"/>
          <w:numId w:val="48"/>
        </w:numPr>
        <w:tabs>
          <w:tab w:val="left" w:pos="567"/>
        </w:tabs>
        <w:spacing w:line="360" w:lineRule="auto"/>
        <w:ind w:left="709" w:right="473"/>
        <w:jc w:val="both"/>
        <w:rPr>
          <w:lang w:bidi="it-IT"/>
        </w:rPr>
      </w:pPr>
      <w:r>
        <w:rPr>
          <w:i/>
          <w:u w:val="single"/>
          <w:lang w:bidi="it-IT"/>
        </w:rPr>
        <w:t xml:space="preserve">  </w:t>
      </w:r>
      <w:r w:rsidR="00A01EB5" w:rsidRPr="00971650">
        <w:rPr>
          <w:i/>
          <w:u w:val="single"/>
          <w:lang w:bidi="it-IT"/>
        </w:rPr>
        <w:t>Preparare i dati primitivi</w:t>
      </w:r>
      <w:r w:rsidR="00A01EB5">
        <w:rPr>
          <w:lang w:bidi="it-IT"/>
        </w:rPr>
        <w:t>:</w:t>
      </w:r>
      <w:r w:rsidR="00A01EB5" w:rsidRPr="00FE5B0D">
        <w:rPr>
          <w:lang w:bidi="it-IT"/>
        </w:rPr>
        <w:t xml:space="preserve"> Include informazioni </w:t>
      </w:r>
      <w:r w:rsidR="00A01EB5">
        <w:rPr>
          <w:lang w:bidi="it-IT"/>
        </w:rPr>
        <w:t>di</w:t>
      </w:r>
      <w:r w:rsidR="00A01EB5" w:rsidRPr="00FE5B0D">
        <w:rPr>
          <w:lang w:bidi="it-IT"/>
        </w:rPr>
        <w:t xml:space="preserve"> carattere individuale (età, sesso, hobby, background, professione, indirizzo, codice postale e reddito), la precedente esperienza di acquisto e la relazione all'interno dei clienti. La preelaborazione dei dati primitivi è molto importante per selezionare i potenziali clienti</w:t>
      </w:r>
      <w:r w:rsidR="005762A4">
        <w:rPr>
          <w:lang w:bidi="it-IT"/>
        </w:rPr>
        <w:t>,</w:t>
      </w:r>
    </w:p>
    <w:p w14:paraId="19FB554B" w14:textId="38DB4F2C" w:rsidR="00A01EB5" w:rsidRPr="00F66323" w:rsidRDefault="0030336C" w:rsidP="003C6FF3">
      <w:pPr>
        <w:pStyle w:val="Paragrafoelenco"/>
        <w:numPr>
          <w:ilvl w:val="0"/>
          <w:numId w:val="48"/>
        </w:numPr>
        <w:tabs>
          <w:tab w:val="left" w:pos="567"/>
        </w:tabs>
        <w:spacing w:line="360" w:lineRule="auto"/>
        <w:ind w:left="709" w:right="473"/>
        <w:jc w:val="both"/>
        <w:rPr>
          <w:lang w:bidi="it-IT"/>
        </w:rPr>
      </w:pPr>
      <w:r>
        <w:rPr>
          <w:i/>
          <w:u w:val="single"/>
          <w:lang w:bidi="it-IT"/>
        </w:rPr>
        <w:t xml:space="preserve">  </w:t>
      </w:r>
      <w:r w:rsidR="00A01EB5" w:rsidRPr="00971650">
        <w:rPr>
          <w:i/>
          <w:u w:val="single"/>
          <w:lang w:bidi="it-IT"/>
        </w:rPr>
        <w:t>St</w:t>
      </w:r>
      <w:r w:rsidR="00A01EB5" w:rsidRPr="00971650">
        <w:rPr>
          <w:i/>
          <w:u w:val="single"/>
          <w:lang w:bidi="it-IT"/>
        </w:rPr>
        <w:lastRenderedPageBreak/>
        <w:t>abilire un determinato modello</w:t>
      </w:r>
      <w:r w:rsidR="00A01EB5">
        <w:rPr>
          <w:lang w:bidi="it-IT"/>
        </w:rPr>
        <w:t>:</w:t>
      </w:r>
      <w:r w:rsidR="00A01EB5" w:rsidRPr="00FE5B0D">
        <w:rPr>
          <w:lang w:bidi="it-IT"/>
        </w:rPr>
        <w:t> Questo modello può utilizzare molto tecnologie tradizionali di data mining e molte tecnologie da altri argomenti correlati. Tuttavia, il problema che tali tecnologie dovrebbe risolvere è quello di individuare il mercato migliore o accettabile, all'interno fonte di dati limitata, tempo limitato e spese limitate.</w:t>
      </w:r>
    </w:p>
    <w:p w14:paraId="5A03EAAC" w14:textId="77777777" w:rsidR="00A01EB5" w:rsidRDefault="00A01EB5" w:rsidP="00971650">
      <w:pPr>
        <w:tabs>
          <w:tab w:val="left" w:pos="567"/>
        </w:tabs>
        <w:spacing w:line="360" w:lineRule="auto"/>
        <w:ind w:left="284" w:right="473"/>
        <w:jc w:val="both"/>
        <w:rPr>
          <w:lang w:bidi="it-IT"/>
        </w:rPr>
      </w:pPr>
      <w:r w:rsidRPr="00FE5B0D">
        <w:rPr>
          <w:lang w:bidi="it-IT"/>
        </w:rPr>
        <w:t>In definitiva, utilizzare questo modello per selezionare i clienti e decidere il piano di marketing.</w:t>
      </w:r>
    </w:p>
    <w:p w14:paraId="634EACD0" w14:textId="77777777" w:rsidR="00A01EB5" w:rsidRDefault="00A01EB5" w:rsidP="00971650">
      <w:pPr>
        <w:tabs>
          <w:tab w:val="left" w:pos="567"/>
        </w:tabs>
        <w:spacing w:line="360" w:lineRule="auto"/>
        <w:ind w:left="284" w:right="473"/>
        <w:jc w:val="both"/>
        <w:rPr>
          <w:lang w:bidi="it-IT"/>
        </w:rPr>
      </w:pPr>
      <w:r>
        <w:rPr>
          <w:lang w:bidi="it-IT"/>
        </w:rPr>
        <w:t>Nel nostro progetto andremo a idealizzare una possibile predizione dei dati ISTAT italiani del 2018 tramite la regressione lineare, in quanto adattabili solo fino al 2017 dal sito omonimo [25]. Inoltre, si svilupperà una classificazione CART per capire lee future aspettative dei negozi attualmente aperti, e per trovare una possibile ideale locazione per aprire un nuovo store.</w:t>
      </w:r>
    </w:p>
    <w:p w14:paraId="5C4889B8" w14:textId="77777777" w:rsidR="00A01EB5" w:rsidRDefault="00A01EB5" w:rsidP="00971650">
      <w:pPr>
        <w:tabs>
          <w:tab w:val="left" w:pos="567"/>
        </w:tabs>
        <w:spacing w:line="360" w:lineRule="auto"/>
        <w:ind w:left="284" w:right="473"/>
        <w:jc w:val="both"/>
        <w:rPr>
          <w:lang w:bidi="it-IT"/>
        </w:rPr>
      </w:pPr>
    </w:p>
    <w:p w14:paraId="65D82FBC" w14:textId="0FD05E08" w:rsidR="00A01EB5" w:rsidRPr="00891FF4" w:rsidRDefault="00244C04" w:rsidP="00971650">
      <w:pPr>
        <w:pStyle w:val="Titolo2"/>
        <w:tabs>
          <w:tab w:val="left" w:pos="567"/>
        </w:tabs>
        <w:ind w:left="284" w:right="473"/>
        <w:rPr>
          <w:rFonts w:cstheme="majorHAnsi"/>
          <w:b/>
          <w:i/>
          <w:color w:val="auto"/>
          <w:sz w:val="40"/>
          <w:szCs w:val="40"/>
          <w:lang w:bidi="it-IT"/>
        </w:rPr>
      </w:pPr>
      <w:bookmarkStart w:id="127" w:name="_Toc14958215"/>
      <w:r w:rsidRPr="00891FF4">
        <w:rPr>
          <w:rFonts w:cstheme="majorHAnsi"/>
          <w:b/>
          <w:i/>
          <w:color w:val="auto"/>
          <w:sz w:val="40"/>
          <w:szCs w:val="40"/>
          <w:lang w:bidi="it-IT"/>
        </w:rPr>
        <w:t xml:space="preserve">3.1 PREDIZIONE DELLA </w:t>
      </w:r>
      <w:r w:rsidR="00B70F67">
        <w:rPr>
          <w:rFonts w:cstheme="majorHAnsi"/>
          <w:b/>
          <w:i/>
          <w:color w:val="auto"/>
          <w:sz w:val="40"/>
          <w:szCs w:val="40"/>
          <w:lang w:bidi="it-IT"/>
        </w:rPr>
        <w:t>BEST GEO -</w:t>
      </w:r>
      <w:r w:rsidRPr="00891FF4">
        <w:rPr>
          <w:rFonts w:cstheme="majorHAnsi"/>
          <w:b/>
          <w:i/>
          <w:color w:val="auto"/>
          <w:sz w:val="40"/>
          <w:szCs w:val="40"/>
          <w:lang w:bidi="it-IT"/>
        </w:rPr>
        <w:t xml:space="preserve"> </w:t>
      </w:r>
      <w:r w:rsidR="00830A7F">
        <w:rPr>
          <w:rFonts w:cstheme="majorHAnsi"/>
          <w:b/>
          <w:i/>
          <w:color w:val="auto"/>
          <w:sz w:val="40"/>
          <w:szCs w:val="40"/>
          <w:lang w:bidi="it-IT"/>
        </w:rPr>
        <w:t>LOCATION</w:t>
      </w:r>
      <w:r w:rsidRPr="00891FF4">
        <w:rPr>
          <w:rFonts w:cstheme="majorHAnsi"/>
          <w:b/>
          <w:i/>
          <w:color w:val="auto"/>
          <w:sz w:val="40"/>
          <w:szCs w:val="40"/>
          <w:lang w:bidi="it-IT"/>
        </w:rPr>
        <w:t xml:space="preserve"> PER APRIRE UN NUOVO NEGOZIO</w:t>
      </w:r>
      <w:bookmarkEnd w:id="127"/>
      <w:r w:rsidRPr="00891FF4">
        <w:rPr>
          <w:rFonts w:cstheme="majorHAnsi"/>
          <w:b/>
          <w:i/>
          <w:color w:val="auto"/>
          <w:sz w:val="40"/>
          <w:szCs w:val="40"/>
          <w:lang w:bidi="it-IT"/>
        </w:rPr>
        <w:t xml:space="preserve"> </w:t>
      </w:r>
    </w:p>
    <w:p w14:paraId="31AC1B9C" w14:textId="77777777" w:rsidR="00A01EB5" w:rsidRDefault="00A01EB5" w:rsidP="00971650">
      <w:pPr>
        <w:tabs>
          <w:tab w:val="left" w:pos="567"/>
        </w:tabs>
        <w:ind w:left="284" w:right="473"/>
        <w:rPr>
          <w:lang w:bidi="it-IT"/>
        </w:rPr>
      </w:pPr>
    </w:p>
    <w:p w14:paraId="32AC011F" w14:textId="4F3E414B" w:rsidR="00A01EB5" w:rsidRDefault="00A01EB5" w:rsidP="00971650">
      <w:pPr>
        <w:tabs>
          <w:tab w:val="left" w:pos="567"/>
        </w:tabs>
        <w:spacing w:line="360" w:lineRule="auto"/>
        <w:ind w:left="284" w:right="473"/>
        <w:jc w:val="both"/>
        <w:rPr>
          <w:lang w:bidi="it-IT"/>
        </w:rPr>
      </w:pPr>
      <w:r>
        <w:rPr>
          <w:lang w:bidi="it-IT"/>
        </w:rPr>
        <w:t xml:space="preserve">Per una analisi completa e affidabile, è molto importante l’integrità e la completezza di dati. Dopo una ricerca in vari siti dedicati, </w:t>
      </w:r>
      <w:r w:rsidR="00165203">
        <w:rPr>
          <w:lang w:bidi="it-IT"/>
        </w:rPr>
        <w:t xml:space="preserve">per il progetto si è </w:t>
      </w:r>
      <w:r>
        <w:rPr>
          <w:lang w:bidi="it-IT"/>
        </w:rPr>
        <w:t>scelto di analizzare e prevedere i dati dell’Istituto Nazionale di Statistica, comunamente denominato ISTAT</w:t>
      </w:r>
      <w:r w:rsidR="00165203">
        <w:rPr>
          <w:lang w:bidi="it-IT"/>
        </w:rPr>
        <w:t xml:space="preserve"> [25]</w:t>
      </w:r>
      <w:r>
        <w:rPr>
          <w:lang w:bidi="it-IT"/>
        </w:rPr>
        <w:t>.</w:t>
      </w:r>
    </w:p>
    <w:p w14:paraId="0BB3C6C0" w14:textId="2CC64ADE" w:rsidR="00A01EB5" w:rsidRDefault="00A01EB5" w:rsidP="00971650">
      <w:pPr>
        <w:tabs>
          <w:tab w:val="left" w:pos="567"/>
        </w:tabs>
        <w:spacing w:line="360" w:lineRule="auto"/>
        <w:ind w:left="284" w:right="473"/>
        <w:jc w:val="both"/>
        <w:rPr>
          <w:lang w:bidi="it-IT"/>
        </w:rPr>
      </w:pPr>
      <w:r w:rsidRPr="004E5CA1">
        <w:rPr>
          <w:lang w:bidi="it-IT"/>
        </w:rPr>
        <w:t>I dati effettivi hanno u</w:t>
      </w:r>
      <w:r>
        <w:rPr>
          <w:lang w:bidi="it-IT"/>
        </w:rPr>
        <w:t xml:space="preserve">n orizzonte che parte dal 2004 al 2017. </w:t>
      </w:r>
      <w:r w:rsidRPr="004E5CA1">
        <w:rPr>
          <w:lang w:bidi="it-IT"/>
        </w:rPr>
        <w:t xml:space="preserve">Essendo </w:t>
      </w:r>
      <w:r>
        <w:rPr>
          <w:lang w:bidi="it-IT"/>
        </w:rPr>
        <w:t>n</w:t>
      </w:r>
      <w:r w:rsidRPr="004E5CA1">
        <w:rPr>
          <w:lang w:bidi="it-IT"/>
        </w:rPr>
        <w:t>el 2019, I dati f</w:t>
      </w:r>
      <w:r>
        <w:rPr>
          <w:lang w:bidi="it-IT"/>
        </w:rPr>
        <w:t xml:space="preserve">orniti non si possono considerare completi. </w:t>
      </w:r>
      <w:r w:rsidRPr="004E5CA1">
        <w:rPr>
          <w:lang w:bidi="it-IT"/>
        </w:rPr>
        <w:t>Perciò, si è deciso d</w:t>
      </w:r>
      <w:r>
        <w:rPr>
          <w:lang w:bidi="it-IT"/>
        </w:rPr>
        <w:t xml:space="preserve">i affrontare il problema </w:t>
      </w:r>
      <w:r w:rsidR="00165203">
        <w:rPr>
          <w:lang w:bidi="it-IT"/>
        </w:rPr>
        <w:t>tenendo conto di</w:t>
      </w:r>
      <w:r>
        <w:rPr>
          <w:lang w:bidi="it-IT"/>
        </w:rPr>
        <w:t xml:space="preserve"> un orizzonte temporale di dieci anni, considerando i dati dal 2007 al 2017 per fare una previsione riferita al 2018.</w:t>
      </w:r>
    </w:p>
    <w:p w14:paraId="0ADC67FB" w14:textId="3E17050F" w:rsidR="00A01EB5" w:rsidRDefault="00A01EB5" w:rsidP="00971650">
      <w:pPr>
        <w:tabs>
          <w:tab w:val="left" w:pos="567"/>
        </w:tabs>
        <w:spacing w:line="360" w:lineRule="auto"/>
        <w:ind w:left="284" w:right="473"/>
        <w:jc w:val="both"/>
        <w:rPr>
          <w:lang w:bidi="it-IT"/>
        </w:rPr>
      </w:pPr>
      <w:r>
        <w:rPr>
          <w:lang w:bidi="it-IT"/>
        </w:rPr>
        <w:t>La ricerca p</w:t>
      </w:r>
      <w:r w:rsidRPr="003B5270">
        <w:rPr>
          <w:lang w:bidi="it-IT"/>
        </w:rPr>
        <w:t xml:space="preserve">er decidere gli indicatori adatti all’analisi, </w:t>
      </w:r>
      <w:r>
        <w:rPr>
          <w:lang w:bidi="it-IT"/>
        </w:rPr>
        <w:t xml:space="preserve">si è svolta seguendo una procedura matriciale, facendo un mapping diviso in aree geografiche e serie temporale coperta, inserendo il tutto in una tabella esplicativa mostrata </w:t>
      </w:r>
      <w:r w:rsidR="008E4B9D">
        <w:rPr>
          <w:lang w:bidi="it-IT"/>
        </w:rPr>
        <w:t>nell’appendice A2.</w:t>
      </w:r>
    </w:p>
    <w:p w14:paraId="448DAC73" w14:textId="77777777" w:rsidR="00A01EB5" w:rsidRDefault="00A01EB5" w:rsidP="00971650">
      <w:pPr>
        <w:tabs>
          <w:tab w:val="left" w:pos="567"/>
        </w:tabs>
        <w:spacing w:line="360" w:lineRule="auto"/>
        <w:ind w:left="284" w:right="473"/>
        <w:rPr>
          <w:lang w:bidi="it-IT"/>
        </w:rPr>
      </w:pPr>
    </w:p>
    <w:p w14:paraId="2550DF0A" w14:textId="77777777" w:rsidR="00420E3D" w:rsidRDefault="00420E3D" w:rsidP="009B6436">
      <w:pPr>
        <w:tabs>
          <w:tab w:val="left" w:pos="567"/>
        </w:tabs>
        <w:spacing w:line="360" w:lineRule="auto"/>
        <w:ind w:right="473"/>
        <w:jc w:val="both"/>
        <w:rPr>
          <w:lang w:bidi="it-IT"/>
        </w:rPr>
      </w:pPr>
    </w:p>
    <w:p w14:paraId="20839A01" w14:textId="13B1B989" w:rsidR="00420E3D" w:rsidRPr="00420E3D" w:rsidRDefault="00420E3D" w:rsidP="00971650">
      <w:pPr>
        <w:tabs>
          <w:tab w:val="left" w:pos="567"/>
        </w:tabs>
        <w:spacing w:line="360" w:lineRule="auto"/>
        <w:ind w:left="284" w:right="473"/>
        <w:jc w:val="both"/>
        <w:rPr>
          <w:rFonts w:eastAsia="Times New Roman"/>
          <w:color w:val="000000"/>
          <w:lang w:eastAsia="it-IT"/>
        </w:rPr>
      </w:pPr>
      <w:r>
        <w:rPr>
          <w:lang w:bidi="it-IT"/>
        </w:rPr>
        <w:t xml:space="preserve">La </w:t>
      </w:r>
      <w:r w:rsidR="00B04D99">
        <w:rPr>
          <w:lang w:bidi="it-IT"/>
        </w:rPr>
        <w:t>p</w:t>
      </w:r>
      <w:r w:rsidR="00B04D99">
        <w:rPr>
          <w:lang w:bidi="it-IT"/>
        </w:rPr>
        <w:lastRenderedPageBreak/>
        <w:t>referenza</w:t>
      </w:r>
      <w:r>
        <w:rPr>
          <w:lang w:bidi="it-IT"/>
        </w:rPr>
        <w:t xml:space="preserve"> </w:t>
      </w:r>
      <w:r w:rsidR="00B04D99">
        <w:rPr>
          <w:lang w:bidi="it-IT"/>
        </w:rPr>
        <w:t>a livello regionale si sono espresse con</w:t>
      </w:r>
      <w:r>
        <w:rPr>
          <w:lang w:bidi="it-IT"/>
        </w:rPr>
        <w:t xml:space="preserve"> </w:t>
      </w:r>
      <w:r w:rsidR="00165203">
        <w:rPr>
          <w:lang w:bidi="it-IT"/>
        </w:rPr>
        <w:t xml:space="preserve">un totale di cinque indicatori, </w:t>
      </w:r>
      <w:r w:rsidR="00A01EB5">
        <w:rPr>
          <w:lang w:bidi="it-IT"/>
        </w:rPr>
        <w:t>uno o massimo due per tipo</w:t>
      </w:r>
      <w:r>
        <w:rPr>
          <w:lang w:bidi="it-IT"/>
        </w:rPr>
        <w:t>:</w:t>
      </w:r>
      <w:r w:rsidR="00165203">
        <w:rPr>
          <w:lang w:bidi="it-IT"/>
        </w:rPr>
        <w:t xml:space="preserve"> </w:t>
      </w:r>
    </w:p>
    <w:p w14:paraId="5E0D06AD" w14:textId="72D06EC4" w:rsidR="00A01EB5" w:rsidRPr="005762A4" w:rsidRDefault="00A01EB5" w:rsidP="003C6FF3">
      <w:pPr>
        <w:pStyle w:val="Paragrafoelenco"/>
        <w:numPr>
          <w:ilvl w:val="0"/>
          <w:numId w:val="47"/>
        </w:numPr>
        <w:tabs>
          <w:tab w:val="left" w:pos="567"/>
        </w:tabs>
        <w:spacing w:line="360" w:lineRule="auto"/>
        <w:ind w:left="709" w:right="473"/>
        <w:jc w:val="both"/>
        <w:rPr>
          <w:rFonts w:eastAsia="Times New Roman"/>
          <w:color w:val="000000"/>
          <w:lang w:eastAsia="it-IT"/>
        </w:rPr>
      </w:pPr>
      <w:r w:rsidRPr="005762A4">
        <w:rPr>
          <w:rFonts w:eastAsia="Times New Roman"/>
          <w:color w:val="000000"/>
          <w:lang w:eastAsia="it-IT"/>
        </w:rPr>
        <w:t>Settore Trasporti: Rete ferroviaria in esercizio</w:t>
      </w:r>
      <w:r w:rsidR="005762A4" w:rsidRPr="005762A4">
        <w:rPr>
          <w:rFonts w:eastAsia="Times New Roman"/>
          <w:color w:val="000000"/>
          <w:lang w:eastAsia="it-IT"/>
        </w:rPr>
        <w:t>;</w:t>
      </w:r>
    </w:p>
    <w:p w14:paraId="34C5F237" w14:textId="5D12818B" w:rsidR="00A01EB5" w:rsidRPr="005762A4" w:rsidRDefault="00A01EB5" w:rsidP="003C6FF3">
      <w:pPr>
        <w:pStyle w:val="Paragrafoelenco"/>
        <w:numPr>
          <w:ilvl w:val="0"/>
          <w:numId w:val="47"/>
        </w:numPr>
        <w:tabs>
          <w:tab w:val="left" w:pos="567"/>
        </w:tabs>
        <w:spacing w:line="360" w:lineRule="auto"/>
        <w:ind w:left="709" w:right="473"/>
        <w:jc w:val="both"/>
        <w:rPr>
          <w:lang w:bidi="it-IT"/>
        </w:rPr>
      </w:pPr>
      <w:r w:rsidRPr="005762A4">
        <w:rPr>
          <w:lang w:bidi="it-IT"/>
        </w:rPr>
        <w:t>Settore Famiglia: Spesa media mensile familiare per beni e servizi non alimentari, reddito medio</w:t>
      </w:r>
      <w:r w:rsidR="005762A4" w:rsidRPr="005762A4">
        <w:rPr>
          <w:lang w:bidi="it-IT"/>
        </w:rPr>
        <w:t>;</w:t>
      </w:r>
    </w:p>
    <w:p w14:paraId="28EA0844" w14:textId="740D7B78" w:rsidR="00A01EB5" w:rsidRPr="005762A4" w:rsidRDefault="00A01EB5" w:rsidP="003C6FF3">
      <w:pPr>
        <w:pStyle w:val="Paragrafoelenco"/>
        <w:numPr>
          <w:ilvl w:val="0"/>
          <w:numId w:val="47"/>
        </w:numPr>
        <w:tabs>
          <w:tab w:val="left" w:pos="567"/>
        </w:tabs>
        <w:spacing w:line="360" w:lineRule="auto"/>
        <w:ind w:left="709" w:right="473"/>
        <w:jc w:val="both"/>
        <w:rPr>
          <w:lang w:bidi="it-IT"/>
        </w:rPr>
      </w:pPr>
      <w:r w:rsidRPr="005762A4">
        <w:rPr>
          <w:lang w:bidi="it-IT"/>
        </w:rPr>
        <w:t>Settore Macro-Economia: Pil Pro Capite</w:t>
      </w:r>
      <w:r w:rsidR="005762A4" w:rsidRPr="005762A4">
        <w:rPr>
          <w:lang w:bidi="it-IT"/>
        </w:rPr>
        <w:t>;</w:t>
      </w:r>
    </w:p>
    <w:p w14:paraId="354BDBD7" w14:textId="77777777" w:rsidR="00A01EB5" w:rsidRPr="005762A4" w:rsidRDefault="00A01EB5" w:rsidP="003C6FF3">
      <w:pPr>
        <w:pStyle w:val="Paragrafoelenco"/>
        <w:numPr>
          <w:ilvl w:val="0"/>
          <w:numId w:val="47"/>
        </w:numPr>
        <w:tabs>
          <w:tab w:val="left" w:pos="567"/>
        </w:tabs>
        <w:spacing w:line="360" w:lineRule="auto"/>
        <w:ind w:left="709" w:right="473"/>
        <w:jc w:val="both"/>
        <w:rPr>
          <w:lang w:bidi="it-IT"/>
        </w:rPr>
      </w:pPr>
      <w:r w:rsidRPr="005762A4">
        <w:rPr>
          <w:lang w:bidi="it-IT"/>
        </w:rPr>
        <w:t>Settore Lavoro: Tasso di disoccupazione.</w:t>
      </w:r>
    </w:p>
    <w:p w14:paraId="3A3D975B" w14:textId="77777777" w:rsidR="00A01EB5" w:rsidRDefault="00A01EB5" w:rsidP="00971650">
      <w:pPr>
        <w:tabs>
          <w:tab w:val="left" w:pos="567"/>
        </w:tabs>
        <w:spacing w:line="360" w:lineRule="auto"/>
        <w:ind w:left="284" w:right="473"/>
        <w:jc w:val="both"/>
        <w:rPr>
          <w:lang w:bidi="it-IT"/>
        </w:rPr>
      </w:pPr>
      <w:r>
        <w:rPr>
          <w:lang w:bidi="it-IT"/>
        </w:rPr>
        <w:t>Mentre, a livello comunale, si è evidenziato la popolazione residente e il turismo.</w:t>
      </w:r>
    </w:p>
    <w:p w14:paraId="67E44623" w14:textId="3E54FDE8" w:rsidR="00A01EB5" w:rsidRDefault="00420E3D" w:rsidP="008744C5">
      <w:pPr>
        <w:tabs>
          <w:tab w:val="left" w:pos="567"/>
        </w:tabs>
        <w:spacing w:line="360" w:lineRule="auto"/>
        <w:ind w:left="284" w:right="473"/>
        <w:jc w:val="both"/>
        <w:rPr>
          <w:lang w:bidi="it-IT"/>
        </w:rPr>
      </w:pPr>
      <w:r>
        <w:rPr>
          <w:lang w:bidi="it-IT"/>
        </w:rPr>
        <w:t>Prima dell’implementazione del codice, è stato necessario creare dei fogli di lavoro univoci per ogni indicatore, favorendo una predizione efficace dei dati, data la diversità di origine degli stessi.</w:t>
      </w:r>
      <w:r w:rsidR="008744C5">
        <w:rPr>
          <w:lang w:bidi="it-IT"/>
        </w:rPr>
        <w:t xml:space="preserve"> </w:t>
      </w:r>
      <w:r w:rsidR="00A01EB5">
        <w:rPr>
          <w:lang w:bidi="it-IT"/>
        </w:rPr>
        <w:t xml:space="preserve">La suddivisione, onde evitare meccanismi complicati e macchinosi ed eventuali errori di copiatura, </w:t>
      </w:r>
      <w:r w:rsidR="008744C5">
        <w:rPr>
          <w:lang w:bidi="it-IT"/>
        </w:rPr>
        <w:t xml:space="preserve">si è svolta </w:t>
      </w:r>
      <w:r w:rsidR="00A01EB5">
        <w:rPr>
          <w:lang w:bidi="it-IT"/>
        </w:rPr>
        <w:t>tramite Talend Open Studio [28], software di ETL già ampiamente discusso nel capitolo precedente.</w:t>
      </w:r>
    </w:p>
    <w:p w14:paraId="67F0F820" w14:textId="77777777" w:rsidR="00420E3D" w:rsidRDefault="00A01EB5" w:rsidP="00971650">
      <w:pPr>
        <w:tabs>
          <w:tab w:val="left" w:pos="567"/>
        </w:tabs>
        <w:spacing w:line="360" w:lineRule="auto"/>
        <w:ind w:left="284" w:right="473"/>
        <w:jc w:val="both"/>
        <w:rPr>
          <w:lang w:bidi="it-IT"/>
        </w:rPr>
      </w:pPr>
      <w:r w:rsidRPr="00D73578">
        <w:rPr>
          <w:lang w:bidi="it-IT"/>
        </w:rPr>
        <w:t xml:space="preserve">Il job </w:t>
      </w:r>
      <w:r w:rsidR="00165203">
        <w:rPr>
          <w:lang w:bidi="it-IT"/>
        </w:rPr>
        <w:t>p</w:t>
      </w:r>
      <w:r w:rsidRPr="00D73578">
        <w:rPr>
          <w:lang w:bidi="it-IT"/>
        </w:rPr>
        <w:t xml:space="preserve">rende I </w:t>
      </w:r>
      <w:r>
        <w:rPr>
          <w:lang w:bidi="it-IT"/>
        </w:rPr>
        <w:t>dati completi precedentemente caricati nella Staging Area e tramite l’utilizzo di Query, Ogni tabella viene interrogata in modo da estrarre nel foglio Excel dedicato, solo i dati regionali inerenti alla nostra analisi.</w:t>
      </w:r>
      <w:r w:rsidR="00420E3D">
        <w:rPr>
          <w:lang w:bidi="it-IT"/>
        </w:rPr>
        <w:t xml:space="preserve"> </w:t>
      </w:r>
    </w:p>
    <w:p w14:paraId="786C565F" w14:textId="20549551" w:rsidR="00A01EB5" w:rsidRDefault="00A01EB5" w:rsidP="008A057D">
      <w:pPr>
        <w:tabs>
          <w:tab w:val="left" w:pos="567"/>
        </w:tabs>
        <w:spacing w:line="360" w:lineRule="auto"/>
        <w:ind w:left="284" w:right="473"/>
        <w:jc w:val="center"/>
      </w:pPr>
      <w:r>
        <w:rPr>
          <w:noProof/>
        </w:rPr>
        <w:drawing>
          <wp:inline distT="0" distB="0" distL="0" distR="0" wp14:anchorId="3BC7EFB6" wp14:editId="00015157">
            <wp:extent cx="5023263" cy="2445584"/>
            <wp:effectExtent l="0" t="0" r="6350" b="0"/>
            <wp:docPr id="60" name="Immagine 60" descr="C:\Users\Admin\Desktop\istat exc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esktop\istat excel.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051173" cy="2459172"/>
                    </a:xfrm>
                    <a:prstGeom prst="rect">
                      <a:avLst/>
                    </a:prstGeom>
                    <a:noFill/>
                    <a:ln>
                      <a:noFill/>
                    </a:ln>
                  </pic:spPr>
                </pic:pic>
              </a:graphicData>
            </a:graphic>
          </wp:inline>
        </w:drawing>
      </w:r>
    </w:p>
    <w:p w14:paraId="2DF63918" w14:textId="298ABC24" w:rsidR="00A01EB5" w:rsidRPr="00496856" w:rsidRDefault="00A01EB5" w:rsidP="00496856">
      <w:pPr>
        <w:pStyle w:val="Didascalia"/>
        <w:tabs>
          <w:tab w:val="left" w:pos="567"/>
        </w:tabs>
        <w:ind w:left="284" w:right="473"/>
        <w:jc w:val="center"/>
        <w:rPr>
          <w:color w:val="auto"/>
          <w:sz w:val="24"/>
          <w:szCs w:val="24"/>
        </w:rPr>
      </w:pPr>
      <w:bookmarkStart w:id="128" w:name="_Toc14958136"/>
      <w:r w:rsidRPr="00705AEF">
        <w:rPr>
          <w:color w:val="auto"/>
          <w:sz w:val="24"/>
          <w:szCs w:val="24"/>
        </w:rPr>
        <w:t xml:space="preserve">Figura </w:t>
      </w:r>
      <w:r w:rsidRPr="00705AEF">
        <w:rPr>
          <w:color w:val="auto"/>
          <w:sz w:val="24"/>
          <w:szCs w:val="24"/>
        </w:rPr>
        <w:fldChar w:fldCharType="begin"/>
      </w:r>
      <w:r w:rsidRPr="00705AEF">
        <w:rPr>
          <w:color w:val="auto"/>
          <w:sz w:val="24"/>
          <w:szCs w:val="24"/>
        </w:rPr>
        <w:instrText xml:space="preserve"> SEQ Figura \* ARABIC </w:instrText>
      </w:r>
      <w:r w:rsidRPr="00705AEF">
        <w:rPr>
          <w:color w:val="auto"/>
          <w:sz w:val="24"/>
          <w:szCs w:val="24"/>
        </w:rPr>
        <w:fldChar w:fldCharType="separate"/>
      </w:r>
      <w:r w:rsidR="002B66A0">
        <w:rPr>
          <w:noProof/>
          <w:color w:val="auto"/>
          <w:sz w:val="24"/>
          <w:szCs w:val="24"/>
        </w:rPr>
        <w:t>32</w:t>
      </w:r>
      <w:r w:rsidRPr="00705AEF">
        <w:rPr>
          <w:color w:val="auto"/>
          <w:sz w:val="24"/>
          <w:szCs w:val="24"/>
        </w:rPr>
        <w:fldChar w:fldCharType="end"/>
      </w:r>
      <w:r w:rsidRPr="00705AEF">
        <w:rPr>
          <w:color w:val="auto"/>
          <w:sz w:val="24"/>
          <w:szCs w:val="24"/>
        </w:rPr>
        <w:t>: Job ISTAT Excel</w:t>
      </w:r>
      <w:bookmarkEnd w:id="128"/>
    </w:p>
    <w:p w14:paraId="59F92C0D" w14:textId="6C9B60A7" w:rsidR="00A01EB5" w:rsidRDefault="00A01EB5" w:rsidP="00971650">
      <w:pPr>
        <w:pStyle w:val="Corpotesto"/>
        <w:tabs>
          <w:tab w:val="left" w:pos="567"/>
        </w:tabs>
        <w:spacing w:line="360" w:lineRule="auto"/>
        <w:ind w:left="284" w:right="473"/>
        <w:jc w:val="both"/>
        <w:rPr>
          <w:rFonts w:ascii="Arial" w:hAnsi="Arial" w:cs="Arial"/>
        </w:rPr>
      </w:pPr>
      <w:r w:rsidRPr="00754EAF">
        <w:rPr>
          <w:rFonts w:ascii="Arial" w:hAnsi="Arial" w:cs="Arial"/>
        </w:rPr>
        <w:t xml:space="preserve">Per esempio, per estrarre solo i dati relativi al </w:t>
      </w:r>
      <w:r w:rsidR="005B0114">
        <w:rPr>
          <w:rFonts w:ascii="Arial" w:hAnsi="Arial" w:cs="Arial"/>
        </w:rPr>
        <w:t>‘</w:t>
      </w:r>
      <w:r w:rsidR="005B0114" w:rsidRPr="005B0114">
        <w:rPr>
          <w:rFonts w:ascii="Arial" w:hAnsi="Arial" w:cs="Arial"/>
          <w:i/>
        </w:rPr>
        <w:t>Spesa media mensile familiare per beni e servizi non alimentari'</w:t>
      </w:r>
      <w:r w:rsidR="005B0114">
        <w:rPr>
          <w:rFonts w:ascii="Arial" w:hAnsi="Arial" w:cs="Arial"/>
          <w:i/>
        </w:rPr>
        <w:t xml:space="preserve"> </w:t>
      </w:r>
      <w:r w:rsidRPr="00754EAF">
        <w:rPr>
          <w:rFonts w:ascii="Arial" w:hAnsi="Arial" w:cs="Arial"/>
        </w:rPr>
        <w:t>delle famiglie, si è considerato la tabella dedicata ai dati</w:t>
      </w:r>
      <w:r>
        <w:rPr>
          <w:rFonts w:ascii="Arial" w:hAnsi="Arial" w:cs="Arial"/>
        </w:rPr>
        <w:t xml:space="preserve"> delle condizioni economiche delle famiglie</w:t>
      </w:r>
      <w:r w:rsidRPr="00754EAF">
        <w:rPr>
          <w:rFonts w:ascii="Arial" w:hAnsi="Arial" w:cs="Arial"/>
        </w:rPr>
        <w:t xml:space="preserve"> dell’Istituto Nazionale di Statistica Italiano e si è estr</w:t>
      </w:r>
      <w:r w:rsidRPr="00754EAF">
        <w:rPr>
          <w:rFonts w:ascii="Arial" w:hAnsi="Arial" w:cs="Arial"/>
        </w:rPr>
        <w:lastRenderedPageBreak/>
        <w:t>atto Il reddito Medio,</w:t>
      </w:r>
      <w:r>
        <w:rPr>
          <w:rFonts w:ascii="Arial" w:hAnsi="Arial" w:cs="Arial"/>
        </w:rPr>
        <w:t xml:space="preserve"> evidenziandolo con la clausola SQL IN.</w:t>
      </w:r>
      <w:r w:rsidRPr="00754EAF">
        <w:rPr>
          <w:rFonts w:ascii="Arial" w:hAnsi="Arial" w:cs="Arial"/>
        </w:rPr>
        <w:t>. La stessa cosa è stata fatta per escludere i dati nazionali o relativi alle zone di appartenenza escludendo gli altri campi (Centro Nord, Nord-Est, …)</w:t>
      </w:r>
      <w:r>
        <w:rPr>
          <w:rFonts w:ascii="Arial" w:hAnsi="Arial" w:cs="Arial"/>
        </w:rPr>
        <w:t xml:space="preserve"> </w:t>
      </w:r>
      <w:r w:rsidRPr="00754EAF">
        <w:rPr>
          <w:rFonts w:ascii="Arial" w:hAnsi="Arial" w:cs="Arial"/>
        </w:rPr>
        <w:t>con un NOT IN</w:t>
      </w:r>
      <w:r>
        <w:rPr>
          <w:rFonts w:ascii="Arial" w:hAnsi="Arial" w:cs="Arial"/>
        </w:rPr>
        <w:t>.</w:t>
      </w:r>
    </w:p>
    <w:p w14:paraId="471BE2DD" w14:textId="77777777" w:rsidR="00A01EB5" w:rsidRPr="00705AEF" w:rsidRDefault="00A01EB5" w:rsidP="00971650">
      <w:pPr>
        <w:pStyle w:val="Corpotesto"/>
        <w:tabs>
          <w:tab w:val="left" w:pos="567"/>
        </w:tabs>
        <w:spacing w:line="360" w:lineRule="auto"/>
        <w:ind w:left="284" w:right="473"/>
        <w:jc w:val="both"/>
        <w:rPr>
          <w:rFonts w:ascii="Arial" w:hAnsi="Arial" w:cs="Arial"/>
        </w:rPr>
      </w:pPr>
      <w:r>
        <w:rPr>
          <w:rFonts w:ascii="Arial" w:hAnsi="Arial" w:cs="Arial"/>
        </w:rPr>
        <w:t>Naturalmente, le stesse operazioni sono state svolte per gli altri indicatori.</w:t>
      </w:r>
    </w:p>
    <w:p w14:paraId="53B2858F" w14:textId="071EEA03" w:rsidR="00A01EB5" w:rsidRPr="00705AEF" w:rsidRDefault="00A01EB5" w:rsidP="00BA014F">
      <w:pPr>
        <w:pStyle w:val="Corpotesto"/>
        <w:tabs>
          <w:tab w:val="left" w:pos="567"/>
        </w:tabs>
        <w:spacing w:line="360" w:lineRule="auto"/>
        <w:ind w:left="284" w:right="473"/>
        <w:rPr>
          <w:rFonts w:ascii="Arial" w:hAnsi="Arial" w:cs="Arial"/>
        </w:rPr>
      </w:pPr>
      <w:r w:rsidRPr="00705AEF">
        <w:rPr>
          <w:rFonts w:ascii="Arial" w:hAnsi="Arial" w:cs="Arial"/>
        </w:rPr>
        <w:t>La Query usata nel caso del</w:t>
      </w:r>
      <w:r w:rsidR="00D167F7">
        <w:rPr>
          <w:rFonts w:ascii="Arial" w:hAnsi="Arial" w:cs="Arial"/>
        </w:rPr>
        <w:t>la</w:t>
      </w:r>
      <w:r w:rsidR="00D167F7" w:rsidRPr="00D167F7">
        <w:t xml:space="preserve"> </w:t>
      </w:r>
      <w:r w:rsidR="00D167F7" w:rsidRPr="00D167F7">
        <w:rPr>
          <w:rFonts w:ascii="Arial" w:hAnsi="Arial" w:cs="Arial"/>
        </w:rPr>
        <w:t xml:space="preserve">Spesa media mensile </w:t>
      </w:r>
      <w:r w:rsidRPr="00705AEF">
        <w:rPr>
          <w:rFonts w:ascii="Arial" w:hAnsi="Arial" w:cs="Arial"/>
        </w:rPr>
        <w:t>è la seguente:</w:t>
      </w:r>
    </w:p>
    <w:p w14:paraId="51DD70C8" w14:textId="77777777" w:rsidR="00BA014F" w:rsidRDefault="00A01EB5" w:rsidP="00BA014F">
      <w:pPr>
        <w:tabs>
          <w:tab w:val="left" w:pos="567"/>
        </w:tabs>
        <w:autoSpaceDE w:val="0"/>
        <w:autoSpaceDN w:val="0"/>
        <w:adjustRightInd w:val="0"/>
        <w:spacing w:after="0" w:line="240" w:lineRule="auto"/>
        <w:ind w:left="284" w:right="473"/>
      </w:pPr>
      <w:r w:rsidRPr="00BA014F">
        <w:t>"</w:t>
      </w:r>
    </w:p>
    <w:p w14:paraId="3C583D62" w14:textId="79A09F59" w:rsidR="00A01EB5" w:rsidRPr="00BA014F" w:rsidRDefault="00A01EB5" w:rsidP="0061678B">
      <w:pPr>
        <w:tabs>
          <w:tab w:val="left" w:pos="567"/>
        </w:tabs>
        <w:autoSpaceDE w:val="0"/>
        <w:autoSpaceDN w:val="0"/>
        <w:adjustRightInd w:val="0"/>
        <w:spacing w:after="0" w:line="240" w:lineRule="auto"/>
        <w:ind w:left="284" w:right="473"/>
        <w:rPr>
          <w:i/>
        </w:rPr>
      </w:pPr>
      <w:r w:rsidRPr="00BA014F">
        <w:rPr>
          <w:b/>
          <w:i/>
        </w:rPr>
        <w:t>SELECT</w:t>
      </w:r>
      <w:r w:rsidRPr="00BA014F">
        <w:rPr>
          <w:i/>
        </w:rPr>
        <w:t xml:space="preserve"> </w:t>
      </w:r>
      <w:r w:rsidR="0061678B">
        <w:rPr>
          <w:i/>
        </w:rPr>
        <w:t>*</w:t>
      </w:r>
    </w:p>
    <w:p w14:paraId="2037BD75" w14:textId="5E48747B" w:rsidR="00A01EB5" w:rsidRPr="00BA014F" w:rsidRDefault="00A01EB5" w:rsidP="00BA014F">
      <w:pPr>
        <w:tabs>
          <w:tab w:val="left" w:pos="567"/>
        </w:tabs>
        <w:autoSpaceDE w:val="0"/>
        <w:autoSpaceDN w:val="0"/>
        <w:adjustRightInd w:val="0"/>
        <w:spacing w:after="0" w:line="240" w:lineRule="auto"/>
        <w:ind w:left="284" w:right="473"/>
        <w:rPr>
          <w:i/>
        </w:rPr>
      </w:pPr>
      <w:r w:rsidRPr="00BA014F">
        <w:rPr>
          <w:b/>
          <w:i/>
        </w:rPr>
        <w:t xml:space="preserve">FROM </w:t>
      </w:r>
      <w:r w:rsidRPr="00BA014F">
        <w:rPr>
          <w:i/>
        </w:rPr>
        <w:t>OPEN_DATA_ITALY.Condizioni_economiche_delle_famiglie</w:t>
      </w:r>
    </w:p>
    <w:p w14:paraId="58C752BC" w14:textId="750C4EBA" w:rsidR="0034531A" w:rsidRPr="00BA014F" w:rsidRDefault="00A01EB5" w:rsidP="00BA014F">
      <w:pPr>
        <w:tabs>
          <w:tab w:val="left" w:pos="567"/>
        </w:tabs>
        <w:autoSpaceDE w:val="0"/>
        <w:autoSpaceDN w:val="0"/>
        <w:adjustRightInd w:val="0"/>
        <w:spacing w:after="0" w:line="240" w:lineRule="auto"/>
        <w:ind w:left="284" w:right="473"/>
        <w:rPr>
          <w:i/>
        </w:rPr>
      </w:pPr>
      <w:r w:rsidRPr="00BA014F">
        <w:rPr>
          <w:b/>
          <w:i/>
        </w:rPr>
        <w:t>WHERE</w:t>
      </w:r>
      <w:r w:rsidRPr="00BA014F">
        <w:rPr>
          <w:i/>
        </w:rPr>
        <w:t xml:space="preserve"> Indicatore </w:t>
      </w:r>
      <w:r w:rsidR="0030336C" w:rsidRPr="00BA014F">
        <w:rPr>
          <w:b/>
          <w:i/>
        </w:rPr>
        <w:t>IN</w:t>
      </w:r>
      <w:r w:rsidRPr="00BA014F">
        <w:rPr>
          <w:i/>
        </w:rPr>
        <w:t xml:space="preserve"> </w:t>
      </w:r>
      <w:r w:rsidR="00DA3896" w:rsidRPr="00BA014F">
        <w:rPr>
          <w:i/>
        </w:rPr>
        <w:t xml:space="preserve">('Spesa media mensile familiare per beni e servizi non </w:t>
      </w:r>
      <w:r w:rsidR="0034531A" w:rsidRPr="00BA014F">
        <w:rPr>
          <w:i/>
        </w:rPr>
        <w:t xml:space="preserve">   </w:t>
      </w:r>
    </w:p>
    <w:p w14:paraId="156BF7B7" w14:textId="4B19B340" w:rsidR="00A01EB5" w:rsidRPr="00BA014F" w:rsidRDefault="0034531A" w:rsidP="00BA014F">
      <w:pPr>
        <w:tabs>
          <w:tab w:val="left" w:pos="567"/>
        </w:tabs>
        <w:autoSpaceDE w:val="0"/>
        <w:autoSpaceDN w:val="0"/>
        <w:adjustRightInd w:val="0"/>
        <w:spacing w:after="0" w:line="240" w:lineRule="auto"/>
        <w:ind w:left="284" w:right="473"/>
        <w:rPr>
          <w:i/>
        </w:rPr>
      </w:pPr>
      <w:r w:rsidRPr="00BA014F">
        <w:rPr>
          <w:i/>
        </w:rPr>
        <w:tab/>
      </w:r>
      <w:r w:rsidRPr="00BA014F">
        <w:rPr>
          <w:i/>
        </w:rPr>
        <w:tab/>
      </w:r>
      <w:r w:rsidRPr="00BA014F">
        <w:rPr>
          <w:i/>
        </w:rPr>
        <w:tab/>
      </w:r>
      <w:r w:rsidRPr="00BA014F">
        <w:rPr>
          <w:i/>
        </w:rPr>
        <w:tab/>
      </w:r>
      <w:r w:rsidRPr="00BA014F">
        <w:rPr>
          <w:i/>
        </w:rPr>
        <w:tab/>
        <w:t xml:space="preserve">    </w:t>
      </w:r>
      <w:r w:rsidR="00DA3896" w:rsidRPr="00BA014F">
        <w:rPr>
          <w:i/>
        </w:rPr>
        <w:t>alimentari')</w:t>
      </w:r>
    </w:p>
    <w:p w14:paraId="6A0AE286" w14:textId="6CB03A2F" w:rsidR="00A01EB5" w:rsidRPr="00BA014F" w:rsidRDefault="00A01EB5" w:rsidP="00BA014F">
      <w:pPr>
        <w:tabs>
          <w:tab w:val="left" w:pos="567"/>
        </w:tabs>
        <w:autoSpaceDE w:val="0"/>
        <w:autoSpaceDN w:val="0"/>
        <w:adjustRightInd w:val="0"/>
        <w:spacing w:after="0" w:line="240" w:lineRule="auto"/>
        <w:ind w:left="284" w:right="473"/>
        <w:rPr>
          <w:i/>
        </w:rPr>
      </w:pPr>
      <w:r w:rsidRPr="00BA014F">
        <w:rPr>
          <w:i/>
        </w:rPr>
        <w:t xml:space="preserve"> </w:t>
      </w:r>
      <w:r w:rsidR="0030336C" w:rsidRPr="00BA014F">
        <w:rPr>
          <w:b/>
          <w:i/>
        </w:rPr>
        <w:t>AND</w:t>
      </w:r>
      <w:r w:rsidRPr="00BA014F">
        <w:rPr>
          <w:i/>
        </w:rPr>
        <w:t xml:space="preserve"> Territorio </w:t>
      </w:r>
      <w:r w:rsidR="0030336C" w:rsidRPr="00BA014F">
        <w:rPr>
          <w:b/>
          <w:i/>
        </w:rPr>
        <w:t>NOT</w:t>
      </w:r>
      <w:r w:rsidR="0030336C" w:rsidRPr="00BA014F">
        <w:rPr>
          <w:i/>
        </w:rPr>
        <w:t xml:space="preserve"> </w:t>
      </w:r>
      <w:r w:rsidR="0030336C" w:rsidRPr="00BA014F">
        <w:rPr>
          <w:b/>
          <w:i/>
        </w:rPr>
        <w:t>IN</w:t>
      </w:r>
      <w:r w:rsidRPr="00BA014F">
        <w:rPr>
          <w:i/>
        </w:rPr>
        <w:t xml:space="preserve"> ('Nord-ovest',</w:t>
      </w:r>
    </w:p>
    <w:p w14:paraId="3EA10D9D" w14:textId="7FA11FE7" w:rsidR="00A01EB5" w:rsidRPr="00BA014F" w:rsidRDefault="00E819CA" w:rsidP="00BA014F">
      <w:pPr>
        <w:tabs>
          <w:tab w:val="left" w:pos="567"/>
        </w:tabs>
        <w:autoSpaceDE w:val="0"/>
        <w:autoSpaceDN w:val="0"/>
        <w:adjustRightInd w:val="0"/>
        <w:spacing w:after="0" w:line="240" w:lineRule="auto"/>
        <w:ind w:left="284" w:right="473" w:firstLine="708"/>
        <w:rPr>
          <w:i/>
        </w:rPr>
      </w:pPr>
      <w:r w:rsidRPr="00BA014F">
        <w:rPr>
          <w:i/>
        </w:rPr>
        <w:tab/>
      </w:r>
      <w:r w:rsidRPr="00BA014F">
        <w:rPr>
          <w:i/>
        </w:rPr>
        <w:tab/>
      </w:r>
      <w:r w:rsidRPr="00BA014F">
        <w:rPr>
          <w:i/>
        </w:rPr>
        <w:tab/>
      </w:r>
      <w:r w:rsidR="00A01EB5" w:rsidRPr="00BA014F">
        <w:rPr>
          <w:i/>
        </w:rPr>
        <w:t>'Bolzano/Bozen',</w:t>
      </w:r>
    </w:p>
    <w:p w14:paraId="43941F32" w14:textId="27909411" w:rsidR="00A01EB5" w:rsidRPr="00BA014F" w:rsidRDefault="00E819CA" w:rsidP="00BA014F">
      <w:pPr>
        <w:tabs>
          <w:tab w:val="left" w:pos="567"/>
        </w:tabs>
        <w:autoSpaceDE w:val="0"/>
        <w:autoSpaceDN w:val="0"/>
        <w:adjustRightInd w:val="0"/>
        <w:spacing w:after="0" w:line="240" w:lineRule="auto"/>
        <w:ind w:left="284" w:right="473" w:firstLine="708"/>
        <w:rPr>
          <w:i/>
        </w:rPr>
      </w:pPr>
      <w:r w:rsidRPr="00BA014F">
        <w:rPr>
          <w:i/>
        </w:rPr>
        <w:tab/>
      </w:r>
      <w:r w:rsidRPr="00BA014F">
        <w:rPr>
          <w:i/>
        </w:rPr>
        <w:tab/>
      </w:r>
      <w:r w:rsidRPr="00BA014F">
        <w:rPr>
          <w:i/>
        </w:rPr>
        <w:tab/>
      </w:r>
      <w:r w:rsidR="00A01EB5" w:rsidRPr="00BA014F">
        <w:rPr>
          <w:i/>
        </w:rPr>
        <w:t>'Trento',</w:t>
      </w:r>
    </w:p>
    <w:p w14:paraId="172F8FF6" w14:textId="6FB3D851" w:rsidR="004B1772" w:rsidRPr="00BA014F" w:rsidRDefault="00A01EB5" w:rsidP="00BA014F">
      <w:pPr>
        <w:tabs>
          <w:tab w:val="left" w:pos="567"/>
        </w:tabs>
        <w:autoSpaceDE w:val="0"/>
        <w:autoSpaceDN w:val="0"/>
        <w:adjustRightInd w:val="0"/>
        <w:spacing w:after="0" w:line="240" w:lineRule="auto"/>
        <w:ind w:left="284" w:right="473"/>
        <w:rPr>
          <w:i/>
        </w:rPr>
      </w:pPr>
      <w:r w:rsidRPr="00BA014F">
        <w:rPr>
          <w:i/>
        </w:rPr>
        <w:tab/>
      </w:r>
      <w:r w:rsidRPr="00BA014F">
        <w:rPr>
          <w:i/>
        </w:rPr>
        <w:tab/>
      </w:r>
      <w:r w:rsidRPr="00BA014F">
        <w:rPr>
          <w:i/>
        </w:rPr>
        <w:tab/>
      </w:r>
      <w:r w:rsidRPr="00BA014F">
        <w:rPr>
          <w:i/>
        </w:rPr>
        <w:tab/>
      </w:r>
      <w:r w:rsidR="0030336C" w:rsidRPr="00BA014F">
        <w:rPr>
          <w:i/>
        </w:rPr>
        <w:tab/>
      </w:r>
      <w:r w:rsidRPr="00BA014F">
        <w:rPr>
          <w:i/>
        </w:rPr>
        <w:t>'Nord-est',</w:t>
      </w:r>
    </w:p>
    <w:p w14:paraId="247D8EDE" w14:textId="4BB0B833" w:rsidR="00A01EB5" w:rsidRPr="00BA014F" w:rsidRDefault="00E819CA" w:rsidP="00BA014F">
      <w:pPr>
        <w:tabs>
          <w:tab w:val="left" w:pos="567"/>
        </w:tabs>
        <w:autoSpaceDE w:val="0"/>
        <w:autoSpaceDN w:val="0"/>
        <w:adjustRightInd w:val="0"/>
        <w:spacing w:after="0" w:line="240" w:lineRule="auto"/>
        <w:ind w:left="284" w:right="473" w:firstLine="709"/>
        <w:rPr>
          <w:i/>
        </w:rPr>
      </w:pPr>
      <w:r w:rsidRPr="00BA014F">
        <w:rPr>
          <w:i/>
        </w:rPr>
        <w:tab/>
      </w:r>
      <w:r w:rsidRPr="00BA014F">
        <w:rPr>
          <w:i/>
        </w:rPr>
        <w:tab/>
      </w:r>
      <w:r w:rsidRPr="00BA014F">
        <w:rPr>
          <w:i/>
        </w:rPr>
        <w:tab/>
      </w:r>
      <w:r w:rsidR="00A01EB5" w:rsidRPr="00BA014F">
        <w:rPr>
          <w:i/>
        </w:rPr>
        <w:t>'Nord',</w:t>
      </w:r>
    </w:p>
    <w:p w14:paraId="7FDE9BFB" w14:textId="617E93C2" w:rsidR="00A01EB5" w:rsidRPr="00BA014F" w:rsidRDefault="00A01EB5" w:rsidP="00BA014F">
      <w:pPr>
        <w:tabs>
          <w:tab w:val="left" w:pos="567"/>
        </w:tabs>
        <w:autoSpaceDE w:val="0"/>
        <w:autoSpaceDN w:val="0"/>
        <w:adjustRightInd w:val="0"/>
        <w:spacing w:after="0" w:line="240" w:lineRule="auto"/>
        <w:ind w:left="284" w:right="473"/>
        <w:rPr>
          <w:i/>
        </w:rPr>
      </w:pPr>
      <w:r w:rsidRPr="00BA014F">
        <w:rPr>
          <w:i/>
        </w:rPr>
        <w:tab/>
      </w:r>
      <w:r w:rsidRPr="00BA014F">
        <w:rPr>
          <w:i/>
        </w:rPr>
        <w:tab/>
      </w:r>
      <w:r w:rsidRPr="00BA014F">
        <w:rPr>
          <w:i/>
        </w:rPr>
        <w:tab/>
      </w:r>
      <w:r w:rsidRPr="00BA014F">
        <w:rPr>
          <w:i/>
        </w:rPr>
        <w:tab/>
      </w:r>
      <w:r w:rsidR="0030336C" w:rsidRPr="00BA014F">
        <w:rPr>
          <w:i/>
        </w:rPr>
        <w:tab/>
      </w:r>
      <w:r w:rsidRPr="00BA014F">
        <w:rPr>
          <w:i/>
        </w:rPr>
        <w:t>'Centro',</w:t>
      </w:r>
    </w:p>
    <w:p w14:paraId="1A12FB60" w14:textId="4FF76EE3" w:rsidR="00A01EB5" w:rsidRPr="00BA014F" w:rsidRDefault="00A01EB5" w:rsidP="00BA014F">
      <w:pPr>
        <w:tabs>
          <w:tab w:val="left" w:pos="567"/>
        </w:tabs>
        <w:autoSpaceDE w:val="0"/>
        <w:autoSpaceDN w:val="0"/>
        <w:adjustRightInd w:val="0"/>
        <w:spacing w:after="0" w:line="240" w:lineRule="auto"/>
        <w:ind w:left="284" w:right="473"/>
        <w:rPr>
          <w:i/>
        </w:rPr>
      </w:pPr>
      <w:r w:rsidRPr="00BA014F">
        <w:rPr>
          <w:i/>
        </w:rPr>
        <w:tab/>
      </w:r>
      <w:r w:rsidRPr="00BA014F">
        <w:rPr>
          <w:i/>
        </w:rPr>
        <w:tab/>
      </w:r>
      <w:r w:rsidRPr="00BA014F">
        <w:rPr>
          <w:i/>
        </w:rPr>
        <w:tab/>
      </w:r>
      <w:r w:rsidRPr="00BA014F">
        <w:rPr>
          <w:i/>
        </w:rPr>
        <w:tab/>
      </w:r>
      <w:r w:rsidR="0030336C" w:rsidRPr="00BA014F">
        <w:rPr>
          <w:i/>
        </w:rPr>
        <w:tab/>
      </w:r>
      <w:r w:rsidRPr="00BA014F">
        <w:rPr>
          <w:i/>
        </w:rPr>
        <w:t>'Centro-Nord',</w:t>
      </w:r>
    </w:p>
    <w:p w14:paraId="654249D8" w14:textId="72F656E5" w:rsidR="00A01EB5" w:rsidRPr="00BA014F" w:rsidRDefault="00A01EB5" w:rsidP="00BA014F">
      <w:pPr>
        <w:tabs>
          <w:tab w:val="left" w:pos="567"/>
        </w:tabs>
        <w:autoSpaceDE w:val="0"/>
        <w:autoSpaceDN w:val="0"/>
        <w:adjustRightInd w:val="0"/>
        <w:spacing w:after="0" w:line="240" w:lineRule="auto"/>
        <w:ind w:left="284" w:right="473"/>
        <w:rPr>
          <w:i/>
        </w:rPr>
      </w:pPr>
      <w:r w:rsidRPr="00BA014F">
        <w:rPr>
          <w:i/>
        </w:rPr>
        <w:t xml:space="preserve">                    </w:t>
      </w:r>
      <w:r w:rsidRPr="00BA014F">
        <w:rPr>
          <w:i/>
        </w:rPr>
        <w:tab/>
      </w:r>
      <w:r w:rsidRPr="00BA014F">
        <w:rPr>
          <w:i/>
        </w:rPr>
        <w:tab/>
        <w:t>'Mezzogiorno',</w:t>
      </w:r>
    </w:p>
    <w:p w14:paraId="54EB8726" w14:textId="2670A441" w:rsidR="00BA014F" w:rsidRPr="00BA014F" w:rsidRDefault="00A01EB5" w:rsidP="00BA014F">
      <w:pPr>
        <w:pStyle w:val="Corpotesto"/>
        <w:tabs>
          <w:tab w:val="left" w:pos="567"/>
        </w:tabs>
        <w:ind w:left="284" w:right="473"/>
        <w:rPr>
          <w:rFonts w:ascii="Arial" w:hAnsi="Arial" w:cs="Arial"/>
          <w:i/>
        </w:rPr>
      </w:pPr>
      <w:r w:rsidRPr="00BA014F">
        <w:rPr>
          <w:rFonts w:ascii="Arial" w:hAnsi="Arial" w:cs="Arial"/>
          <w:i/>
        </w:rPr>
        <w:tab/>
      </w:r>
      <w:r w:rsidRPr="00BA014F">
        <w:rPr>
          <w:rFonts w:ascii="Arial" w:hAnsi="Arial" w:cs="Arial"/>
          <w:i/>
        </w:rPr>
        <w:tab/>
      </w:r>
      <w:r w:rsidRPr="00BA014F">
        <w:rPr>
          <w:rFonts w:ascii="Arial" w:hAnsi="Arial" w:cs="Arial"/>
          <w:i/>
        </w:rPr>
        <w:tab/>
      </w:r>
      <w:r w:rsidRPr="00BA014F">
        <w:rPr>
          <w:rFonts w:ascii="Arial" w:hAnsi="Arial" w:cs="Arial"/>
          <w:i/>
        </w:rPr>
        <w:tab/>
      </w:r>
      <w:r w:rsidR="0030336C" w:rsidRPr="00BA014F">
        <w:rPr>
          <w:rFonts w:ascii="Arial" w:hAnsi="Arial" w:cs="Arial"/>
          <w:i/>
        </w:rPr>
        <w:tab/>
      </w:r>
      <w:r w:rsidRPr="00BA014F">
        <w:rPr>
          <w:rFonts w:ascii="Arial" w:hAnsi="Arial" w:cs="Arial"/>
          <w:i/>
        </w:rPr>
        <w:t>'Italia')</w:t>
      </w:r>
      <w:r w:rsidR="00BA014F" w:rsidRPr="00BA014F">
        <w:rPr>
          <w:rFonts w:ascii="Arial" w:hAnsi="Arial" w:cs="Arial"/>
          <w:i/>
        </w:rPr>
        <w:t xml:space="preserve"> </w:t>
      </w:r>
      <w:r w:rsidR="00BA014F">
        <w:rPr>
          <w:rFonts w:ascii="Arial" w:hAnsi="Arial" w:cs="Arial"/>
          <w:i/>
        </w:rPr>
        <w:tab/>
      </w:r>
      <w:r w:rsidR="00BA014F">
        <w:rPr>
          <w:rFonts w:ascii="Arial" w:hAnsi="Arial" w:cs="Arial"/>
          <w:i/>
        </w:rPr>
        <w:tab/>
      </w:r>
      <w:r w:rsidR="00BA014F">
        <w:rPr>
          <w:rFonts w:ascii="Arial" w:hAnsi="Arial" w:cs="Arial"/>
          <w:i/>
        </w:rPr>
        <w:tab/>
      </w:r>
      <w:r w:rsidR="00BA014F" w:rsidRPr="00BA014F">
        <w:rPr>
          <w:rFonts w:ascii="Arial" w:hAnsi="Arial" w:cs="Arial"/>
          <w:i/>
        </w:rPr>
        <w:t>"</w:t>
      </w:r>
    </w:p>
    <w:p w14:paraId="27E13E47" w14:textId="77777777" w:rsidR="00BA014F" w:rsidRDefault="00BA014F" w:rsidP="00BA014F">
      <w:pPr>
        <w:pStyle w:val="Corpotesto"/>
        <w:tabs>
          <w:tab w:val="left" w:pos="567"/>
        </w:tabs>
        <w:ind w:left="284" w:right="473"/>
        <w:rPr>
          <w:rFonts w:ascii="Arial" w:hAnsi="Arial" w:cs="Arial"/>
          <w:i/>
        </w:rPr>
      </w:pPr>
    </w:p>
    <w:p w14:paraId="017D5AAF" w14:textId="77777777" w:rsidR="00165203" w:rsidRDefault="00165203" w:rsidP="00971650">
      <w:pPr>
        <w:tabs>
          <w:tab w:val="left" w:pos="567"/>
        </w:tabs>
        <w:ind w:left="284" w:right="473"/>
      </w:pPr>
    </w:p>
    <w:p w14:paraId="1CB743FB" w14:textId="505FAD04" w:rsidR="00A01EB5" w:rsidRDefault="00A01EB5" w:rsidP="00971650">
      <w:pPr>
        <w:tabs>
          <w:tab w:val="left" w:pos="567"/>
        </w:tabs>
        <w:ind w:left="284" w:right="473"/>
      </w:pPr>
      <w:r>
        <w:t>Creando i File Excel univoci per ogni indicatore è ora possibile svolgere la Regressione Lineare.</w:t>
      </w:r>
    </w:p>
    <w:p w14:paraId="3B16316C" w14:textId="2A89508F" w:rsidR="001B337E" w:rsidRDefault="001B337E" w:rsidP="00971650">
      <w:pPr>
        <w:tabs>
          <w:tab w:val="left" w:pos="567"/>
        </w:tabs>
        <w:ind w:left="284" w:right="473"/>
        <w:rPr>
          <w:lang w:bidi="it-IT"/>
        </w:rPr>
      </w:pPr>
    </w:p>
    <w:p w14:paraId="70E45430" w14:textId="63FD0144" w:rsidR="00420E3D" w:rsidRDefault="00420E3D" w:rsidP="00971650">
      <w:pPr>
        <w:pStyle w:val="Titolo3"/>
        <w:tabs>
          <w:tab w:val="left" w:pos="567"/>
        </w:tabs>
        <w:ind w:left="284" w:right="473"/>
        <w:rPr>
          <w:b/>
          <w:i/>
          <w:color w:val="auto"/>
          <w:sz w:val="28"/>
          <w:szCs w:val="28"/>
          <w:lang w:bidi="it-IT"/>
        </w:rPr>
      </w:pPr>
      <w:bookmarkStart w:id="129" w:name="_Toc14958216"/>
      <w:r w:rsidRPr="00420E3D">
        <w:rPr>
          <w:b/>
          <w:i/>
          <w:color w:val="auto"/>
          <w:sz w:val="28"/>
          <w:szCs w:val="28"/>
          <w:lang w:bidi="it-IT"/>
        </w:rPr>
        <w:t xml:space="preserve">3.1.1 Regressione </w:t>
      </w:r>
      <w:r>
        <w:rPr>
          <w:b/>
          <w:i/>
          <w:color w:val="auto"/>
          <w:sz w:val="28"/>
          <w:szCs w:val="28"/>
          <w:lang w:bidi="it-IT"/>
        </w:rPr>
        <w:t>dei d</w:t>
      </w:r>
      <w:r w:rsidRPr="00420E3D">
        <w:rPr>
          <w:b/>
          <w:i/>
          <w:color w:val="auto"/>
          <w:sz w:val="28"/>
          <w:szCs w:val="28"/>
          <w:lang w:bidi="it-IT"/>
        </w:rPr>
        <w:t>ati ISTAT</w:t>
      </w:r>
      <w:bookmarkEnd w:id="129"/>
    </w:p>
    <w:p w14:paraId="24D0274B" w14:textId="77777777" w:rsidR="00420E3D" w:rsidRPr="00420E3D" w:rsidRDefault="00420E3D" w:rsidP="00971650">
      <w:pPr>
        <w:tabs>
          <w:tab w:val="left" w:pos="567"/>
        </w:tabs>
        <w:ind w:left="284" w:right="473"/>
        <w:rPr>
          <w:lang w:bidi="it-IT"/>
        </w:rPr>
      </w:pPr>
    </w:p>
    <w:p w14:paraId="359B68DD" w14:textId="77777777" w:rsidR="00420E3D" w:rsidRDefault="00420E3D" w:rsidP="00971650">
      <w:pPr>
        <w:tabs>
          <w:tab w:val="left" w:pos="567"/>
        </w:tabs>
        <w:spacing w:line="360" w:lineRule="auto"/>
        <w:ind w:left="284" w:right="473"/>
        <w:jc w:val="both"/>
        <w:rPr>
          <w:lang w:bidi="it-IT"/>
        </w:rPr>
      </w:pPr>
      <w:r w:rsidRPr="00220A1A">
        <w:rPr>
          <w:lang w:bidi="it-IT"/>
        </w:rPr>
        <w:t>Per eseguire la predizione, s</w:t>
      </w:r>
      <w:r>
        <w:rPr>
          <w:lang w:bidi="it-IT"/>
        </w:rPr>
        <w:t>i è utilizzato un “R”,</w:t>
      </w:r>
      <w:r w:rsidRPr="00C824A9">
        <w:rPr>
          <w:lang w:bidi="it-IT"/>
        </w:rPr>
        <w:t xml:space="preserve"> un linguaggio e un ambiente </w:t>
      </w:r>
      <w:r>
        <w:rPr>
          <w:lang w:bidi="it-IT"/>
        </w:rPr>
        <w:t>dedicato</w:t>
      </w:r>
      <w:r w:rsidRPr="00C824A9">
        <w:rPr>
          <w:lang w:bidi="it-IT"/>
        </w:rPr>
        <w:t xml:space="preserve"> per il calcolo statistico e grafic</w:t>
      </w:r>
      <w:r>
        <w:rPr>
          <w:lang w:bidi="it-IT"/>
        </w:rPr>
        <w:t>o</w:t>
      </w:r>
      <w:r w:rsidRPr="00C824A9">
        <w:rPr>
          <w:lang w:bidi="it-IT"/>
        </w:rPr>
        <w:t>. È un progetto GNU e fornisce un'ampia varietà di modelli statistici (modellazione lineare e non lineare, test statistici classici, analisi di serie temporali, classificazione, clustering, ...) e tecniche grafiche ed è altamente estensibile. Il linguaggio R fornisce un'opzione Open Source per la partecipazione a tale attività</w:t>
      </w:r>
      <w:r>
        <w:rPr>
          <w:lang w:bidi="it-IT"/>
        </w:rPr>
        <w:t>,</w:t>
      </w:r>
      <w:r w:rsidRPr="00C824A9">
        <w:rPr>
          <w:lang w:bidi="it-IT"/>
        </w:rPr>
        <w:t xml:space="preserve"> </w:t>
      </w:r>
      <w:r>
        <w:rPr>
          <w:lang w:bidi="it-IT"/>
        </w:rPr>
        <w:t>con il supplemento di R</w:t>
      </w:r>
      <w:r w:rsidRPr="00C824A9">
        <w:rPr>
          <w:lang w:bidi="it-IT"/>
        </w:rPr>
        <w:t>. Uno dei punti di forza di R è la facilità con cui è possibile produrre trame di qualità di pubblicazione ben progettate, compresi simboli matematici e formule dove necessario. È stata prestata grande attenzione alle impostazioni predefinite per le scelte di progettazione minori nella grafica, ma l'utente mantiene il controllo completo</w:t>
      </w:r>
      <w:r>
        <w:rPr>
          <w:lang w:bidi="it-IT"/>
        </w:rPr>
        <w:t xml:space="preserve"> [27]</w:t>
      </w:r>
      <w:r w:rsidRPr="00C824A9">
        <w:rPr>
          <w:lang w:bidi="it-IT"/>
        </w:rPr>
        <w:t>.</w:t>
      </w:r>
    </w:p>
    <w:p w14:paraId="2612B7A9" w14:textId="77777777" w:rsidR="00420E3D" w:rsidRPr="00220A1A" w:rsidRDefault="00420E3D" w:rsidP="00971650">
      <w:pPr>
        <w:tabs>
          <w:tab w:val="left" w:pos="567"/>
        </w:tabs>
        <w:spacing w:line="360" w:lineRule="auto"/>
        <w:ind w:left="284" w:right="473"/>
        <w:jc w:val="both"/>
        <w:rPr>
          <w:lang w:bidi="it-IT"/>
        </w:rPr>
      </w:pPr>
      <w:r>
        <w:rPr>
          <w:lang w:bidi="it-IT"/>
        </w:rPr>
        <w:t>R-st</w:t>
      </w:r>
      <w:r>
        <w:rPr>
          <w:lang w:bidi="it-IT"/>
        </w:rPr>
        <w:lastRenderedPageBreak/>
        <w:t>udio è u</w:t>
      </w:r>
      <w:r w:rsidRPr="00C824A9">
        <w:rPr>
          <w:lang w:bidi="it-IT"/>
        </w:rPr>
        <w:t>n ambiente di sviluppo integrato per R, con una console, un editor di evidenziazione della sintassi che supporta l'esecuzione diretta del codice e strumenti per il tracciamento, la cronologia, il debug e la gestione dello spazio di lavoro</w:t>
      </w:r>
      <w:r>
        <w:rPr>
          <w:lang w:bidi="it-IT"/>
        </w:rPr>
        <w:t xml:space="preserve"> [26]</w:t>
      </w:r>
      <w:r w:rsidRPr="00C824A9">
        <w:rPr>
          <w:lang w:bidi="it-IT"/>
        </w:rPr>
        <w:t>.</w:t>
      </w:r>
    </w:p>
    <w:p w14:paraId="3844A07F" w14:textId="74EBA1C3" w:rsidR="00BD1259" w:rsidRDefault="00DA3896" w:rsidP="00971650">
      <w:pPr>
        <w:tabs>
          <w:tab w:val="left" w:pos="567"/>
        </w:tabs>
        <w:spacing w:line="360" w:lineRule="auto"/>
        <w:ind w:left="284" w:right="473"/>
        <w:rPr>
          <w:lang w:bidi="it-IT"/>
        </w:rPr>
      </w:pPr>
      <w:r>
        <w:rPr>
          <w:lang w:bidi="it-IT"/>
        </w:rPr>
        <w:t xml:space="preserve">L’obiettivo è quello di </w:t>
      </w:r>
      <w:r w:rsidR="00BD1259">
        <w:rPr>
          <w:lang w:bidi="it-IT"/>
        </w:rPr>
        <w:t>es</w:t>
      </w:r>
      <w:r>
        <w:rPr>
          <w:lang w:bidi="it-IT"/>
        </w:rPr>
        <w:t>trar</w:t>
      </w:r>
      <w:r w:rsidR="00BD1259">
        <w:rPr>
          <w:lang w:bidi="it-IT"/>
        </w:rPr>
        <w:t>r</w:t>
      </w:r>
      <w:r>
        <w:rPr>
          <w:lang w:bidi="it-IT"/>
        </w:rPr>
        <w:t xml:space="preserve">e un valore predittivo Y riferito all’anno 2018, condizionato dalle variabili </w:t>
      </w:r>
      <w:r w:rsidR="00AF0465" w:rsidRPr="00C958E8">
        <w:t>X</w:t>
      </w:r>
      <w:r w:rsidR="00AF0465">
        <w:rPr>
          <w:vertAlign w:val="subscript"/>
        </w:rPr>
        <w:t>i</w:t>
      </w:r>
      <w:r w:rsidR="00BD1259">
        <w:rPr>
          <w:lang w:bidi="it-IT"/>
        </w:rPr>
        <w:t xml:space="preserve"> </w:t>
      </w:r>
      <w:r>
        <w:rPr>
          <w:lang w:bidi="it-IT"/>
        </w:rPr>
        <w:t>identificate come gli anni dal 2007 al 2017</w:t>
      </w:r>
      <w:r w:rsidR="00BD1259">
        <w:rPr>
          <w:lang w:bidi="it-IT"/>
        </w:rPr>
        <w:t>.</w:t>
      </w:r>
    </w:p>
    <w:p w14:paraId="6606E9D5" w14:textId="326D6945" w:rsidR="00BD1259" w:rsidRDefault="00EC10B6" w:rsidP="006526C8">
      <w:pPr>
        <w:spacing w:line="360" w:lineRule="auto"/>
        <w:ind w:right="615"/>
        <w:rPr>
          <w:lang w:bidi="it-IT"/>
        </w:rPr>
      </w:pPr>
      <w:r>
        <w:rPr>
          <w:lang w:bidi="it-IT"/>
        </w:rPr>
        <w:t xml:space="preserve">    </w:t>
      </w:r>
      <w:r w:rsidR="00BD1259">
        <w:rPr>
          <w:lang w:bidi="it-IT"/>
        </w:rPr>
        <w:t xml:space="preserve">La risultante è la forma della regressione lineare </w:t>
      </w:r>
      <w:r>
        <w:rPr>
          <w:lang w:bidi="it-IT"/>
        </w:rPr>
        <w:t>m</w:t>
      </w:r>
      <w:r w:rsidR="00BD1259">
        <w:rPr>
          <w:lang w:bidi="it-IT"/>
        </w:rPr>
        <w:t>ulti-variabile:</w:t>
      </w:r>
    </w:p>
    <w:p w14:paraId="22828A15" w14:textId="4F3D0932" w:rsidR="00BA4A9B" w:rsidRDefault="00BD1259" w:rsidP="006526C8">
      <w:pPr>
        <w:spacing w:line="360" w:lineRule="auto"/>
        <w:ind w:left="284" w:right="615"/>
        <w:jc w:val="center"/>
      </w:pPr>
      <w:r w:rsidRPr="00C958E8">
        <w:t>Y = b</w:t>
      </w:r>
      <w:r w:rsidRPr="00C958E8">
        <w:rPr>
          <w:vertAlign w:val="subscript"/>
        </w:rPr>
        <w:t xml:space="preserve"> 0</w:t>
      </w:r>
      <w:r w:rsidRPr="00C958E8">
        <w:t>+ b</w:t>
      </w:r>
      <w:r w:rsidRPr="00C958E8">
        <w:rPr>
          <w:vertAlign w:val="subscript"/>
        </w:rPr>
        <w:t xml:space="preserve"> 1</w:t>
      </w:r>
      <w:r w:rsidRPr="00C958E8">
        <w:t>X+ b</w:t>
      </w:r>
      <w:r w:rsidRPr="00C958E8">
        <w:rPr>
          <w:vertAlign w:val="subscript"/>
        </w:rPr>
        <w:t xml:space="preserve"> 2</w:t>
      </w:r>
      <w:r w:rsidRPr="00C958E8">
        <w:t>X</w:t>
      </w:r>
      <w:r w:rsidRPr="00C958E8">
        <w:rPr>
          <w:vertAlign w:val="subscript"/>
        </w:rPr>
        <w:t>2</w:t>
      </w:r>
      <w:r w:rsidRPr="00C958E8">
        <w:t xml:space="preserve"> + </w:t>
      </w:r>
      <w:r w:rsidRPr="00C958E8">
        <w:rPr>
          <w:rFonts w:ascii="Cambria Math" w:hAnsi="Cambria Math" w:cs="Cambria Math"/>
        </w:rPr>
        <w:t>⋯</w:t>
      </w:r>
      <w:r w:rsidRPr="00C958E8">
        <w:t xml:space="preserve"> b</w:t>
      </w:r>
      <w:r w:rsidRPr="00C958E8">
        <w:rPr>
          <w:vertAlign w:val="subscript"/>
        </w:rPr>
        <w:t xml:space="preserve"> k</w:t>
      </w:r>
      <w:r w:rsidRPr="00C958E8">
        <w:t>X</w:t>
      </w:r>
      <w:r w:rsidRPr="00C958E8">
        <w:rPr>
          <w:vertAlign w:val="subscript"/>
        </w:rPr>
        <w:t>k</w:t>
      </w:r>
      <w:r w:rsidRPr="00C958E8">
        <w:t xml:space="preserve"> + ε</w:t>
      </w:r>
    </w:p>
    <w:p w14:paraId="48EB0FBD" w14:textId="7FD50B58" w:rsidR="00CD6C5F" w:rsidRDefault="006526C8" w:rsidP="006526C8">
      <w:pPr>
        <w:spacing w:line="360" w:lineRule="auto"/>
        <w:ind w:left="284" w:right="615"/>
      </w:pPr>
      <w:r>
        <w:t xml:space="preserve">Un esempio di </w:t>
      </w:r>
      <w:r w:rsidR="00CD6C5F" w:rsidRPr="00CD6C5F">
        <w:t xml:space="preserve">codice R </w:t>
      </w:r>
      <w:r>
        <w:t xml:space="preserve">usato </w:t>
      </w:r>
      <w:r w:rsidR="00CD6C5F" w:rsidRPr="00CD6C5F">
        <w:t>per l</w:t>
      </w:r>
      <w:r w:rsidR="00CD6C5F">
        <w:t>a regressione</w:t>
      </w:r>
      <w:r>
        <w:t xml:space="preserve"> lineare è quello mostrato nell’appendice A4</w:t>
      </w:r>
      <w:r w:rsidR="00AF31EE">
        <w:t xml:space="preserve">, </w:t>
      </w:r>
      <w:r>
        <w:t>dove l’indicatore preso in considerazione è</w:t>
      </w:r>
      <w:r w:rsidR="00AF31EE">
        <w:t xml:space="preserve"> per la spesa media mensile</w:t>
      </w:r>
      <w:r>
        <w:t>.</w:t>
      </w:r>
    </w:p>
    <w:p w14:paraId="35D23794" w14:textId="321C2D81" w:rsidR="00FA0B0E" w:rsidRPr="00971650" w:rsidRDefault="006526C8" w:rsidP="00FA0B0E">
      <w:pPr>
        <w:spacing w:line="360" w:lineRule="auto"/>
        <w:ind w:left="284" w:right="615"/>
        <w:jc w:val="both"/>
        <w:rPr>
          <w:lang w:bidi="it-IT"/>
        </w:rPr>
      </w:pPr>
      <w:r>
        <w:rPr>
          <w:lang w:bidi="it-IT"/>
        </w:rPr>
        <w:t>Per ottenere i risultati effettivi della nostra regressione è necessario utilizzare il comando “</w:t>
      </w:r>
      <w:r w:rsidR="00CD6C5F" w:rsidRPr="00971650">
        <w:rPr>
          <w:lang w:bidi="it-IT"/>
        </w:rPr>
        <w:t>summary(reg)</w:t>
      </w:r>
      <w:r>
        <w:rPr>
          <w:lang w:bidi="it-IT"/>
        </w:rPr>
        <w:t>”</w:t>
      </w:r>
      <w:r w:rsidR="00971650">
        <w:rPr>
          <w:lang w:bidi="it-IT"/>
        </w:rPr>
        <w:t xml:space="preserve">, </w:t>
      </w:r>
      <w:r>
        <w:rPr>
          <w:lang w:bidi="it-IT"/>
        </w:rPr>
        <w:t>che creerà un output come quello sottostante dove sono visualizzati tutti  gli indicatori più importanti per valutarne la reale bontà del modello</w:t>
      </w:r>
      <w:r w:rsidR="00971650">
        <w:rPr>
          <w:lang w:bidi="it-IT"/>
        </w:rPr>
        <w:t>:</w:t>
      </w:r>
    </w:p>
    <w:p w14:paraId="5D9BFF44" w14:textId="2AE541C6" w:rsidR="005E0E70" w:rsidRDefault="005E0E70" w:rsidP="00FA0B0E">
      <w:pPr>
        <w:spacing w:line="240" w:lineRule="auto"/>
        <w:ind w:left="284" w:right="615"/>
        <w:rPr>
          <w:b/>
          <w:lang w:val="en-US" w:bidi="it-IT"/>
        </w:rPr>
      </w:pPr>
      <w:r w:rsidRPr="006526C8">
        <w:rPr>
          <w:b/>
          <w:lang w:val="en-US" w:bidi="it-IT"/>
        </w:rPr>
        <w:t>summary(reg)</w:t>
      </w:r>
    </w:p>
    <w:p w14:paraId="7132AC7E" w14:textId="77777777" w:rsidR="00FA0B0E" w:rsidRPr="00BD387F" w:rsidRDefault="00FA0B0E" w:rsidP="00FA0B0E">
      <w:pPr>
        <w:spacing w:line="240" w:lineRule="auto"/>
        <w:ind w:left="284" w:right="615"/>
        <w:rPr>
          <w:i/>
          <w:sz w:val="20"/>
          <w:szCs w:val="20"/>
          <w:lang w:val="en-US" w:bidi="it-IT"/>
        </w:rPr>
      </w:pPr>
    </w:p>
    <w:p w14:paraId="63F9B399" w14:textId="77777777" w:rsidR="00CD6C5F" w:rsidRPr="00FA0B0E" w:rsidRDefault="00CD6C5F" w:rsidP="00FA0B0E">
      <w:pPr>
        <w:spacing w:line="240" w:lineRule="auto"/>
        <w:ind w:left="284" w:right="615"/>
        <w:rPr>
          <w:b/>
          <w:i/>
          <w:sz w:val="20"/>
          <w:szCs w:val="20"/>
          <w:lang w:val="en-US" w:bidi="it-IT"/>
        </w:rPr>
      </w:pPr>
      <w:r w:rsidRPr="00FA0B0E">
        <w:rPr>
          <w:b/>
          <w:i/>
          <w:sz w:val="20"/>
          <w:szCs w:val="20"/>
          <w:lang w:val="en-US" w:bidi="it-IT"/>
        </w:rPr>
        <w:t>Coefficients:</w:t>
      </w:r>
    </w:p>
    <w:p w14:paraId="7D6BDA68" w14:textId="5FC21A2C" w:rsidR="00CD6C5F" w:rsidRPr="00FA0B0E" w:rsidRDefault="00CD6C5F" w:rsidP="00FA0B0E">
      <w:pPr>
        <w:spacing w:line="240" w:lineRule="auto"/>
        <w:ind w:left="2411" w:right="615" w:firstLine="425"/>
        <w:rPr>
          <w:b/>
          <w:i/>
          <w:sz w:val="20"/>
          <w:szCs w:val="20"/>
          <w:lang w:val="en-US" w:bidi="it-IT"/>
        </w:rPr>
      </w:pPr>
      <w:r w:rsidRPr="00FA0B0E">
        <w:rPr>
          <w:b/>
          <w:i/>
          <w:sz w:val="20"/>
          <w:szCs w:val="20"/>
          <w:lang w:val="en-US" w:bidi="it-IT"/>
        </w:rPr>
        <w:t>Estimate Std.</w:t>
      </w:r>
      <w:r w:rsidR="00971650" w:rsidRPr="00FA0B0E">
        <w:rPr>
          <w:b/>
          <w:i/>
          <w:sz w:val="20"/>
          <w:szCs w:val="20"/>
          <w:lang w:val="en-US" w:bidi="it-IT"/>
        </w:rPr>
        <w:t xml:space="preserve">  </w:t>
      </w:r>
      <w:r w:rsidRPr="00FA0B0E">
        <w:rPr>
          <w:b/>
          <w:i/>
          <w:sz w:val="20"/>
          <w:szCs w:val="20"/>
          <w:lang w:val="en-US" w:bidi="it-IT"/>
        </w:rPr>
        <w:t xml:space="preserve"> </w:t>
      </w:r>
      <w:r w:rsidR="00FA0B0E">
        <w:rPr>
          <w:b/>
          <w:i/>
          <w:sz w:val="20"/>
          <w:szCs w:val="20"/>
          <w:lang w:val="en-US" w:bidi="it-IT"/>
        </w:rPr>
        <w:tab/>
      </w:r>
      <w:r w:rsidRPr="00FA0B0E">
        <w:rPr>
          <w:b/>
          <w:i/>
          <w:sz w:val="20"/>
          <w:szCs w:val="20"/>
          <w:lang w:val="en-US" w:bidi="it-IT"/>
        </w:rPr>
        <w:t xml:space="preserve">Error </w:t>
      </w:r>
      <w:r w:rsidR="00971650" w:rsidRPr="00FA0B0E">
        <w:rPr>
          <w:b/>
          <w:i/>
          <w:sz w:val="20"/>
          <w:szCs w:val="20"/>
          <w:lang w:val="en-US" w:bidi="it-IT"/>
        </w:rPr>
        <w:t xml:space="preserve">       </w:t>
      </w:r>
      <w:r w:rsidR="00FA0B0E">
        <w:rPr>
          <w:b/>
          <w:i/>
          <w:sz w:val="20"/>
          <w:szCs w:val="20"/>
          <w:lang w:val="en-US" w:bidi="it-IT"/>
        </w:rPr>
        <w:tab/>
      </w:r>
      <w:r w:rsidRPr="00FA0B0E">
        <w:rPr>
          <w:b/>
          <w:i/>
          <w:sz w:val="20"/>
          <w:szCs w:val="20"/>
          <w:lang w:val="en-US" w:bidi="it-IT"/>
        </w:rPr>
        <w:t>t value</w:t>
      </w:r>
      <w:r w:rsidR="00971650" w:rsidRPr="00FA0B0E">
        <w:rPr>
          <w:b/>
          <w:i/>
          <w:sz w:val="20"/>
          <w:szCs w:val="20"/>
          <w:lang w:val="en-US" w:bidi="it-IT"/>
        </w:rPr>
        <w:t xml:space="preserve">  </w:t>
      </w:r>
      <w:r w:rsidRPr="00FA0B0E">
        <w:rPr>
          <w:b/>
          <w:i/>
          <w:sz w:val="20"/>
          <w:szCs w:val="20"/>
          <w:lang w:val="en-US" w:bidi="it-IT"/>
        </w:rPr>
        <w:t xml:space="preserve"> </w:t>
      </w:r>
      <w:r w:rsidR="00FA0B0E">
        <w:rPr>
          <w:b/>
          <w:i/>
          <w:sz w:val="20"/>
          <w:szCs w:val="20"/>
          <w:lang w:val="en-US" w:bidi="it-IT"/>
        </w:rPr>
        <w:tab/>
      </w:r>
      <w:r w:rsidRPr="00FA0B0E">
        <w:rPr>
          <w:b/>
          <w:i/>
          <w:sz w:val="20"/>
          <w:szCs w:val="20"/>
          <w:lang w:val="en-US" w:bidi="it-IT"/>
        </w:rPr>
        <w:t>Pr(&gt;|t|)</w:t>
      </w:r>
    </w:p>
    <w:p w14:paraId="2DA6C237" w14:textId="2B3DE289" w:rsidR="00CD6C5F" w:rsidRPr="00FA0B0E" w:rsidRDefault="00CD6C5F" w:rsidP="00FA0B0E">
      <w:pPr>
        <w:spacing w:line="240" w:lineRule="auto"/>
        <w:ind w:left="284" w:right="615"/>
        <w:rPr>
          <w:i/>
          <w:sz w:val="20"/>
          <w:szCs w:val="20"/>
          <w:lang w:bidi="it-IT"/>
        </w:rPr>
      </w:pPr>
      <w:r w:rsidRPr="00FA0B0E">
        <w:rPr>
          <w:b/>
          <w:i/>
          <w:sz w:val="20"/>
          <w:szCs w:val="20"/>
          <w:lang w:bidi="it-IT"/>
        </w:rPr>
        <w:t xml:space="preserve">(Intercept)          </w:t>
      </w:r>
      <w:r w:rsidR="00971650" w:rsidRPr="00FA0B0E">
        <w:rPr>
          <w:b/>
          <w:i/>
          <w:sz w:val="20"/>
          <w:szCs w:val="20"/>
          <w:lang w:bidi="it-IT"/>
        </w:rPr>
        <w:tab/>
        <w:t xml:space="preserve">              </w:t>
      </w:r>
      <w:r w:rsidR="00FA0B0E">
        <w:rPr>
          <w:b/>
          <w:i/>
          <w:sz w:val="20"/>
          <w:szCs w:val="20"/>
          <w:lang w:bidi="it-IT"/>
        </w:rPr>
        <w:t xml:space="preserve">   </w:t>
      </w:r>
      <w:r w:rsidR="00971650" w:rsidRPr="00FA0B0E">
        <w:rPr>
          <w:b/>
          <w:i/>
          <w:sz w:val="20"/>
          <w:szCs w:val="20"/>
          <w:lang w:bidi="it-IT"/>
        </w:rPr>
        <w:t xml:space="preserve"> </w:t>
      </w:r>
      <w:r w:rsidRPr="00FA0B0E">
        <w:rPr>
          <w:b/>
          <w:i/>
          <w:sz w:val="20"/>
          <w:szCs w:val="20"/>
          <w:lang w:bidi="it-IT"/>
        </w:rPr>
        <w:t>-</w:t>
      </w:r>
      <w:r w:rsidRPr="00FA0B0E">
        <w:rPr>
          <w:i/>
          <w:sz w:val="20"/>
          <w:szCs w:val="20"/>
          <w:lang w:bidi="it-IT"/>
        </w:rPr>
        <w:t xml:space="preserve">64.51987   </w:t>
      </w:r>
      <w:r w:rsidR="00FA0B0E">
        <w:rPr>
          <w:i/>
          <w:sz w:val="20"/>
          <w:szCs w:val="20"/>
          <w:lang w:bidi="it-IT"/>
        </w:rPr>
        <w:tab/>
      </w:r>
      <w:r w:rsidR="00FA0B0E">
        <w:rPr>
          <w:i/>
          <w:sz w:val="20"/>
          <w:szCs w:val="20"/>
          <w:lang w:bidi="it-IT"/>
        </w:rPr>
        <w:tab/>
      </w:r>
      <w:r w:rsidRPr="00FA0B0E">
        <w:rPr>
          <w:i/>
          <w:sz w:val="20"/>
          <w:szCs w:val="20"/>
          <w:lang w:bidi="it-IT"/>
        </w:rPr>
        <w:t xml:space="preserve">67.42781  </w:t>
      </w:r>
      <w:r w:rsidR="00FA0B0E">
        <w:rPr>
          <w:i/>
          <w:sz w:val="20"/>
          <w:szCs w:val="20"/>
          <w:lang w:bidi="it-IT"/>
        </w:rPr>
        <w:tab/>
      </w:r>
      <w:r w:rsidRPr="00FA0B0E">
        <w:rPr>
          <w:i/>
          <w:sz w:val="20"/>
          <w:szCs w:val="20"/>
          <w:lang w:bidi="it-IT"/>
        </w:rPr>
        <w:t xml:space="preserve">-0.957  </w:t>
      </w:r>
      <w:r w:rsidR="00971650" w:rsidRPr="00FA0B0E">
        <w:rPr>
          <w:i/>
          <w:sz w:val="20"/>
          <w:szCs w:val="20"/>
          <w:lang w:bidi="it-IT"/>
        </w:rPr>
        <w:t xml:space="preserve">  </w:t>
      </w:r>
      <w:r w:rsidR="00FA0B0E">
        <w:rPr>
          <w:i/>
          <w:sz w:val="20"/>
          <w:szCs w:val="20"/>
          <w:lang w:bidi="it-IT"/>
        </w:rPr>
        <w:tab/>
      </w:r>
      <w:r w:rsidRPr="00FA0B0E">
        <w:rPr>
          <w:i/>
          <w:sz w:val="20"/>
          <w:szCs w:val="20"/>
          <w:lang w:bidi="it-IT"/>
        </w:rPr>
        <w:t>0.36363</w:t>
      </w:r>
    </w:p>
    <w:p w14:paraId="71758A53" w14:textId="1E69952D" w:rsidR="00CD6C5F" w:rsidRPr="00FA0B0E" w:rsidRDefault="00971650" w:rsidP="00FA0B0E">
      <w:pPr>
        <w:spacing w:line="240" w:lineRule="auto"/>
        <w:ind w:left="284" w:right="615"/>
        <w:rPr>
          <w:b/>
          <w:i/>
          <w:sz w:val="20"/>
          <w:szCs w:val="20"/>
          <w:lang w:bidi="it-IT"/>
        </w:rPr>
      </w:pPr>
      <w:r w:rsidRPr="00FA0B0E">
        <w:rPr>
          <w:b/>
          <w:i/>
          <w:sz w:val="20"/>
          <w:szCs w:val="20"/>
          <w:lang w:bidi="it-IT"/>
        </w:rPr>
        <w:t xml:space="preserve">Istat_Famiglie$Anno_2007        </w:t>
      </w:r>
      <w:r w:rsidRPr="00FA0B0E">
        <w:rPr>
          <w:i/>
          <w:sz w:val="20"/>
          <w:szCs w:val="20"/>
          <w:lang w:bidi="it-IT"/>
        </w:rPr>
        <w:t xml:space="preserve">0.36274    </w:t>
      </w:r>
      <w:r w:rsidR="00FA0B0E">
        <w:rPr>
          <w:i/>
          <w:sz w:val="20"/>
          <w:szCs w:val="20"/>
          <w:lang w:bidi="it-IT"/>
        </w:rPr>
        <w:tab/>
      </w:r>
      <w:r w:rsidR="00FA0B0E">
        <w:rPr>
          <w:i/>
          <w:sz w:val="20"/>
          <w:szCs w:val="20"/>
          <w:lang w:bidi="it-IT"/>
        </w:rPr>
        <w:tab/>
      </w:r>
      <w:r w:rsidRPr="00FA0B0E">
        <w:rPr>
          <w:i/>
          <w:sz w:val="20"/>
          <w:szCs w:val="20"/>
          <w:lang w:bidi="it-IT"/>
        </w:rPr>
        <w:t xml:space="preserve">0.15502   </w:t>
      </w:r>
      <w:r w:rsidR="00FA0B0E">
        <w:rPr>
          <w:i/>
          <w:sz w:val="20"/>
          <w:szCs w:val="20"/>
          <w:lang w:bidi="it-IT"/>
        </w:rPr>
        <w:tab/>
      </w:r>
      <w:r w:rsidRPr="00FA0B0E">
        <w:rPr>
          <w:i/>
          <w:sz w:val="20"/>
          <w:szCs w:val="20"/>
          <w:lang w:bidi="it-IT"/>
        </w:rPr>
        <w:t xml:space="preserve">2.340     </w:t>
      </w:r>
      <w:r w:rsidR="00FA0B0E">
        <w:rPr>
          <w:i/>
          <w:sz w:val="20"/>
          <w:szCs w:val="20"/>
          <w:lang w:bidi="it-IT"/>
        </w:rPr>
        <w:tab/>
      </w:r>
      <w:r w:rsidRPr="00FA0B0E">
        <w:rPr>
          <w:i/>
          <w:sz w:val="20"/>
          <w:szCs w:val="20"/>
          <w:lang w:bidi="it-IT"/>
        </w:rPr>
        <w:t>0.04402 *</w:t>
      </w:r>
    </w:p>
    <w:p w14:paraId="454883E5" w14:textId="7F49B032" w:rsidR="00CD6C5F" w:rsidRPr="00FA0B0E" w:rsidRDefault="00971650" w:rsidP="00FA0B0E">
      <w:pPr>
        <w:spacing w:line="240" w:lineRule="auto"/>
        <w:ind w:left="284" w:right="615"/>
        <w:rPr>
          <w:b/>
          <w:i/>
          <w:sz w:val="20"/>
          <w:szCs w:val="20"/>
          <w:lang w:bidi="it-IT"/>
        </w:rPr>
      </w:pPr>
      <w:r w:rsidRPr="00FA0B0E">
        <w:rPr>
          <w:b/>
          <w:i/>
          <w:sz w:val="20"/>
          <w:szCs w:val="20"/>
          <w:lang w:bidi="it-IT"/>
        </w:rPr>
        <w:t xml:space="preserve">Istat_Famiglie$Anno_2008        </w:t>
      </w:r>
      <w:r w:rsidRPr="00FA0B0E">
        <w:rPr>
          <w:i/>
          <w:sz w:val="20"/>
          <w:szCs w:val="20"/>
          <w:lang w:bidi="it-IT"/>
        </w:rPr>
        <w:t xml:space="preserve">0.07351    </w:t>
      </w:r>
      <w:r w:rsidR="00FA0B0E">
        <w:rPr>
          <w:i/>
          <w:sz w:val="20"/>
          <w:szCs w:val="20"/>
          <w:lang w:bidi="it-IT"/>
        </w:rPr>
        <w:tab/>
      </w:r>
      <w:r w:rsidR="00FA0B0E">
        <w:rPr>
          <w:i/>
          <w:sz w:val="20"/>
          <w:szCs w:val="20"/>
          <w:lang w:bidi="it-IT"/>
        </w:rPr>
        <w:tab/>
      </w:r>
      <w:r w:rsidRPr="00FA0B0E">
        <w:rPr>
          <w:i/>
          <w:sz w:val="20"/>
          <w:szCs w:val="20"/>
          <w:lang w:bidi="it-IT"/>
        </w:rPr>
        <w:t xml:space="preserve">0.10744   </w:t>
      </w:r>
      <w:r w:rsidR="00FA0B0E">
        <w:rPr>
          <w:i/>
          <w:sz w:val="20"/>
          <w:szCs w:val="20"/>
          <w:lang w:bidi="it-IT"/>
        </w:rPr>
        <w:tab/>
      </w:r>
      <w:r w:rsidRPr="00FA0B0E">
        <w:rPr>
          <w:i/>
          <w:sz w:val="20"/>
          <w:szCs w:val="20"/>
          <w:lang w:bidi="it-IT"/>
        </w:rPr>
        <w:t xml:space="preserve">0.684    </w:t>
      </w:r>
      <w:r w:rsidR="00FA0B0E">
        <w:rPr>
          <w:i/>
          <w:sz w:val="20"/>
          <w:szCs w:val="20"/>
          <w:lang w:bidi="it-IT"/>
        </w:rPr>
        <w:tab/>
      </w:r>
      <w:r w:rsidRPr="00FA0B0E">
        <w:rPr>
          <w:i/>
          <w:sz w:val="20"/>
          <w:szCs w:val="20"/>
          <w:lang w:bidi="it-IT"/>
        </w:rPr>
        <w:t>0.51106</w:t>
      </w:r>
    </w:p>
    <w:p w14:paraId="09F8B7D8" w14:textId="045EC711" w:rsidR="00CD6C5F" w:rsidRPr="00FA0B0E" w:rsidRDefault="00971650" w:rsidP="00FA0B0E">
      <w:pPr>
        <w:spacing w:line="240" w:lineRule="auto"/>
        <w:ind w:left="284" w:right="615"/>
        <w:rPr>
          <w:b/>
          <w:i/>
          <w:sz w:val="20"/>
          <w:szCs w:val="20"/>
          <w:lang w:bidi="it-IT"/>
        </w:rPr>
      </w:pPr>
      <w:r w:rsidRPr="00FA0B0E">
        <w:rPr>
          <w:b/>
          <w:i/>
          <w:sz w:val="20"/>
          <w:szCs w:val="20"/>
          <w:lang w:bidi="it-IT"/>
        </w:rPr>
        <w:t xml:space="preserve">Istat_Famiglie$Anno_2009        </w:t>
      </w:r>
      <w:r w:rsidRPr="00FA0B0E">
        <w:rPr>
          <w:i/>
          <w:sz w:val="20"/>
          <w:szCs w:val="20"/>
          <w:lang w:bidi="it-IT"/>
        </w:rPr>
        <w:t xml:space="preserve">0.23755    </w:t>
      </w:r>
      <w:r w:rsidR="00FA0B0E">
        <w:rPr>
          <w:i/>
          <w:sz w:val="20"/>
          <w:szCs w:val="20"/>
          <w:lang w:bidi="it-IT"/>
        </w:rPr>
        <w:tab/>
      </w:r>
      <w:r w:rsidR="00FA0B0E">
        <w:rPr>
          <w:i/>
          <w:sz w:val="20"/>
          <w:szCs w:val="20"/>
          <w:lang w:bidi="it-IT"/>
        </w:rPr>
        <w:tab/>
      </w:r>
      <w:r w:rsidRPr="00FA0B0E">
        <w:rPr>
          <w:i/>
          <w:sz w:val="20"/>
          <w:szCs w:val="20"/>
          <w:lang w:bidi="it-IT"/>
        </w:rPr>
        <w:t xml:space="preserve">0.12889   </w:t>
      </w:r>
      <w:r w:rsidR="00FA0B0E">
        <w:rPr>
          <w:i/>
          <w:sz w:val="20"/>
          <w:szCs w:val="20"/>
          <w:lang w:bidi="it-IT"/>
        </w:rPr>
        <w:tab/>
      </w:r>
      <w:r w:rsidRPr="00FA0B0E">
        <w:rPr>
          <w:i/>
          <w:sz w:val="20"/>
          <w:szCs w:val="20"/>
          <w:lang w:bidi="it-IT"/>
        </w:rPr>
        <w:t xml:space="preserve">1.843     </w:t>
      </w:r>
      <w:r w:rsidR="00FA0B0E">
        <w:rPr>
          <w:i/>
          <w:sz w:val="20"/>
          <w:szCs w:val="20"/>
          <w:lang w:bidi="it-IT"/>
        </w:rPr>
        <w:tab/>
      </w:r>
      <w:r w:rsidRPr="00FA0B0E">
        <w:rPr>
          <w:i/>
          <w:sz w:val="20"/>
          <w:szCs w:val="20"/>
          <w:lang w:bidi="it-IT"/>
        </w:rPr>
        <w:t>0.09843</w:t>
      </w:r>
      <w:r w:rsidRPr="00FA0B0E">
        <w:rPr>
          <w:b/>
          <w:i/>
          <w:sz w:val="20"/>
          <w:szCs w:val="20"/>
          <w:lang w:bidi="it-IT"/>
        </w:rPr>
        <w:t xml:space="preserve"> .</w:t>
      </w:r>
    </w:p>
    <w:p w14:paraId="25B1902B" w14:textId="18CCAE5C" w:rsidR="00CD6C5F" w:rsidRPr="00FA0B0E" w:rsidRDefault="00971650" w:rsidP="00FA0B0E">
      <w:pPr>
        <w:spacing w:line="240" w:lineRule="auto"/>
        <w:ind w:left="284" w:right="615"/>
        <w:rPr>
          <w:i/>
          <w:sz w:val="20"/>
          <w:szCs w:val="20"/>
          <w:lang w:bidi="it-IT"/>
        </w:rPr>
      </w:pPr>
      <w:r w:rsidRPr="00FA0B0E">
        <w:rPr>
          <w:b/>
          <w:i/>
          <w:sz w:val="20"/>
          <w:szCs w:val="20"/>
          <w:lang w:bidi="it-IT"/>
        </w:rPr>
        <w:t xml:space="preserve">Istat_Famiglie$Anno_2010       </w:t>
      </w:r>
      <w:r w:rsidRPr="00FA0B0E">
        <w:rPr>
          <w:i/>
          <w:sz w:val="20"/>
          <w:szCs w:val="20"/>
          <w:lang w:bidi="it-IT"/>
        </w:rPr>
        <w:t xml:space="preserve">-0.31284    </w:t>
      </w:r>
      <w:r w:rsidR="00FA0B0E">
        <w:rPr>
          <w:i/>
          <w:sz w:val="20"/>
          <w:szCs w:val="20"/>
          <w:lang w:bidi="it-IT"/>
        </w:rPr>
        <w:tab/>
      </w:r>
      <w:r w:rsidR="00FA0B0E">
        <w:rPr>
          <w:i/>
          <w:sz w:val="20"/>
          <w:szCs w:val="20"/>
          <w:lang w:bidi="it-IT"/>
        </w:rPr>
        <w:tab/>
      </w:r>
      <w:r w:rsidRPr="00FA0B0E">
        <w:rPr>
          <w:i/>
          <w:sz w:val="20"/>
          <w:szCs w:val="20"/>
          <w:lang w:bidi="it-IT"/>
        </w:rPr>
        <w:t xml:space="preserve">0.20341  </w:t>
      </w:r>
      <w:r w:rsidR="00FA0B0E">
        <w:rPr>
          <w:i/>
          <w:sz w:val="20"/>
          <w:szCs w:val="20"/>
          <w:lang w:bidi="it-IT"/>
        </w:rPr>
        <w:tab/>
      </w:r>
      <w:r w:rsidRPr="00FA0B0E">
        <w:rPr>
          <w:i/>
          <w:sz w:val="20"/>
          <w:szCs w:val="20"/>
          <w:lang w:bidi="it-IT"/>
        </w:rPr>
        <w:t xml:space="preserve">-1.538 </w:t>
      </w:r>
      <w:r w:rsidR="00FA0B0E">
        <w:rPr>
          <w:i/>
          <w:sz w:val="20"/>
          <w:szCs w:val="20"/>
          <w:lang w:bidi="it-IT"/>
        </w:rPr>
        <w:tab/>
      </w:r>
      <w:r w:rsidR="00FA0B0E">
        <w:rPr>
          <w:i/>
          <w:sz w:val="20"/>
          <w:szCs w:val="20"/>
          <w:lang w:bidi="it-IT"/>
        </w:rPr>
        <w:tab/>
      </w:r>
      <w:r w:rsidRPr="00FA0B0E">
        <w:rPr>
          <w:i/>
          <w:sz w:val="20"/>
          <w:szCs w:val="20"/>
          <w:lang w:bidi="it-IT"/>
        </w:rPr>
        <w:t>0.15842</w:t>
      </w:r>
    </w:p>
    <w:p w14:paraId="60C937F1" w14:textId="54C9173D" w:rsidR="005E0E70" w:rsidRPr="00FA0B0E" w:rsidRDefault="00971650" w:rsidP="00FA0B0E">
      <w:pPr>
        <w:spacing w:line="240" w:lineRule="auto"/>
        <w:ind w:left="284" w:right="615"/>
        <w:rPr>
          <w:i/>
          <w:sz w:val="20"/>
          <w:szCs w:val="20"/>
          <w:lang w:bidi="it-IT"/>
        </w:rPr>
      </w:pPr>
      <w:r w:rsidRPr="00FA0B0E">
        <w:rPr>
          <w:b/>
          <w:i/>
          <w:sz w:val="20"/>
          <w:szCs w:val="20"/>
          <w:lang w:bidi="it-IT"/>
        </w:rPr>
        <w:t xml:space="preserve">Istat_Famiglie$Anno_2011      </w:t>
      </w:r>
      <w:r w:rsidR="00F05D4A" w:rsidRPr="00FA0B0E">
        <w:rPr>
          <w:b/>
          <w:i/>
          <w:sz w:val="20"/>
          <w:szCs w:val="20"/>
          <w:lang w:bidi="it-IT"/>
        </w:rPr>
        <w:t xml:space="preserve"> </w:t>
      </w:r>
      <w:r w:rsidRPr="00FA0B0E">
        <w:rPr>
          <w:i/>
          <w:sz w:val="20"/>
          <w:szCs w:val="20"/>
          <w:lang w:bidi="it-IT"/>
        </w:rPr>
        <w:t xml:space="preserve">-0.04140    </w:t>
      </w:r>
      <w:r w:rsidR="00FA0B0E">
        <w:rPr>
          <w:i/>
          <w:sz w:val="20"/>
          <w:szCs w:val="20"/>
          <w:lang w:bidi="it-IT"/>
        </w:rPr>
        <w:tab/>
      </w:r>
      <w:r w:rsidR="00FA0B0E">
        <w:rPr>
          <w:i/>
          <w:sz w:val="20"/>
          <w:szCs w:val="20"/>
          <w:lang w:bidi="it-IT"/>
        </w:rPr>
        <w:tab/>
      </w:r>
      <w:r w:rsidRPr="00FA0B0E">
        <w:rPr>
          <w:i/>
          <w:sz w:val="20"/>
          <w:szCs w:val="20"/>
          <w:lang w:bidi="it-IT"/>
        </w:rPr>
        <w:t xml:space="preserve">0.12748  </w:t>
      </w:r>
      <w:r w:rsidR="00FA0B0E">
        <w:rPr>
          <w:i/>
          <w:sz w:val="20"/>
          <w:szCs w:val="20"/>
          <w:lang w:bidi="it-IT"/>
        </w:rPr>
        <w:tab/>
      </w:r>
      <w:r w:rsidRPr="00FA0B0E">
        <w:rPr>
          <w:i/>
          <w:sz w:val="20"/>
          <w:szCs w:val="20"/>
          <w:lang w:bidi="it-IT"/>
        </w:rPr>
        <w:t xml:space="preserve">-0.325     </w:t>
      </w:r>
      <w:r w:rsidR="00FA0B0E">
        <w:rPr>
          <w:i/>
          <w:sz w:val="20"/>
          <w:szCs w:val="20"/>
          <w:lang w:bidi="it-IT"/>
        </w:rPr>
        <w:tab/>
      </w:r>
      <w:r w:rsidRPr="00FA0B0E">
        <w:rPr>
          <w:i/>
          <w:sz w:val="20"/>
          <w:szCs w:val="20"/>
          <w:lang w:bidi="it-IT"/>
        </w:rPr>
        <w:t>0.75278</w:t>
      </w:r>
    </w:p>
    <w:p w14:paraId="2726BA98" w14:textId="01EFB161" w:rsidR="005E0E70" w:rsidRPr="00FA0B0E" w:rsidRDefault="00971650" w:rsidP="00FA0B0E">
      <w:pPr>
        <w:spacing w:line="240" w:lineRule="auto"/>
        <w:ind w:left="284" w:right="615"/>
        <w:rPr>
          <w:i/>
          <w:sz w:val="20"/>
          <w:szCs w:val="20"/>
          <w:lang w:bidi="it-IT"/>
        </w:rPr>
      </w:pPr>
      <w:r w:rsidRPr="00FA0B0E">
        <w:rPr>
          <w:b/>
          <w:i/>
          <w:sz w:val="20"/>
          <w:szCs w:val="20"/>
          <w:lang w:bidi="it-IT"/>
        </w:rPr>
        <w:t xml:space="preserve">Istat_Famiglie$Anno_2012       </w:t>
      </w:r>
      <w:r w:rsidRPr="00FA0B0E">
        <w:rPr>
          <w:i/>
          <w:sz w:val="20"/>
          <w:szCs w:val="20"/>
          <w:lang w:bidi="it-IT"/>
        </w:rPr>
        <w:t xml:space="preserve">-0.82588    </w:t>
      </w:r>
      <w:r w:rsidR="00FA0B0E">
        <w:rPr>
          <w:i/>
          <w:sz w:val="20"/>
          <w:szCs w:val="20"/>
          <w:lang w:bidi="it-IT"/>
        </w:rPr>
        <w:tab/>
      </w:r>
      <w:r w:rsidR="00FA0B0E">
        <w:rPr>
          <w:i/>
          <w:sz w:val="20"/>
          <w:szCs w:val="20"/>
          <w:lang w:bidi="it-IT"/>
        </w:rPr>
        <w:tab/>
      </w:r>
      <w:r w:rsidRPr="00FA0B0E">
        <w:rPr>
          <w:i/>
          <w:sz w:val="20"/>
          <w:szCs w:val="20"/>
          <w:lang w:bidi="it-IT"/>
        </w:rPr>
        <w:t xml:space="preserve">0.32808  </w:t>
      </w:r>
      <w:r w:rsidR="00FA0B0E">
        <w:rPr>
          <w:i/>
          <w:sz w:val="20"/>
          <w:szCs w:val="20"/>
          <w:lang w:bidi="it-IT"/>
        </w:rPr>
        <w:tab/>
      </w:r>
      <w:r w:rsidRPr="00FA0B0E">
        <w:rPr>
          <w:i/>
          <w:sz w:val="20"/>
          <w:szCs w:val="20"/>
          <w:lang w:bidi="it-IT"/>
        </w:rPr>
        <w:t xml:space="preserve">-2.517    </w:t>
      </w:r>
      <w:r w:rsidR="00FA0B0E">
        <w:rPr>
          <w:i/>
          <w:sz w:val="20"/>
          <w:szCs w:val="20"/>
          <w:lang w:bidi="it-IT"/>
        </w:rPr>
        <w:tab/>
      </w:r>
      <w:r w:rsidRPr="00FA0B0E">
        <w:rPr>
          <w:i/>
          <w:sz w:val="20"/>
          <w:szCs w:val="20"/>
          <w:lang w:bidi="it-IT"/>
        </w:rPr>
        <w:t>0.03292 *</w:t>
      </w:r>
    </w:p>
    <w:p w14:paraId="17A4A78B" w14:textId="7597152B" w:rsidR="005E0E70" w:rsidRPr="00FA0B0E" w:rsidRDefault="00971650" w:rsidP="00FA0B0E">
      <w:pPr>
        <w:spacing w:line="240" w:lineRule="auto"/>
        <w:ind w:left="284" w:right="615"/>
        <w:rPr>
          <w:i/>
          <w:sz w:val="20"/>
          <w:szCs w:val="20"/>
          <w:lang w:bidi="it-IT"/>
        </w:rPr>
      </w:pPr>
      <w:r w:rsidRPr="00FA0B0E">
        <w:rPr>
          <w:b/>
          <w:i/>
          <w:sz w:val="20"/>
          <w:szCs w:val="20"/>
          <w:lang w:bidi="it-IT"/>
        </w:rPr>
        <w:t xml:space="preserve">Istat_Famiglie$Anno_2013        </w:t>
      </w:r>
      <w:r w:rsidRPr="00FA0B0E">
        <w:rPr>
          <w:i/>
          <w:sz w:val="20"/>
          <w:szCs w:val="20"/>
          <w:lang w:bidi="it-IT"/>
        </w:rPr>
        <w:t xml:space="preserve">1.65055    </w:t>
      </w:r>
      <w:r w:rsidR="00FA0B0E">
        <w:rPr>
          <w:i/>
          <w:sz w:val="20"/>
          <w:szCs w:val="20"/>
          <w:lang w:bidi="it-IT"/>
        </w:rPr>
        <w:tab/>
      </w:r>
      <w:r w:rsidR="00FA0B0E">
        <w:rPr>
          <w:i/>
          <w:sz w:val="20"/>
          <w:szCs w:val="20"/>
          <w:lang w:bidi="it-IT"/>
        </w:rPr>
        <w:tab/>
      </w:r>
      <w:r w:rsidRPr="00FA0B0E">
        <w:rPr>
          <w:i/>
          <w:sz w:val="20"/>
          <w:szCs w:val="20"/>
          <w:lang w:bidi="it-IT"/>
        </w:rPr>
        <w:t xml:space="preserve">0.38821   </w:t>
      </w:r>
      <w:r w:rsidR="00FA0B0E">
        <w:rPr>
          <w:i/>
          <w:sz w:val="20"/>
          <w:szCs w:val="20"/>
          <w:lang w:bidi="it-IT"/>
        </w:rPr>
        <w:tab/>
      </w:r>
      <w:r w:rsidRPr="00FA0B0E">
        <w:rPr>
          <w:i/>
          <w:sz w:val="20"/>
          <w:szCs w:val="20"/>
          <w:lang w:bidi="it-IT"/>
        </w:rPr>
        <w:t xml:space="preserve">4.252    </w:t>
      </w:r>
      <w:r w:rsidR="00FA0B0E">
        <w:rPr>
          <w:i/>
          <w:sz w:val="20"/>
          <w:szCs w:val="20"/>
          <w:lang w:bidi="it-IT"/>
        </w:rPr>
        <w:tab/>
      </w:r>
      <w:r w:rsidRPr="00FA0B0E">
        <w:rPr>
          <w:i/>
          <w:sz w:val="20"/>
          <w:szCs w:val="20"/>
          <w:lang w:bidi="it-IT"/>
        </w:rPr>
        <w:t>0.00214 **</w:t>
      </w:r>
    </w:p>
    <w:p w14:paraId="098EC6CA" w14:textId="45869834" w:rsidR="005E0E70" w:rsidRPr="00FA0B0E" w:rsidRDefault="00971650" w:rsidP="00FA0B0E">
      <w:pPr>
        <w:spacing w:line="240" w:lineRule="auto"/>
        <w:ind w:left="284" w:right="615"/>
        <w:rPr>
          <w:b/>
          <w:i/>
          <w:sz w:val="20"/>
          <w:szCs w:val="20"/>
          <w:lang w:bidi="it-IT"/>
        </w:rPr>
      </w:pPr>
      <w:r w:rsidRPr="00FA0B0E">
        <w:rPr>
          <w:b/>
          <w:i/>
          <w:sz w:val="20"/>
          <w:szCs w:val="20"/>
          <w:lang w:bidi="it-IT"/>
        </w:rPr>
        <w:t>Istat_Famiglie$Anno_2014         -</w:t>
      </w:r>
      <w:r w:rsidRPr="00FA0B0E">
        <w:rPr>
          <w:i/>
          <w:sz w:val="20"/>
          <w:szCs w:val="20"/>
          <w:lang w:bidi="it-IT"/>
        </w:rPr>
        <w:t xml:space="preserve">0.88867   </w:t>
      </w:r>
      <w:r w:rsidR="00FA0B0E">
        <w:rPr>
          <w:i/>
          <w:sz w:val="20"/>
          <w:szCs w:val="20"/>
          <w:lang w:bidi="it-IT"/>
        </w:rPr>
        <w:tab/>
      </w:r>
      <w:r w:rsidR="00FA0B0E">
        <w:rPr>
          <w:i/>
          <w:sz w:val="20"/>
          <w:szCs w:val="20"/>
          <w:lang w:bidi="it-IT"/>
        </w:rPr>
        <w:tab/>
      </w:r>
      <w:r w:rsidRPr="00FA0B0E">
        <w:rPr>
          <w:i/>
          <w:sz w:val="20"/>
          <w:szCs w:val="20"/>
          <w:lang w:bidi="it-IT"/>
        </w:rPr>
        <w:t xml:space="preserve"> 0.37681  </w:t>
      </w:r>
      <w:r w:rsidR="00FA0B0E">
        <w:rPr>
          <w:i/>
          <w:sz w:val="20"/>
          <w:szCs w:val="20"/>
          <w:lang w:bidi="it-IT"/>
        </w:rPr>
        <w:tab/>
      </w:r>
      <w:r w:rsidRPr="00FA0B0E">
        <w:rPr>
          <w:i/>
          <w:sz w:val="20"/>
          <w:szCs w:val="20"/>
          <w:lang w:bidi="it-IT"/>
        </w:rPr>
        <w:t xml:space="preserve">-2.358    </w:t>
      </w:r>
      <w:r w:rsidR="00FA0B0E">
        <w:rPr>
          <w:i/>
          <w:sz w:val="20"/>
          <w:szCs w:val="20"/>
          <w:lang w:bidi="it-IT"/>
        </w:rPr>
        <w:tab/>
      </w:r>
      <w:r w:rsidRPr="00FA0B0E">
        <w:rPr>
          <w:i/>
          <w:sz w:val="20"/>
          <w:szCs w:val="20"/>
          <w:lang w:bidi="it-IT"/>
        </w:rPr>
        <w:t>0.04271 *</w:t>
      </w:r>
    </w:p>
    <w:p w14:paraId="001E533B" w14:textId="5789CB32" w:rsidR="005E0E70" w:rsidRPr="00FA0B0E" w:rsidRDefault="00971650" w:rsidP="00FA0B0E">
      <w:pPr>
        <w:spacing w:line="240" w:lineRule="auto"/>
        <w:ind w:left="284" w:right="615"/>
        <w:rPr>
          <w:b/>
          <w:i/>
          <w:sz w:val="20"/>
          <w:szCs w:val="20"/>
          <w:lang w:bidi="it-IT"/>
        </w:rPr>
      </w:pPr>
      <w:r w:rsidRPr="00FA0B0E">
        <w:rPr>
          <w:b/>
          <w:i/>
          <w:sz w:val="20"/>
          <w:szCs w:val="20"/>
          <w:lang w:bidi="it-IT"/>
        </w:rPr>
        <w:t xml:space="preserve">Istat_Famiglie$Anno_2015          </w:t>
      </w:r>
      <w:r w:rsidRPr="00FA0B0E">
        <w:rPr>
          <w:i/>
          <w:sz w:val="20"/>
          <w:szCs w:val="20"/>
          <w:lang w:bidi="it-IT"/>
        </w:rPr>
        <w:t xml:space="preserve">0.29580   </w:t>
      </w:r>
      <w:r w:rsidR="00FA0B0E">
        <w:rPr>
          <w:i/>
          <w:sz w:val="20"/>
          <w:szCs w:val="20"/>
          <w:lang w:bidi="it-IT"/>
        </w:rPr>
        <w:tab/>
      </w:r>
      <w:r w:rsidR="00FA0B0E">
        <w:rPr>
          <w:i/>
          <w:sz w:val="20"/>
          <w:szCs w:val="20"/>
          <w:lang w:bidi="it-IT"/>
        </w:rPr>
        <w:tab/>
      </w:r>
      <w:r w:rsidRPr="00FA0B0E">
        <w:rPr>
          <w:i/>
          <w:sz w:val="20"/>
          <w:szCs w:val="20"/>
          <w:lang w:bidi="it-IT"/>
        </w:rPr>
        <w:t xml:space="preserve"> 0.34225   </w:t>
      </w:r>
      <w:r w:rsidR="00FA0B0E">
        <w:rPr>
          <w:i/>
          <w:sz w:val="20"/>
          <w:szCs w:val="20"/>
          <w:lang w:bidi="it-IT"/>
        </w:rPr>
        <w:tab/>
      </w:r>
      <w:r w:rsidRPr="00FA0B0E">
        <w:rPr>
          <w:i/>
          <w:sz w:val="20"/>
          <w:szCs w:val="20"/>
          <w:lang w:bidi="it-IT"/>
        </w:rPr>
        <w:t xml:space="preserve">0.864    </w:t>
      </w:r>
      <w:r w:rsidR="00FA0B0E">
        <w:rPr>
          <w:i/>
          <w:sz w:val="20"/>
          <w:szCs w:val="20"/>
          <w:lang w:bidi="it-IT"/>
        </w:rPr>
        <w:tab/>
      </w:r>
      <w:r w:rsidRPr="00FA0B0E">
        <w:rPr>
          <w:i/>
          <w:sz w:val="20"/>
          <w:szCs w:val="20"/>
          <w:lang w:bidi="it-IT"/>
        </w:rPr>
        <w:t>0.40987</w:t>
      </w:r>
    </w:p>
    <w:p w14:paraId="74CD383D" w14:textId="5C4521DE" w:rsidR="005E0E70" w:rsidRDefault="00971650" w:rsidP="00FA0B0E">
      <w:pPr>
        <w:spacing w:line="240" w:lineRule="auto"/>
        <w:ind w:left="284" w:right="615"/>
        <w:rPr>
          <w:b/>
          <w:i/>
          <w:sz w:val="20"/>
          <w:szCs w:val="20"/>
          <w:lang w:bidi="it-IT"/>
        </w:rPr>
      </w:pPr>
      <w:r w:rsidRPr="00FA0B0E">
        <w:rPr>
          <w:b/>
          <w:i/>
          <w:sz w:val="20"/>
          <w:szCs w:val="20"/>
          <w:lang w:bidi="it-IT"/>
        </w:rPr>
        <w:t xml:space="preserve">Istat_Famiglie$Anno_2016          </w:t>
      </w:r>
      <w:r w:rsidRPr="00FA0B0E">
        <w:rPr>
          <w:i/>
          <w:sz w:val="20"/>
          <w:szCs w:val="20"/>
          <w:lang w:bidi="it-IT"/>
        </w:rPr>
        <w:t xml:space="preserve">0.51256    </w:t>
      </w:r>
      <w:r w:rsidR="00FA0B0E">
        <w:rPr>
          <w:i/>
          <w:sz w:val="20"/>
          <w:szCs w:val="20"/>
          <w:lang w:bidi="it-IT"/>
        </w:rPr>
        <w:tab/>
      </w:r>
      <w:r w:rsidRPr="00FA0B0E">
        <w:rPr>
          <w:i/>
          <w:sz w:val="20"/>
          <w:szCs w:val="20"/>
          <w:lang w:bidi="it-IT"/>
        </w:rPr>
        <w:t xml:space="preserve">0.18976   </w:t>
      </w:r>
      <w:r w:rsidR="00FA0B0E">
        <w:rPr>
          <w:i/>
          <w:sz w:val="20"/>
          <w:szCs w:val="20"/>
          <w:lang w:bidi="it-IT"/>
        </w:rPr>
        <w:tab/>
      </w:r>
      <w:r w:rsidRPr="00FA0B0E">
        <w:rPr>
          <w:i/>
          <w:sz w:val="20"/>
          <w:szCs w:val="20"/>
          <w:lang w:bidi="it-IT"/>
        </w:rPr>
        <w:t xml:space="preserve">2.701    </w:t>
      </w:r>
      <w:r w:rsidR="00FA0B0E">
        <w:rPr>
          <w:i/>
          <w:sz w:val="20"/>
          <w:szCs w:val="20"/>
          <w:lang w:bidi="it-IT"/>
        </w:rPr>
        <w:tab/>
      </w:r>
      <w:r w:rsidRPr="00FA0B0E">
        <w:rPr>
          <w:i/>
          <w:sz w:val="20"/>
          <w:szCs w:val="20"/>
          <w:lang w:bidi="it-IT"/>
        </w:rPr>
        <w:t>0.02435</w:t>
      </w:r>
      <w:r w:rsidRPr="00FA0B0E">
        <w:rPr>
          <w:b/>
          <w:i/>
          <w:sz w:val="20"/>
          <w:szCs w:val="20"/>
          <w:lang w:bidi="it-IT"/>
        </w:rPr>
        <w:t xml:space="preserve"> *</w:t>
      </w:r>
    </w:p>
    <w:p w14:paraId="6FAA6928" w14:textId="5C93D232" w:rsidR="00FA0B0E" w:rsidRDefault="00FA0B0E" w:rsidP="00FA0B0E">
      <w:pPr>
        <w:spacing w:line="240" w:lineRule="auto"/>
        <w:ind w:left="284" w:right="615"/>
        <w:rPr>
          <w:b/>
          <w:sz w:val="20"/>
          <w:szCs w:val="20"/>
          <w:lang w:bidi="it-IT"/>
        </w:rPr>
      </w:pPr>
    </w:p>
    <w:p w14:paraId="2DF3A740" w14:textId="776408FB" w:rsidR="005E63DE" w:rsidRDefault="005E63DE" w:rsidP="00FA0B0E">
      <w:pPr>
        <w:spacing w:line="240" w:lineRule="auto"/>
        <w:ind w:left="284" w:right="615"/>
        <w:rPr>
          <w:b/>
          <w:sz w:val="20"/>
          <w:szCs w:val="20"/>
          <w:lang w:bidi="it-IT"/>
        </w:rPr>
      </w:pPr>
    </w:p>
    <w:p w14:paraId="53B97101" w14:textId="77777777" w:rsidR="005E63DE" w:rsidRPr="00BD387F" w:rsidRDefault="005E63DE" w:rsidP="00FA0B0E">
      <w:pPr>
        <w:spacing w:line="240" w:lineRule="auto"/>
        <w:ind w:left="284" w:right="615"/>
        <w:rPr>
          <w:b/>
          <w:sz w:val="20"/>
          <w:szCs w:val="20"/>
          <w:lang w:bidi="it-IT"/>
        </w:rPr>
      </w:pPr>
    </w:p>
    <w:p w14:paraId="779116B1" w14:textId="77777777" w:rsidR="00FA0B0E" w:rsidRPr="000C799A" w:rsidRDefault="00FA0B0E" w:rsidP="00FA0B0E">
      <w:pPr>
        <w:spacing w:line="240" w:lineRule="auto"/>
        <w:ind w:left="284" w:right="615"/>
        <w:rPr>
          <w:b/>
          <w:i/>
          <w:sz w:val="20"/>
          <w:szCs w:val="20"/>
          <w:lang w:val="en-US" w:bidi="it-IT"/>
        </w:rPr>
      </w:pPr>
      <w:r w:rsidRPr="000C799A">
        <w:rPr>
          <w:b/>
          <w:i/>
          <w:sz w:val="20"/>
          <w:szCs w:val="20"/>
          <w:lang w:val="en-US" w:bidi="it-IT"/>
        </w:rPr>
        <w:t>Resi</w:t>
      </w:r>
      <w:r w:rsidRPr="000C799A">
        <w:rPr>
          <w:b/>
          <w:i/>
          <w:sz w:val="20"/>
          <w:szCs w:val="20"/>
          <w:lang w:val="en-US" w:bidi="it-IT"/>
        </w:rPr>
        <w:lastRenderedPageBreak/>
        <w:t>duals:</w:t>
      </w:r>
    </w:p>
    <w:p w14:paraId="14208B8D" w14:textId="77777777" w:rsidR="00FA0B0E" w:rsidRPr="000C799A" w:rsidRDefault="00FA0B0E" w:rsidP="00FA0B0E">
      <w:pPr>
        <w:spacing w:line="240" w:lineRule="auto"/>
        <w:ind w:left="284" w:right="615"/>
        <w:rPr>
          <w:b/>
          <w:i/>
          <w:sz w:val="20"/>
          <w:szCs w:val="20"/>
          <w:lang w:val="en-US" w:bidi="it-IT"/>
        </w:rPr>
      </w:pPr>
      <w:r w:rsidRPr="000C799A">
        <w:rPr>
          <w:b/>
          <w:i/>
          <w:sz w:val="20"/>
          <w:szCs w:val="20"/>
          <w:lang w:val="en-US" w:bidi="it-IT"/>
        </w:rPr>
        <w:t xml:space="preserve">Min      </w:t>
      </w:r>
      <w:r w:rsidRPr="000C799A">
        <w:rPr>
          <w:b/>
          <w:i/>
          <w:sz w:val="20"/>
          <w:szCs w:val="20"/>
          <w:lang w:val="en-US" w:bidi="it-IT"/>
        </w:rPr>
        <w:tab/>
        <w:t xml:space="preserve">   1Q      </w:t>
      </w:r>
      <w:r w:rsidRPr="000C799A">
        <w:rPr>
          <w:b/>
          <w:i/>
          <w:sz w:val="20"/>
          <w:szCs w:val="20"/>
          <w:lang w:val="en-US" w:bidi="it-IT"/>
        </w:rPr>
        <w:tab/>
        <w:t xml:space="preserve">Median      </w:t>
      </w:r>
      <w:r w:rsidRPr="000C799A">
        <w:rPr>
          <w:b/>
          <w:i/>
          <w:sz w:val="20"/>
          <w:szCs w:val="20"/>
          <w:lang w:val="en-US" w:bidi="it-IT"/>
        </w:rPr>
        <w:tab/>
        <w:t xml:space="preserve">3Q     </w:t>
      </w:r>
      <w:r w:rsidRPr="000C799A">
        <w:rPr>
          <w:b/>
          <w:i/>
          <w:sz w:val="20"/>
          <w:szCs w:val="20"/>
          <w:lang w:val="en-US" w:bidi="it-IT"/>
        </w:rPr>
        <w:tab/>
      </w:r>
      <w:r w:rsidRPr="000C799A">
        <w:rPr>
          <w:b/>
          <w:i/>
          <w:sz w:val="20"/>
          <w:szCs w:val="20"/>
          <w:lang w:val="en-US" w:bidi="it-IT"/>
        </w:rPr>
        <w:tab/>
        <w:t>Max</w:t>
      </w:r>
    </w:p>
    <w:p w14:paraId="3F964E74" w14:textId="77777777" w:rsidR="00FA0B0E" w:rsidRPr="00BD387F" w:rsidRDefault="00FA0B0E" w:rsidP="00FA0B0E">
      <w:pPr>
        <w:spacing w:line="240" w:lineRule="auto"/>
        <w:ind w:left="284" w:right="615"/>
        <w:rPr>
          <w:i/>
          <w:sz w:val="20"/>
          <w:szCs w:val="20"/>
          <w:lang w:val="en-US" w:bidi="it-IT"/>
        </w:rPr>
      </w:pPr>
      <w:r w:rsidRPr="00BD387F">
        <w:rPr>
          <w:i/>
          <w:sz w:val="20"/>
          <w:szCs w:val="20"/>
          <w:lang w:val="en-US" w:bidi="it-IT"/>
        </w:rPr>
        <w:t xml:space="preserve">-49.282 </w:t>
      </w:r>
      <w:r w:rsidRPr="00BD387F">
        <w:rPr>
          <w:i/>
          <w:sz w:val="20"/>
          <w:szCs w:val="20"/>
          <w:lang w:val="en-US" w:bidi="it-IT"/>
        </w:rPr>
        <w:tab/>
        <w:t xml:space="preserve">-17.568   </w:t>
      </w:r>
      <w:r w:rsidRPr="00BD387F">
        <w:rPr>
          <w:i/>
          <w:sz w:val="20"/>
          <w:szCs w:val="20"/>
          <w:lang w:val="en-US" w:bidi="it-IT"/>
        </w:rPr>
        <w:tab/>
        <w:t xml:space="preserve">2.277   </w:t>
      </w:r>
      <w:r w:rsidRPr="00BD387F">
        <w:rPr>
          <w:i/>
          <w:sz w:val="20"/>
          <w:szCs w:val="20"/>
          <w:lang w:val="en-US" w:bidi="it-IT"/>
        </w:rPr>
        <w:tab/>
      </w:r>
      <w:r w:rsidRPr="00BD387F">
        <w:rPr>
          <w:i/>
          <w:sz w:val="20"/>
          <w:szCs w:val="20"/>
          <w:lang w:val="en-US" w:bidi="it-IT"/>
        </w:rPr>
        <w:tab/>
        <w:t xml:space="preserve">18.774  </w:t>
      </w:r>
      <w:r w:rsidRPr="00BD387F">
        <w:rPr>
          <w:i/>
          <w:sz w:val="20"/>
          <w:szCs w:val="20"/>
          <w:lang w:val="en-US" w:bidi="it-IT"/>
        </w:rPr>
        <w:tab/>
        <w:t>37.037</w:t>
      </w:r>
    </w:p>
    <w:p w14:paraId="660226CB" w14:textId="77777777" w:rsidR="00FA0B0E" w:rsidRPr="00BD387F" w:rsidRDefault="00FA0B0E" w:rsidP="00FA0B0E">
      <w:pPr>
        <w:spacing w:line="240" w:lineRule="auto"/>
        <w:ind w:left="284" w:right="615"/>
        <w:rPr>
          <w:b/>
          <w:i/>
          <w:sz w:val="20"/>
          <w:szCs w:val="20"/>
          <w:lang w:val="en-US" w:bidi="it-IT"/>
        </w:rPr>
      </w:pPr>
    </w:p>
    <w:p w14:paraId="1A407C25" w14:textId="77777777" w:rsidR="005E0E70" w:rsidRPr="00FA0B0E" w:rsidRDefault="00CD6C5F" w:rsidP="00FA0B0E">
      <w:pPr>
        <w:spacing w:line="240" w:lineRule="auto"/>
        <w:ind w:left="284" w:right="615"/>
        <w:rPr>
          <w:i/>
          <w:sz w:val="20"/>
          <w:szCs w:val="20"/>
          <w:lang w:val="en-US" w:bidi="it-IT"/>
        </w:rPr>
      </w:pPr>
      <w:r w:rsidRPr="00FA0B0E">
        <w:rPr>
          <w:i/>
          <w:sz w:val="20"/>
          <w:szCs w:val="20"/>
          <w:lang w:val="en-US" w:bidi="it-IT"/>
        </w:rPr>
        <w:t>Signif. codes:  0 ‘***’ 0.001 ‘**’ 0.01 ‘*’ 0.05 ‘.’ 0.1 ‘ ’ 1</w:t>
      </w:r>
    </w:p>
    <w:p w14:paraId="5AE360A5" w14:textId="74058579" w:rsidR="005E0E70" w:rsidRPr="00FA0B0E" w:rsidRDefault="00CD6C5F" w:rsidP="00FA0B0E">
      <w:pPr>
        <w:spacing w:line="240" w:lineRule="auto"/>
        <w:ind w:left="284" w:right="615"/>
        <w:rPr>
          <w:b/>
          <w:i/>
          <w:sz w:val="20"/>
          <w:szCs w:val="20"/>
          <w:lang w:val="en-US" w:bidi="it-IT"/>
        </w:rPr>
      </w:pPr>
      <w:r w:rsidRPr="00FA0B0E">
        <w:rPr>
          <w:b/>
          <w:i/>
          <w:sz w:val="20"/>
          <w:szCs w:val="20"/>
          <w:lang w:val="en-US" w:bidi="it-IT"/>
        </w:rPr>
        <w:t xml:space="preserve">Residual standard error: </w:t>
      </w:r>
      <w:r w:rsidRPr="00FA0B0E">
        <w:rPr>
          <w:i/>
          <w:sz w:val="20"/>
          <w:szCs w:val="20"/>
          <w:lang w:val="en-US" w:bidi="it-IT"/>
        </w:rPr>
        <w:t xml:space="preserve">37.12 </w:t>
      </w:r>
      <w:r w:rsidR="00EC10B6" w:rsidRPr="00FA0B0E">
        <w:rPr>
          <w:i/>
          <w:sz w:val="20"/>
          <w:szCs w:val="20"/>
          <w:lang w:val="en-US" w:bidi="it-IT"/>
        </w:rPr>
        <w:t xml:space="preserve">      </w:t>
      </w:r>
      <w:r w:rsidRPr="00FA0B0E">
        <w:rPr>
          <w:i/>
          <w:sz w:val="20"/>
          <w:szCs w:val="20"/>
          <w:lang w:val="en-US" w:bidi="it-IT"/>
        </w:rPr>
        <w:t>on 9 degrees of freedom</w:t>
      </w:r>
    </w:p>
    <w:p w14:paraId="6EB053CD" w14:textId="77777777" w:rsidR="00FA0B0E" w:rsidRDefault="00CD6C5F" w:rsidP="00FA0B0E">
      <w:pPr>
        <w:spacing w:line="240" w:lineRule="auto"/>
        <w:ind w:left="284" w:right="615"/>
        <w:rPr>
          <w:b/>
          <w:i/>
          <w:sz w:val="20"/>
          <w:szCs w:val="20"/>
          <w:lang w:val="en-US" w:bidi="it-IT"/>
        </w:rPr>
      </w:pPr>
      <w:r w:rsidRPr="00FA0B0E">
        <w:rPr>
          <w:b/>
          <w:i/>
          <w:sz w:val="20"/>
          <w:szCs w:val="20"/>
          <w:lang w:val="en-US" w:bidi="it-IT"/>
        </w:rPr>
        <w:t xml:space="preserve">Multiple R-squared:  </w:t>
      </w:r>
      <w:r w:rsidRPr="00FA0B0E">
        <w:rPr>
          <w:i/>
          <w:sz w:val="20"/>
          <w:szCs w:val="20"/>
          <w:lang w:val="en-US" w:bidi="it-IT"/>
        </w:rPr>
        <w:t>0.9957</w:t>
      </w:r>
      <w:r w:rsidR="00715E01" w:rsidRPr="00FA0B0E">
        <w:rPr>
          <w:b/>
          <w:i/>
          <w:sz w:val="20"/>
          <w:szCs w:val="20"/>
          <w:lang w:val="en-US" w:bidi="it-IT"/>
        </w:rPr>
        <w:t xml:space="preserve">                  </w:t>
      </w:r>
    </w:p>
    <w:p w14:paraId="0FE1FB1E" w14:textId="63312048" w:rsidR="005E0E70" w:rsidRPr="00FA0B0E" w:rsidRDefault="00CD6C5F" w:rsidP="00FA0B0E">
      <w:pPr>
        <w:spacing w:line="240" w:lineRule="auto"/>
        <w:ind w:left="284" w:right="615"/>
        <w:rPr>
          <w:b/>
          <w:i/>
          <w:sz w:val="20"/>
          <w:szCs w:val="20"/>
          <w:lang w:val="en-US" w:bidi="it-IT"/>
        </w:rPr>
      </w:pPr>
      <w:r w:rsidRPr="00FA0B0E">
        <w:rPr>
          <w:b/>
          <w:i/>
          <w:sz w:val="20"/>
          <w:szCs w:val="20"/>
          <w:lang w:val="en-US" w:bidi="it-IT"/>
        </w:rPr>
        <w:t xml:space="preserve">Adjusted R-squared:  </w:t>
      </w:r>
      <w:r w:rsidRPr="00FA0B0E">
        <w:rPr>
          <w:i/>
          <w:sz w:val="20"/>
          <w:szCs w:val="20"/>
          <w:lang w:val="en-US" w:bidi="it-IT"/>
        </w:rPr>
        <w:t>0.9908</w:t>
      </w:r>
    </w:p>
    <w:p w14:paraId="7AB77A17" w14:textId="77777777" w:rsidR="00FA0B0E" w:rsidRDefault="00CD6C5F" w:rsidP="00FA0B0E">
      <w:pPr>
        <w:spacing w:line="240" w:lineRule="auto"/>
        <w:ind w:left="284" w:right="615"/>
        <w:rPr>
          <w:b/>
          <w:i/>
          <w:sz w:val="20"/>
          <w:szCs w:val="20"/>
          <w:lang w:val="en-US" w:bidi="it-IT"/>
        </w:rPr>
      </w:pPr>
      <w:r w:rsidRPr="00FA0B0E">
        <w:rPr>
          <w:b/>
          <w:i/>
          <w:sz w:val="20"/>
          <w:szCs w:val="20"/>
          <w:lang w:val="en-US" w:bidi="it-IT"/>
        </w:rPr>
        <w:t xml:space="preserve">F-statistic: </w:t>
      </w:r>
      <w:r w:rsidRPr="00FA0B0E">
        <w:rPr>
          <w:i/>
          <w:sz w:val="20"/>
          <w:szCs w:val="20"/>
          <w:lang w:val="en-US" w:bidi="it-IT"/>
        </w:rPr>
        <w:t>206.5 on 10 and 9 DF</w:t>
      </w:r>
      <w:r w:rsidR="00715E01" w:rsidRPr="00FA0B0E">
        <w:rPr>
          <w:b/>
          <w:i/>
          <w:sz w:val="20"/>
          <w:szCs w:val="20"/>
          <w:lang w:val="en-US" w:bidi="it-IT"/>
        </w:rPr>
        <w:t xml:space="preserve">        </w:t>
      </w:r>
      <w:r w:rsidRPr="00FA0B0E">
        <w:rPr>
          <w:b/>
          <w:i/>
          <w:sz w:val="20"/>
          <w:szCs w:val="20"/>
          <w:lang w:val="en-US" w:bidi="it-IT"/>
        </w:rPr>
        <w:t xml:space="preserve"> </w:t>
      </w:r>
      <w:r w:rsidR="00B45D14" w:rsidRPr="00FA0B0E">
        <w:rPr>
          <w:b/>
          <w:i/>
          <w:sz w:val="20"/>
          <w:szCs w:val="20"/>
          <w:lang w:val="en-US" w:bidi="it-IT"/>
        </w:rPr>
        <w:t xml:space="preserve"> </w:t>
      </w:r>
    </w:p>
    <w:p w14:paraId="1DC883B8" w14:textId="7D8BE404" w:rsidR="00CD6C5F" w:rsidRPr="00FA0B0E" w:rsidRDefault="00CD6C5F" w:rsidP="00FA0B0E">
      <w:pPr>
        <w:spacing w:line="240" w:lineRule="auto"/>
        <w:ind w:left="284" w:right="615"/>
        <w:rPr>
          <w:b/>
          <w:i/>
          <w:sz w:val="20"/>
          <w:szCs w:val="20"/>
          <w:lang w:val="en-US" w:bidi="it-IT"/>
        </w:rPr>
      </w:pPr>
      <w:r w:rsidRPr="00FA0B0E">
        <w:rPr>
          <w:b/>
          <w:i/>
          <w:sz w:val="20"/>
          <w:szCs w:val="20"/>
          <w:lang w:val="en-US" w:bidi="it-IT"/>
        </w:rPr>
        <w:t xml:space="preserve">p-value: </w:t>
      </w:r>
      <w:r w:rsidRPr="00FA0B0E">
        <w:rPr>
          <w:i/>
          <w:sz w:val="20"/>
          <w:szCs w:val="20"/>
          <w:lang w:val="en-US" w:bidi="it-IT"/>
        </w:rPr>
        <w:t>2.185e-09</w:t>
      </w:r>
    </w:p>
    <w:p w14:paraId="3071EE68" w14:textId="3A4C1DCC" w:rsidR="00CD6C5F" w:rsidRDefault="00CD6C5F" w:rsidP="00332E7C">
      <w:pPr>
        <w:spacing w:line="360" w:lineRule="auto"/>
        <w:ind w:left="284" w:right="615"/>
        <w:rPr>
          <w:lang w:val="en-US" w:bidi="it-IT"/>
        </w:rPr>
      </w:pPr>
    </w:p>
    <w:p w14:paraId="151FE391" w14:textId="1071B5C1" w:rsidR="00AC00DF" w:rsidRDefault="00AC00DF" w:rsidP="00332E7C">
      <w:pPr>
        <w:spacing w:line="360" w:lineRule="auto"/>
        <w:ind w:left="284" w:right="615"/>
        <w:jc w:val="both"/>
        <w:rPr>
          <w:lang w:bidi="it-IT"/>
        </w:rPr>
      </w:pPr>
      <w:r w:rsidRPr="00AC00DF">
        <w:rPr>
          <w:lang w:bidi="it-IT"/>
        </w:rPr>
        <w:t>Lo stesso procedimento è sta</w:t>
      </w:r>
      <w:r>
        <w:rPr>
          <w:lang w:bidi="it-IT"/>
        </w:rPr>
        <w:t>t</w:t>
      </w:r>
      <w:r w:rsidRPr="00AC00DF">
        <w:rPr>
          <w:lang w:bidi="it-IT"/>
        </w:rPr>
        <w:t xml:space="preserve">o svolto per gli altri indicatori, ad </w:t>
      </w:r>
      <w:r>
        <w:rPr>
          <w:lang w:bidi="it-IT"/>
        </w:rPr>
        <w:t>eccezione del reddito, dove è stato necessari</w:t>
      </w:r>
      <w:r w:rsidR="00B72367">
        <w:rPr>
          <w:lang w:bidi="it-IT"/>
        </w:rPr>
        <w:t>a</w:t>
      </w:r>
      <w:r>
        <w:rPr>
          <w:lang w:bidi="it-IT"/>
        </w:rPr>
        <w:t xml:space="preserve"> una predizione sia dei dati del 2017 </w:t>
      </w:r>
      <w:r w:rsidR="00B72367">
        <w:rPr>
          <w:lang w:bidi="it-IT"/>
        </w:rPr>
        <w:t xml:space="preserve">che </w:t>
      </w:r>
      <w:r>
        <w:rPr>
          <w:lang w:bidi="it-IT"/>
        </w:rPr>
        <w:t>un’ulteriore analisi per fornire i dati del 2018, in quanto mancanti entrambi.</w:t>
      </w:r>
    </w:p>
    <w:p w14:paraId="149F9B6F" w14:textId="5FECD1E9" w:rsidR="0024493B" w:rsidRPr="0024493B" w:rsidRDefault="00B72367" w:rsidP="00332E7C">
      <w:pPr>
        <w:spacing w:line="360" w:lineRule="auto"/>
        <w:ind w:left="283" w:right="615"/>
        <w:jc w:val="both"/>
        <w:rPr>
          <w:lang w:bidi="it-IT"/>
        </w:rPr>
      </w:pPr>
      <w:r>
        <w:rPr>
          <w:lang w:bidi="it-IT"/>
        </w:rPr>
        <w:t xml:space="preserve">Come rispecchia l’output del comando summary, </w:t>
      </w:r>
      <w:r w:rsidR="00AF31EE">
        <w:rPr>
          <w:lang w:bidi="it-IT"/>
        </w:rPr>
        <w:t xml:space="preserve">i </w:t>
      </w:r>
      <w:r w:rsidR="0024493B">
        <w:rPr>
          <w:lang w:bidi="it-IT"/>
        </w:rPr>
        <w:t>risultati</w:t>
      </w:r>
      <w:r w:rsidR="00AF31EE">
        <w:rPr>
          <w:lang w:bidi="it-IT"/>
        </w:rPr>
        <w:t xml:space="preserve"> ottenuti sono</w:t>
      </w:r>
      <w:r w:rsidR="0024493B">
        <w:rPr>
          <w:lang w:bidi="it-IT"/>
        </w:rPr>
        <w:t xml:space="preserve"> molto accettabili. Infatti, </w:t>
      </w:r>
      <w:r w:rsidR="0024493B" w:rsidRPr="0024493B">
        <w:rPr>
          <w:lang w:bidi="it-IT"/>
        </w:rPr>
        <w:t>I risultati della stima di un modello di regressione lineare potrebbero e dovrebbero riportare:</w:t>
      </w:r>
    </w:p>
    <w:p w14:paraId="4A1AA7CC" w14:textId="5DD0A396" w:rsidR="0024493B" w:rsidRPr="0024493B" w:rsidRDefault="004A1A1A" w:rsidP="003C6FF3">
      <w:pPr>
        <w:numPr>
          <w:ilvl w:val="0"/>
          <w:numId w:val="49"/>
        </w:numPr>
        <w:spacing w:line="360" w:lineRule="auto"/>
        <w:ind w:right="615"/>
        <w:jc w:val="both"/>
        <w:rPr>
          <w:lang w:bidi="it-IT"/>
        </w:rPr>
      </w:pPr>
      <w:r>
        <w:rPr>
          <w:lang w:bidi="it-IT"/>
        </w:rPr>
        <w:t>Un</w:t>
      </w:r>
      <w:r w:rsidR="0024493B" w:rsidRPr="0024493B">
        <w:rPr>
          <w:lang w:bidi="it-IT"/>
        </w:rPr>
        <w:t xml:space="preserve"> numero</w:t>
      </w:r>
      <w:r>
        <w:rPr>
          <w:lang w:bidi="it-IT"/>
        </w:rPr>
        <w:t xml:space="preserve"> adeguato</w:t>
      </w:r>
      <w:r w:rsidR="0024493B" w:rsidRPr="0024493B">
        <w:rPr>
          <w:lang w:bidi="it-IT"/>
        </w:rPr>
        <w:t xml:space="preserve"> d</w:t>
      </w:r>
      <w:r>
        <w:rPr>
          <w:lang w:bidi="it-IT"/>
        </w:rPr>
        <w:t>i</w:t>
      </w:r>
      <w:r w:rsidR="0024493B" w:rsidRPr="0024493B">
        <w:rPr>
          <w:lang w:bidi="it-IT"/>
        </w:rPr>
        <w:t xml:space="preserve"> osservazioni;</w:t>
      </w:r>
    </w:p>
    <w:p w14:paraId="7BA418F8" w14:textId="06ECBDAE" w:rsidR="0024493B" w:rsidRPr="0024493B" w:rsidRDefault="004A1A1A" w:rsidP="003C6FF3">
      <w:pPr>
        <w:numPr>
          <w:ilvl w:val="0"/>
          <w:numId w:val="49"/>
        </w:numPr>
        <w:spacing w:line="360" w:lineRule="auto"/>
        <w:ind w:right="615"/>
        <w:jc w:val="both"/>
        <w:rPr>
          <w:lang w:bidi="it-IT"/>
        </w:rPr>
      </w:pPr>
      <w:r>
        <w:rPr>
          <w:lang w:bidi="it-IT"/>
        </w:rPr>
        <w:t xml:space="preserve">I </w:t>
      </w:r>
      <w:r w:rsidR="0024493B" w:rsidRPr="0024493B">
        <w:rPr>
          <w:lang w:bidi="it-IT"/>
        </w:rPr>
        <w:t>valori delle stime dei parametri</w:t>
      </w:r>
      <w:r w:rsidR="0024493B">
        <w:rPr>
          <w:lang w:bidi="it-IT"/>
        </w:rPr>
        <w:t xml:space="preserve"> β</w:t>
      </w:r>
      <w:r>
        <w:rPr>
          <w:lang w:bidi="it-IT"/>
        </w:rPr>
        <w:t xml:space="preserve"> accettabili</w:t>
      </w:r>
      <w:r w:rsidR="00AF3C2B">
        <w:rPr>
          <w:lang w:bidi="it-IT"/>
        </w:rPr>
        <w:t>;</w:t>
      </w:r>
    </w:p>
    <w:p w14:paraId="615ED675" w14:textId="1B3DBAC7" w:rsidR="0024493B" w:rsidRPr="0024493B" w:rsidRDefault="004A1A1A" w:rsidP="003C6FF3">
      <w:pPr>
        <w:numPr>
          <w:ilvl w:val="0"/>
          <w:numId w:val="49"/>
        </w:numPr>
        <w:spacing w:line="360" w:lineRule="auto"/>
        <w:ind w:right="615"/>
        <w:jc w:val="both"/>
        <w:rPr>
          <w:lang w:bidi="it-IT"/>
        </w:rPr>
      </w:pPr>
      <w:r>
        <w:rPr>
          <w:lang w:bidi="it-IT"/>
        </w:rPr>
        <w:t>I</w:t>
      </w:r>
      <w:r w:rsidR="0024493B" w:rsidRPr="0024493B">
        <w:rPr>
          <w:lang w:bidi="it-IT"/>
        </w:rPr>
        <w:t xml:space="preserve"> valori delle statistiche </w:t>
      </w:r>
      <w:r w:rsidR="00FB633F">
        <w:rPr>
          <w:lang w:bidi="it-IT"/>
        </w:rPr>
        <w:t xml:space="preserve">dei </w:t>
      </w:r>
      <w:r w:rsidR="0024493B" w:rsidRPr="0024493B">
        <w:rPr>
          <w:lang w:bidi="it-IT"/>
        </w:rPr>
        <w:t>test </w:t>
      </w:r>
      <w:r w:rsidR="0024493B" w:rsidRPr="0024493B">
        <w:rPr>
          <w:i/>
          <w:iCs/>
          <w:lang w:bidi="it-IT"/>
        </w:rPr>
        <w:t>t</w:t>
      </w:r>
      <w:r w:rsidR="0024493B" w:rsidRPr="0024493B">
        <w:rPr>
          <w:lang w:bidi="it-IT"/>
        </w:rPr>
        <w:t> di Student associati a ciascun parametro, onde valutarne la significatività; tali statistiche sono spesso accompagnate dall'indicazione dell'</w:t>
      </w:r>
      <w:r w:rsidR="0024493B" w:rsidRPr="0024493B">
        <w:rPr>
          <w:i/>
          <w:iCs/>
          <w:lang w:bidi="it-IT"/>
        </w:rPr>
        <w:t>errore standard</w:t>
      </w:r>
      <w:r w:rsidR="0024493B" w:rsidRPr="0024493B">
        <w:rPr>
          <w:lang w:bidi="it-IT"/>
        </w:rPr>
        <w:t> associato</w:t>
      </w:r>
      <w:r w:rsidR="0024493B">
        <w:rPr>
          <w:lang w:bidi="it-IT"/>
        </w:rPr>
        <w:t xml:space="preserve">, </w:t>
      </w:r>
      <w:r w:rsidR="0024493B" w:rsidRPr="0024493B">
        <w:rPr>
          <w:lang w:bidi="it-IT"/>
        </w:rPr>
        <w:t>nonché del </w:t>
      </w:r>
      <w:r w:rsidR="0024493B" w:rsidRPr="0024493B">
        <w:rPr>
          <w:i/>
          <w:iCs/>
          <w:lang w:bidi="it-IT"/>
        </w:rPr>
        <w:t>p-value</w:t>
      </w:r>
      <w:r w:rsidR="00C42B73">
        <w:rPr>
          <w:i/>
          <w:iCs/>
          <w:lang w:bidi="it-IT"/>
        </w:rPr>
        <w:t xml:space="preserve"> </w:t>
      </w:r>
      <w:r w:rsidR="00C42B73">
        <w:rPr>
          <w:lang w:bidi="it-IT"/>
        </w:rPr>
        <w:t>che</w:t>
      </w:r>
      <w:r>
        <w:rPr>
          <w:lang w:bidi="it-IT"/>
        </w:rPr>
        <w:t xml:space="preserve"> è</w:t>
      </w:r>
      <w:r w:rsidR="0024493B" w:rsidRPr="0024493B">
        <w:rPr>
          <w:lang w:bidi="it-IT"/>
        </w:rPr>
        <w:t> considerat</w:t>
      </w:r>
      <w:r w:rsidR="00FB633F">
        <w:rPr>
          <w:lang w:bidi="it-IT"/>
        </w:rPr>
        <w:t>o</w:t>
      </w:r>
      <w:r w:rsidR="0024493B" w:rsidRPr="0024493B">
        <w:rPr>
          <w:lang w:bidi="it-IT"/>
        </w:rPr>
        <w:t xml:space="preserve"> </w:t>
      </w:r>
      <w:r w:rsidR="00FB633F">
        <w:rPr>
          <w:lang w:bidi="it-IT"/>
        </w:rPr>
        <w:t>accettabile solo se</w:t>
      </w:r>
      <w:r w:rsidR="0024493B" w:rsidRPr="0024493B">
        <w:rPr>
          <w:lang w:bidi="it-IT"/>
        </w:rPr>
        <w:t xml:space="preserve"> inferior</w:t>
      </w:r>
      <w:r w:rsidR="00FB633F">
        <w:rPr>
          <w:lang w:bidi="it-IT"/>
        </w:rPr>
        <w:t>e</w:t>
      </w:r>
      <w:r w:rsidR="0024493B" w:rsidRPr="0024493B">
        <w:rPr>
          <w:lang w:bidi="it-IT"/>
        </w:rPr>
        <w:t xml:space="preserve"> a 0,10, 0,05</w:t>
      </w:r>
      <w:r w:rsidR="00FB633F">
        <w:rPr>
          <w:lang w:bidi="it-IT"/>
        </w:rPr>
        <w:t xml:space="preserve"> o</w:t>
      </w:r>
      <w:r w:rsidR="0024493B" w:rsidRPr="0024493B">
        <w:rPr>
          <w:lang w:bidi="it-IT"/>
        </w:rPr>
        <w:t xml:space="preserve"> 0,01</w:t>
      </w:r>
      <w:r w:rsidR="00AF3C2B">
        <w:rPr>
          <w:lang w:bidi="it-IT"/>
        </w:rPr>
        <w:t>;</w:t>
      </w:r>
    </w:p>
    <w:p w14:paraId="7B93D179" w14:textId="188730A9" w:rsidR="00E7143A" w:rsidRDefault="00D8230E" w:rsidP="003C6FF3">
      <w:pPr>
        <w:numPr>
          <w:ilvl w:val="0"/>
          <w:numId w:val="49"/>
        </w:numPr>
        <w:spacing w:line="360" w:lineRule="auto"/>
        <w:ind w:right="615"/>
        <w:jc w:val="both"/>
        <w:rPr>
          <w:lang w:bidi="it-IT"/>
        </w:rPr>
      </w:pPr>
      <w:r>
        <w:rPr>
          <w:lang w:bidi="it-IT"/>
        </w:rPr>
        <w:t>S</w:t>
      </w:r>
      <w:r w:rsidR="0024493B" w:rsidRPr="0024493B">
        <w:rPr>
          <w:lang w:bidi="it-IT"/>
        </w:rPr>
        <w:t>tatistiche atte a valutare la bontà complessiva del modello; queste possono essere a seconda dei casi limitate a misura di bontà del </w:t>
      </w:r>
      <w:r w:rsidR="0024493B" w:rsidRPr="0024493B">
        <w:rPr>
          <w:i/>
          <w:iCs/>
          <w:lang w:bidi="it-IT"/>
        </w:rPr>
        <w:t>fitting</w:t>
      </w:r>
      <w:r w:rsidR="0024493B" w:rsidRPr="0024493B">
        <w:rPr>
          <w:lang w:bidi="it-IT"/>
        </w:rPr>
        <w:t xml:space="preserve"> quali R² e R² </w:t>
      </w:r>
      <w:r w:rsidR="004A1A1A">
        <w:rPr>
          <w:lang w:bidi="it-IT"/>
        </w:rPr>
        <w:t>Ad</w:t>
      </w:r>
      <w:r w:rsidR="00C42B73">
        <w:rPr>
          <w:lang w:bidi="it-IT"/>
        </w:rPr>
        <w:t>justment</w:t>
      </w:r>
      <w:r w:rsidR="0024493B" w:rsidRPr="0024493B">
        <w:rPr>
          <w:lang w:bidi="it-IT"/>
        </w:rPr>
        <w:t xml:space="preserve"> per i gradi di libertà</w:t>
      </w:r>
      <w:r w:rsidR="00E7143A">
        <w:rPr>
          <w:lang w:bidi="it-IT"/>
        </w:rPr>
        <w:t>.</w:t>
      </w:r>
      <w:r w:rsidR="0024493B" w:rsidRPr="0024493B">
        <w:rPr>
          <w:lang w:bidi="it-IT"/>
        </w:rPr>
        <w:t xml:space="preserve"> </w:t>
      </w:r>
      <w:r w:rsidR="00E7143A" w:rsidRPr="00332E7C">
        <w:rPr>
          <w:i/>
          <w:iCs/>
          <w:lang w:bidi="it-IT"/>
        </w:rPr>
        <w:t>R</w:t>
      </w:r>
      <w:r w:rsidR="00E7143A" w:rsidRPr="00332E7C">
        <w:rPr>
          <w:vertAlign w:val="superscript"/>
          <w:lang w:bidi="it-IT"/>
        </w:rPr>
        <w:t>2</w:t>
      </w:r>
      <w:r w:rsidR="00E7143A" w:rsidRPr="00C42B73">
        <w:rPr>
          <w:lang w:bidi="it-IT"/>
        </w:rPr>
        <w:t> varia tra 0 ed 1: quando è 0 il modello utilizzato non spiega per nulla i dati; quando è 1 il modello spiega perfettamente i dati</w:t>
      </w:r>
      <w:r w:rsidR="00AF3C2B">
        <w:rPr>
          <w:lang w:bidi="it-IT"/>
        </w:rPr>
        <w:t>;</w:t>
      </w:r>
    </w:p>
    <w:p w14:paraId="5CB6E99C" w14:textId="0DD68F53" w:rsidR="00332E7C" w:rsidRDefault="00ED180D" w:rsidP="003C6FF3">
      <w:pPr>
        <w:numPr>
          <w:ilvl w:val="0"/>
          <w:numId w:val="49"/>
        </w:numPr>
        <w:spacing w:line="360" w:lineRule="auto"/>
        <w:ind w:right="615"/>
        <w:jc w:val="both"/>
        <w:rPr>
          <w:lang w:bidi="it-IT"/>
        </w:rPr>
      </w:pPr>
      <w:r>
        <w:rPr>
          <w:lang w:bidi="it-IT"/>
        </w:rPr>
        <w:t>S</w:t>
      </w:r>
      <w:r w:rsidR="0024493B" w:rsidRPr="0024493B">
        <w:rPr>
          <w:lang w:bidi="it-IT"/>
        </w:rPr>
        <w:t xml:space="preserve">tatistiche </w:t>
      </w:r>
      <w:r w:rsidR="00E7143A">
        <w:rPr>
          <w:lang w:bidi="it-IT"/>
        </w:rPr>
        <w:t xml:space="preserve">dei </w:t>
      </w:r>
      <w:r w:rsidR="0024493B" w:rsidRPr="0024493B">
        <w:rPr>
          <w:lang w:bidi="it-IT"/>
        </w:rPr>
        <w:t>test quali il </w:t>
      </w:r>
      <w:r w:rsidR="0024493B" w:rsidRPr="00ED180D">
        <w:rPr>
          <w:i/>
          <w:iCs/>
          <w:lang w:bidi="it-IT"/>
        </w:rPr>
        <w:t>test F</w:t>
      </w:r>
      <w:r w:rsidR="0024493B" w:rsidRPr="0024493B">
        <w:rPr>
          <w:lang w:bidi="it-IT"/>
        </w:rPr>
        <w:t>, ossia la statistica F di Fisher associata all'ipotesi nulla che tutti gli elementi di </w:t>
      </w:r>
      <w:r w:rsidR="0024493B" w:rsidRPr="00ED180D">
        <w:rPr>
          <w:vanish/>
          <w:lang w:bidi="it-IT"/>
        </w:rPr>
        <w:t>{\displaystyle \ \beta }</w:t>
      </w:r>
      <w:r w:rsidR="00D8230E" w:rsidRPr="00D8230E">
        <w:rPr>
          <w:lang w:bidi="it-IT"/>
        </w:rPr>
        <w:t xml:space="preserve"> </w:t>
      </w:r>
      <w:r w:rsidR="00D8230E">
        <w:rPr>
          <w:lang w:bidi="it-IT"/>
        </w:rPr>
        <w:t>β</w:t>
      </w:r>
      <w:r w:rsidR="0024493B" w:rsidRPr="0024493B">
        <w:rPr>
          <w:lang w:bidi="it-IT"/>
        </w:rPr>
        <w:t>,</w:t>
      </w:r>
      <w:r w:rsidR="0060342D">
        <w:rPr>
          <w:lang w:bidi="it-IT"/>
        </w:rPr>
        <w:t xml:space="preserve"> </w:t>
      </w:r>
      <w:r w:rsidR="0060342D">
        <w:t>Per verificare la significativit</w:t>
      </w:r>
      <w:r w:rsidR="00804575">
        <w:t>à</w:t>
      </w:r>
      <w:r w:rsidR="0060342D">
        <w:t xml:space="preserve"> dell’intero modello si utilizza il test F. Si vuole verificare l’ipotesi H0: β1 = 0, . . ., βk = 0 contro l’alternativa che </w:t>
      </w:r>
      <w:r w:rsidR="0060342D">
        <w:lastRenderedPageBreak/>
        <w:t xml:space="preserve">almeno uno dei parametri sia diverso da zero. </w:t>
      </w:r>
      <w:r>
        <w:t>Sotto l’ipotesi che gli errori siano N(0, σ</w:t>
      </w:r>
      <w:r w:rsidRPr="00ED180D">
        <w:rPr>
          <w:vertAlign w:val="superscript"/>
        </w:rPr>
        <w:t>2</w:t>
      </w:r>
      <w:r>
        <w:t>), l</w:t>
      </w:r>
      <w:r w:rsidR="0060342D">
        <w:t>a devianza totale ammette sempre la scomposizione SST = SSE + SSR</w:t>
      </w:r>
      <w:r>
        <w:t>.</w:t>
      </w:r>
    </w:p>
    <w:p w14:paraId="41601AE8" w14:textId="59D90A71" w:rsidR="00ED180D" w:rsidRPr="0024493B" w:rsidRDefault="00ED180D" w:rsidP="00927737">
      <w:pPr>
        <w:spacing w:line="360" w:lineRule="auto"/>
        <w:ind w:left="360" w:right="615"/>
        <w:jc w:val="both"/>
        <w:rPr>
          <w:lang w:bidi="it-IT"/>
        </w:rPr>
      </w:pPr>
    </w:p>
    <w:p w14:paraId="15787A81" w14:textId="63CA7263" w:rsidR="004A1A1A" w:rsidRDefault="004A1A1A" w:rsidP="00332E7C">
      <w:pPr>
        <w:pStyle w:val="Titolo3"/>
        <w:tabs>
          <w:tab w:val="left" w:pos="567"/>
        </w:tabs>
        <w:ind w:left="284" w:right="615"/>
        <w:rPr>
          <w:b/>
          <w:i/>
          <w:color w:val="auto"/>
          <w:sz w:val="28"/>
          <w:szCs w:val="28"/>
          <w:lang w:bidi="it-IT"/>
        </w:rPr>
      </w:pPr>
      <w:bookmarkStart w:id="130" w:name="_Toc14958217"/>
      <w:r w:rsidRPr="00420E3D">
        <w:rPr>
          <w:b/>
          <w:i/>
          <w:color w:val="auto"/>
          <w:sz w:val="28"/>
          <w:szCs w:val="28"/>
          <w:lang w:bidi="it-IT"/>
        </w:rPr>
        <w:t>3.</w:t>
      </w:r>
      <w:r w:rsidR="00332E7C">
        <w:rPr>
          <w:b/>
          <w:i/>
          <w:color w:val="auto"/>
          <w:sz w:val="28"/>
          <w:szCs w:val="28"/>
          <w:lang w:bidi="it-IT"/>
        </w:rPr>
        <w:t>1.2</w:t>
      </w:r>
      <w:r w:rsidRPr="00420E3D">
        <w:rPr>
          <w:b/>
          <w:i/>
          <w:color w:val="auto"/>
          <w:sz w:val="28"/>
          <w:szCs w:val="28"/>
          <w:lang w:bidi="it-IT"/>
        </w:rPr>
        <w:t xml:space="preserve"> </w:t>
      </w:r>
      <w:r>
        <w:rPr>
          <w:b/>
          <w:i/>
          <w:color w:val="auto"/>
          <w:sz w:val="28"/>
          <w:szCs w:val="28"/>
          <w:lang w:bidi="it-IT"/>
        </w:rPr>
        <w:t>Processo ETL</w:t>
      </w:r>
      <w:r w:rsidRPr="00420E3D">
        <w:rPr>
          <w:b/>
          <w:i/>
          <w:color w:val="auto"/>
          <w:sz w:val="28"/>
          <w:szCs w:val="28"/>
          <w:lang w:bidi="it-IT"/>
        </w:rPr>
        <w:t xml:space="preserve"> </w:t>
      </w:r>
      <w:r>
        <w:rPr>
          <w:b/>
          <w:i/>
          <w:color w:val="auto"/>
          <w:sz w:val="28"/>
          <w:szCs w:val="28"/>
          <w:lang w:bidi="it-IT"/>
        </w:rPr>
        <w:t>dei d</w:t>
      </w:r>
      <w:r w:rsidRPr="00420E3D">
        <w:rPr>
          <w:b/>
          <w:i/>
          <w:color w:val="auto"/>
          <w:sz w:val="28"/>
          <w:szCs w:val="28"/>
          <w:lang w:bidi="it-IT"/>
        </w:rPr>
        <w:t>ati ISTAT</w:t>
      </w:r>
      <w:bookmarkEnd w:id="130"/>
    </w:p>
    <w:p w14:paraId="7800FADE" w14:textId="58A51221" w:rsidR="004A1A1A" w:rsidRDefault="004A1A1A" w:rsidP="00332E7C">
      <w:pPr>
        <w:ind w:right="615"/>
        <w:rPr>
          <w:lang w:bidi="it-IT"/>
        </w:rPr>
      </w:pPr>
    </w:p>
    <w:p w14:paraId="4FB56304" w14:textId="14328D13" w:rsidR="004A1A1A" w:rsidRDefault="004A1A1A" w:rsidP="00332E7C">
      <w:pPr>
        <w:spacing w:line="360" w:lineRule="auto"/>
        <w:ind w:left="284" w:right="615"/>
        <w:jc w:val="both"/>
        <w:rPr>
          <w:lang w:bidi="it-IT"/>
        </w:rPr>
      </w:pPr>
      <w:r>
        <w:rPr>
          <w:lang w:bidi="it-IT"/>
        </w:rPr>
        <w:t>Dopo aver affrontato il problema della completezza dei dati fornita dai dati ISTAT, risolta con la predizione, si posso</w:t>
      </w:r>
      <w:r w:rsidR="00332E7C">
        <w:rPr>
          <w:lang w:bidi="it-IT"/>
        </w:rPr>
        <w:t>no</w:t>
      </w:r>
      <w:r>
        <w:rPr>
          <w:lang w:bidi="it-IT"/>
        </w:rPr>
        <w:t xml:space="preserve"> caricare i dati ottenuti con un semplice processo di ETL, come svolto in precedenza nel capitolo 2.</w:t>
      </w:r>
    </w:p>
    <w:p w14:paraId="038E4414" w14:textId="60402E8F" w:rsidR="004A1A1A" w:rsidRDefault="004A1A1A" w:rsidP="00332E7C">
      <w:pPr>
        <w:spacing w:line="360" w:lineRule="auto"/>
        <w:ind w:left="284" w:right="615"/>
        <w:jc w:val="both"/>
        <w:rPr>
          <w:lang w:bidi="it-IT"/>
        </w:rPr>
      </w:pPr>
      <w:r>
        <w:rPr>
          <w:lang w:bidi="it-IT"/>
        </w:rPr>
        <w:t>Il principio è lo stesso. Dopo aver trascritto i dati o</w:t>
      </w:r>
      <w:r w:rsidR="00332E7C">
        <w:rPr>
          <w:lang w:bidi="it-IT"/>
        </w:rPr>
        <w:t>t</w:t>
      </w:r>
      <w:r>
        <w:rPr>
          <w:lang w:bidi="it-IT"/>
        </w:rPr>
        <w:t>tenuti dalla regressione nel foglio di calcolo fornito dal file ISTAT, si passerà alla creazione del metadato in Talend</w:t>
      </w:r>
      <w:r w:rsidR="008F6ADE">
        <w:rPr>
          <w:lang w:bidi="it-IT"/>
        </w:rPr>
        <w:t xml:space="preserve"> [24]</w:t>
      </w:r>
      <w:r>
        <w:rPr>
          <w:lang w:bidi="it-IT"/>
        </w:rPr>
        <w:t>.</w:t>
      </w:r>
    </w:p>
    <w:p w14:paraId="5E7FA261" w14:textId="2BC686A2" w:rsidR="004A1A1A" w:rsidRDefault="004A1A1A" w:rsidP="00332E7C">
      <w:pPr>
        <w:spacing w:line="360" w:lineRule="auto"/>
        <w:ind w:left="284" w:right="615"/>
        <w:jc w:val="both"/>
        <w:rPr>
          <w:lang w:bidi="it-IT"/>
        </w:rPr>
      </w:pPr>
      <w:r>
        <w:rPr>
          <w:lang w:bidi="it-IT"/>
        </w:rPr>
        <w:t>Questo</w:t>
      </w:r>
      <w:r w:rsidR="006C05EB">
        <w:rPr>
          <w:lang w:bidi="it-IT"/>
        </w:rPr>
        <w:t>,</w:t>
      </w:r>
      <w:r>
        <w:rPr>
          <w:lang w:bidi="it-IT"/>
        </w:rPr>
        <w:t xml:space="preserve"> sarà inserito in un job </w:t>
      </w:r>
      <w:r w:rsidR="0056629A">
        <w:rPr>
          <w:lang w:bidi="it-IT"/>
        </w:rPr>
        <w:t xml:space="preserve">e caricato a Livello L0 nella Staging Area, senza svolgere nessuna operazione. La </w:t>
      </w:r>
      <w:r w:rsidR="005B1BC0">
        <w:rPr>
          <w:lang w:bidi="it-IT"/>
        </w:rPr>
        <w:t>d</w:t>
      </w:r>
      <w:r w:rsidR="0056629A">
        <w:rPr>
          <w:lang w:bidi="it-IT"/>
        </w:rPr>
        <w:t xml:space="preserve">ata </w:t>
      </w:r>
      <w:r w:rsidR="005B1BC0">
        <w:rPr>
          <w:lang w:bidi="it-IT"/>
        </w:rPr>
        <w:t>q</w:t>
      </w:r>
      <w:r w:rsidR="0056629A">
        <w:rPr>
          <w:lang w:bidi="it-IT"/>
        </w:rPr>
        <w:t>uality sarà svolta dalla t</w:t>
      </w:r>
      <w:r w:rsidR="008F6ADE">
        <w:rPr>
          <w:lang w:bidi="it-IT"/>
        </w:rPr>
        <w:t>M</w:t>
      </w:r>
      <w:r w:rsidR="0056629A">
        <w:rPr>
          <w:lang w:bidi="it-IT"/>
        </w:rPr>
        <w:t>ap</w:t>
      </w:r>
      <w:r w:rsidR="008F6ADE">
        <w:rPr>
          <w:lang w:bidi="it-IT"/>
        </w:rPr>
        <w:t xml:space="preserve"> [25]</w:t>
      </w:r>
      <w:r w:rsidR="0056629A">
        <w:rPr>
          <w:lang w:bidi="it-IT"/>
        </w:rPr>
        <w:t xml:space="preserve"> nel Livello L1, per poi essere collegati tra di loro tramite la Surrogate Key a livello L2. </w:t>
      </w:r>
      <w:r w:rsidR="008F6ADE">
        <w:rPr>
          <w:lang w:bidi="it-IT"/>
        </w:rPr>
        <w:t>Negli ultimi due processi si lavorerà direttamente sul database, senza intaccare il foglio Excel originale.</w:t>
      </w:r>
    </w:p>
    <w:p w14:paraId="6835ED03" w14:textId="77777777" w:rsidR="008A057D" w:rsidRDefault="008A057D" w:rsidP="00A41F38">
      <w:pPr>
        <w:keepNext/>
        <w:spacing w:line="360" w:lineRule="auto"/>
        <w:ind w:left="284" w:right="615"/>
        <w:jc w:val="center"/>
      </w:pPr>
      <w:r>
        <w:rPr>
          <w:noProof/>
          <w:lang w:bidi="it-IT"/>
        </w:rPr>
        <w:drawing>
          <wp:inline distT="0" distB="0" distL="0" distR="0" wp14:anchorId="33D6BDDF" wp14:editId="63A48BEA">
            <wp:extent cx="4963886" cy="1003925"/>
            <wp:effectExtent l="0" t="0" r="0" b="6350"/>
            <wp:docPr id="1138649796" name="Immagine 1138649796" descr="C:\Users\Admin\Desktop\ist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dmin\Desktop\istat.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087382" cy="1028902"/>
                    </a:xfrm>
                    <a:prstGeom prst="rect">
                      <a:avLst/>
                    </a:prstGeom>
                    <a:noFill/>
                    <a:ln>
                      <a:noFill/>
                    </a:ln>
                  </pic:spPr>
                </pic:pic>
              </a:graphicData>
            </a:graphic>
          </wp:inline>
        </w:drawing>
      </w:r>
    </w:p>
    <w:p w14:paraId="47084AEE" w14:textId="24D241F9" w:rsidR="008A057D" w:rsidRPr="00CD1CD8" w:rsidRDefault="008A057D" w:rsidP="008A057D">
      <w:pPr>
        <w:pStyle w:val="Didascalia"/>
        <w:jc w:val="center"/>
        <w:rPr>
          <w:color w:val="auto"/>
          <w:sz w:val="24"/>
          <w:szCs w:val="24"/>
        </w:rPr>
      </w:pPr>
      <w:bookmarkStart w:id="131" w:name="_Toc14958137"/>
      <w:r w:rsidRPr="00CD1CD8">
        <w:rPr>
          <w:color w:val="auto"/>
          <w:sz w:val="24"/>
          <w:szCs w:val="24"/>
        </w:rPr>
        <w:t xml:space="preserve">Figura </w:t>
      </w:r>
      <w:r w:rsidRPr="008A057D">
        <w:rPr>
          <w:color w:val="auto"/>
          <w:sz w:val="24"/>
          <w:szCs w:val="24"/>
        </w:rPr>
        <w:fldChar w:fldCharType="begin"/>
      </w:r>
      <w:r w:rsidRPr="00CD1CD8">
        <w:rPr>
          <w:color w:val="auto"/>
          <w:sz w:val="24"/>
          <w:szCs w:val="24"/>
        </w:rPr>
        <w:instrText xml:space="preserve"> SEQ Figura \* ARABIC </w:instrText>
      </w:r>
      <w:r w:rsidRPr="008A057D">
        <w:rPr>
          <w:color w:val="auto"/>
          <w:sz w:val="24"/>
          <w:szCs w:val="24"/>
        </w:rPr>
        <w:fldChar w:fldCharType="separate"/>
      </w:r>
      <w:r w:rsidR="002B66A0">
        <w:rPr>
          <w:noProof/>
          <w:color w:val="auto"/>
          <w:sz w:val="24"/>
          <w:szCs w:val="24"/>
        </w:rPr>
        <w:t>33</w:t>
      </w:r>
      <w:r w:rsidRPr="008A057D">
        <w:rPr>
          <w:color w:val="auto"/>
          <w:sz w:val="24"/>
          <w:szCs w:val="24"/>
        </w:rPr>
        <w:fldChar w:fldCharType="end"/>
      </w:r>
      <w:r w:rsidRPr="00CD1CD8">
        <w:rPr>
          <w:color w:val="auto"/>
          <w:sz w:val="24"/>
          <w:szCs w:val="24"/>
        </w:rPr>
        <w:t>: Job ISTAT with Prediction</w:t>
      </w:r>
      <w:bookmarkEnd w:id="131"/>
    </w:p>
    <w:p w14:paraId="445B3A6D" w14:textId="77777777" w:rsidR="008A057D" w:rsidRPr="00CD1CD8" w:rsidRDefault="008A057D" w:rsidP="008A057D"/>
    <w:p w14:paraId="7C0E7AB0" w14:textId="617F4D02" w:rsidR="0056629A" w:rsidRDefault="0056629A" w:rsidP="00A41F38">
      <w:pPr>
        <w:spacing w:line="360" w:lineRule="auto"/>
        <w:ind w:left="284" w:right="615"/>
        <w:jc w:val="both"/>
        <w:rPr>
          <w:lang w:bidi="it-IT"/>
        </w:rPr>
      </w:pPr>
      <w:r>
        <w:rPr>
          <w:lang w:bidi="it-IT"/>
        </w:rPr>
        <w:t>Naturalmente, i collegamenti saranno svolti tramite la dimensione riferita a</w:t>
      </w:r>
      <w:r w:rsidR="008F6ADE">
        <w:rPr>
          <w:lang w:bidi="it-IT"/>
        </w:rPr>
        <w:t>lle regioni</w:t>
      </w:r>
      <w:r>
        <w:rPr>
          <w:lang w:bidi="it-IT"/>
        </w:rPr>
        <w:t xml:space="preserve">, che a sua volta sarà legata alle provincie </w:t>
      </w:r>
      <w:r w:rsidR="008F6ADE">
        <w:rPr>
          <w:lang w:bidi="it-IT"/>
        </w:rPr>
        <w:t>che saranno legate</w:t>
      </w:r>
      <w:r>
        <w:rPr>
          <w:lang w:bidi="it-IT"/>
        </w:rPr>
        <w:t xml:space="preserve"> </w:t>
      </w:r>
      <w:r w:rsidR="008F6ADE">
        <w:rPr>
          <w:lang w:bidi="it-IT"/>
        </w:rPr>
        <w:t>ai comuni, creando una gerarchia a livello relazionale</w:t>
      </w:r>
      <w:r>
        <w:rPr>
          <w:lang w:bidi="it-IT"/>
        </w:rPr>
        <w:t>.</w:t>
      </w:r>
      <w:r w:rsidR="00A41F38">
        <w:rPr>
          <w:lang w:bidi="it-IT"/>
        </w:rPr>
        <w:t xml:space="preserve"> </w:t>
      </w:r>
      <w:r>
        <w:rPr>
          <w:lang w:bidi="it-IT"/>
        </w:rPr>
        <w:t xml:space="preserve">Invece, per quanto riguarda la tabella Comune, </w:t>
      </w:r>
      <w:r w:rsidR="008A057D">
        <w:rPr>
          <w:lang w:bidi="it-IT"/>
        </w:rPr>
        <w:t xml:space="preserve">già compresa dell’attributo riferito alla popolazione, </w:t>
      </w:r>
      <w:r>
        <w:rPr>
          <w:lang w:bidi="it-IT"/>
        </w:rPr>
        <w:t>sarà collegata</w:t>
      </w:r>
      <w:r w:rsidR="008A057D">
        <w:rPr>
          <w:lang w:bidi="it-IT"/>
        </w:rPr>
        <w:t xml:space="preserve"> ulteriormente</w:t>
      </w:r>
      <w:r>
        <w:rPr>
          <w:lang w:bidi="it-IT"/>
        </w:rPr>
        <w:t xml:space="preserve"> con </w:t>
      </w:r>
      <w:r w:rsidR="008A057D">
        <w:rPr>
          <w:lang w:bidi="it-IT"/>
        </w:rPr>
        <w:t>la tabella con i dati relativi a</w:t>
      </w:r>
      <w:r>
        <w:rPr>
          <w:lang w:bidi="it-IT"/>
        </w:rPr>
        <w:t>l turismo</w:t>
      </w:r>
      <w:r w:rsidR="008A057D">
        <w:rPr>
          <w:lang w:bidi="it-IT"/>
        </w:rPr>
        <w:t>.</w:t>
      </w:r>
      <w:r w:rsidR="008F6ADE" w:rsidRPr="008F6ADE">
        <w:rPr>
          <w:lang w:bidi="it-IT"/>
        </w:rPr>
        <w:t xml:space="preserve"> </w:t>
      </w:r>
      <w:r w:rsidR="008F6ADE">
        <w:rPr>
          <w:lang w:bidi="it-IT"/>
        </w:rPr>
        <w:t xml:space="preserve">Molto importante è annotare come la tabella con i relativi dati Istat, sarà considerata come una tabella di fatto, e non come una semplice </w:t>
      </w:r>
      <w:r w:rsidR="005B1BC0">
        <w:rPr>
          <w:lang w:bidi="it-IT"/>
        </w:rPr>
        <w:t>d</w:t>
      </w:r>
      <w:r w:rsidR="008F6ADE">
        <w:rPr>
          <w:lang w:bidi="it-IT"/>
        </w:rPr>
        <w:t xml:space="preserve">imensione. </w:t>
      </w:r>
    </w:p>
    <w:p w14:paraId="29A2ACB6" w14:textId="77777777" w:rsidR="00BC20B3" w:rsidRDefault="008A057D" w:rsidP="00BC20B3">
      <w:pPr>
        <w:spacing w:line="360" w:lineRule="auto"/>
        <w:ind w:left="284" w:right="615"/>
        <w:jc w:val="both"/>
        <w:rPr>
          <w:lang w:bidi="it-IT"/>
        </w:rPr>
      </w:pPr>
      <w:r>
        <w:rPr>
          <w:lang w:bidi="it-IT"/>
        </w:rPr>
        <w:t>Una semplice visualizzazione dei collegamenti tra le varie tabelle è mostrata dalla figura seguente:</w:t>
      </w:r>
    </w:p>
    <w:p w14:paraId="41F93503" w14:textId="45A4ACE5" w:rsidR="008F6ADE" w:rsidRDefault="00BC20B3" w:rsidP="00A41F38">
      <w:pPr>
        <w:spacing w:line="360" w:lineRule="auto"/>
        <w:ind w:left="284" w:right="615"/>
        <w:jc w:val="center"/>
      </w:pPr>
      <w:r>
        <w:rPr>
          <w:noProof/>
          <w:lang w:bidi="it-IT"/>
        </w:rPr>
        <w:drawing>
          <wp:inline distT="0" distB="0" distL="0" distR="0" wp14:anchorId="6C39EF3E" wp14:editId="5E6A9F90">
            <wp:extent cx="5122109" cy="3045369"/>
            <wp:effectExtent l="0" t="0" r="2540" b="3175"/>
            <wp:docPr id="1138649803" name="Immagine 1138649803" descr="C:\Users\Admin\Desktop\Mediamente consulting\TESI\STESURA TESI\chapter2 foto\ss ist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dmin\Desktop\Mediamente consulting\TESI\STESURA TESI\chapter2 foto\ss istat.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169674" cy="3073649"/>
                    </a:xfrm>
                    <a:prstGeom prst="rect">
                      <a:avLst/>
                    </a:prstGeom>
                    <a:noFill/>
                    <a:ln>
                      <a:noFill/>
                    </a:ln>
                  </pic:spPr>
                </pic:pic>
              </a:graphicData>
            </a:graphic>
          </wp:inline>
        </w:drawing>
      </w:r>
    </w:p>
    <w:p w14:paraId="1124E4C4" w14:textId="6CB09E26" w:rsidR="00BC20B3" w:rsidRPr="00CD1CD8" w:rsidRDefault="008A057D" w:rsidP="00A41F38">
      <w:pPr>
        <w:pStyle w:val="Didascalia"/>
        <w:jc w:val="center"/>
        <w:rPr>
          <w:color w:val="auto"/>
          <w:sz w:val="24"/>
          <w:szCs w:val="24"/>
          <w:lang w:val="en-US" w:bidi="it-IT"/>
        </w:rPr>
      </w:pPr>
      <w:bookmarkStart w:id="132" w:name="_Toc14958138"/>
      <w:r w:rsidRPr="00CD1CD8">
        <w:rPr>
          <w:color w:val="auto"/>
          <w:sz w:val="24"/>
          <w:szCs w:val="24"/>
          <w:lang w:val="en-US"/>
        </w:rPr>
        <w:t>Fi</w:t>
      </w:r>
      <w:r w:rsidRPr="00CD1CD8">
        <w:rPr>
          <w:color w:val="auto"/>
          <w:sz w:val="24"/>
          <w:szCs w:val="24"/>
          <w:lang w:val="en-US"/>
        </w:rPr>
        <w:lastRenderedPageBreak/>
        <w:t xml:space="preserve">gura </w:t>
      </w:r>
      <w:r w:rsidRPr="00343E06">
        <w:rPr>
          <w:color w:val="auto"/>
          <w:sz w:val="24"/>
          <w:szCs w:val="24"/>
        </w:rPr>
        <w:fldChar w:fldCharType="begin"/>
      </w:r>
      <w:r w:rsidRPr="00CD1CD8">
        <w:rPr>
          <w:color w:val="auto"/>
          <w:sz w:val="24"/>
          <w:szCs w:val="24"/>
          <w:lang w:val="en-US"/>
        </w:rPr>
        <w:instrText xml:space="preserve"> SEQ Figura \* ARABIC </w:instrText>
      </w:r>
      <w:r w:rsidRPr="00343E06">
        <w:rPr>
          <w:color w:val="auto"/>
          <w:sz w:val="24"/>
          <w:szCs w:val="24"/>
        </w:rPr>
        <w:fldChar w:fldCharType="separate"/>
      </w:r>
      <w:r w:rsidR="002B66A0">
        <w:rPr>
          <w:noProof/>
          <w:color w:val="auto"/>
          <w:sz w:val="24"/>
          <w:szCs w:val="24"/>
          <w:lang w:val="en-US"/>
        </w:rPr>
        <w:t>34</w:t>
      </w:r>
      <w:r w:rsidRPr="00343E06">
        <w:rPr>
          <w:color w:val="auto"/>
          <w:sz w:val="24"/>
          <w:szCs w:val="24"/>
        </w:rPr>
        <w:fldChar w:fldCharType="end"/>
      </w:r>
      <w:r w:rsidRPr="00CD1CD8">
        <w:rPr>
          <w:color w:val="auto"/>
          <w:sz w:val="24"/>
          <w:szCs w:val="24"/>
          <w:lang w:val="en-US"/>
        </w:rPr>
        <w:t>: Star Schema</w:t>
      </w:r>
      <w:r w:rsidR="008F6ADE" w:rsidRPr="00CD1CD8">
        <w:rPr>
          <w:color w:val="auto"/>
          <w:sz w:val="24"/>
          <w:szCs w:val="24"/>
          <w:lang w:val="en-US"/>
        </w:rPr>
        <w:t xml:space="preserve"> Fact</w:t>
      </w:r>
      <w:r w:rsidRPr="00CD1CD8">
        <w:rPr>
          <w:color w:val="auto"/>
          <w:sz w:val="24"/>
          <w:szCs w:val="24"/>
          <w:lang w:val="en-US"/>
        </w:rPr>
        <w:t xml:space="preserve"> ISTAT</w:t>
      </w:r>
      <w:bookmarkEnd w:id="132"/>
    </w:p>
    <w:p w14:paraId="1DE68097" w14:textId="2269D18F" w:rsidR="002B3FC2" w:rsidRPr="00CD1CD8" w:rsidRDefault="002B3FC2" w:rsidP="00ED180D">
      <w:pPr>
        <w:pStyle w:val="Titolo2"/>
        <w:ind w:right="313" w:firstLine="426"/>
        <w:rPr>
          <w:rFonts w:ascii="Arial" w:hAnsi="Arial" w:cs="Arial"/>
          <w:b/>
          <w:i/>
          <w:color w:val="auto"/>
          <w:sz w:val="40"/>
          <w:szCs w:val="32"/>
          <w:lang w:val="en-US" w:bidi="it-IT"/>
        </w:rPr>
      </w:pPr>
    </w:p>
    <w:p w14:paraId="3DBBB805" w14:textId="1368F8B0" w:rsidR="00A53E4E" w:rsidRPr="00A53E4E" w:rsidRDefault="00A53E4E" w:rsidP="00A53E4E">
      <w:pPr>
        <w:pStyle w:val="Titolo3"/>
        <w:tabs>
          <w:tab w:val="left" w:pos="567"/>
        </w:tabs>
        <w:ind w:left="284" w:right="615"/>
        <w:rPr>
          <w:b/>
          <w:i/>
          <w:color w:val="auto"/>
          <w:sz w:val="28"/>
          <w:szCs w:val="28"/>
          <w:lang w:val="en-US" w:bidi="it-IT"/>
        </w:rPr>
      </w:pPr>
      <w:bookmarkStart w:id="133" w:name="_Toc14958218"/>
      <w:r w:rsidRPr="00A53E4E">
        <w:rPr>
          <w:b/>
          <w:i/>
          <w:color w:val="auto"/>
          <w:sz w:val="28"/>
          <w:szCs w:val="28"/>
          <w:lang w:val="en-US" w:bidi="it-IT"/>
        </w:rPr>
        <w:t>3.1.3 Best Geo-</w:t>
      </w:r>
      <w:r w:rsidR="0031278C">
        <w:rPr>
          <w:b/>
          <w:i/>
          <w:color w:val="auto"/>
          <w:sz w:val="28"/>
          <w:szCs w:val="28"/>
          <w:lang w:val="en-US" w:bidi="it-IT"/>
        </w:rPr>
        <w:t>Locations</w:t>
      </w:r>
      <w:bookmarkEnd w:id="133"/>
    </w:p>
    <w:p w14:paraId="735DB70C" w14:textId="77777777" w:rsidR="00245680" w:rsidRPr="00EF36AF" w:rsidRDefault="00245680" w:rsidP="00A53E4E">
      <w:pPr>
        <w:rPr>
          <w:lang w:val="en-US" w:bidi="it-IT"/>
        </w:rPr>
      </w:pPr>
    </w:p>
    <w:p w14:paraId="461DC61C" w14:textId="54FC8134" w:rsidR="00245680" w:rsidRDefault="00245680" w:rsidP="00245680">
      <w:pPr>
        <w:spacing w:line="360" w:lineRule="auto"/>
        <w:ind w:left="284"/>
        <w:jc w:val="both"/>
        <w:rPr>
          <w:lang w:bidi="it-IT"/>
        </w:rPr>
      </w:pPr>
      <w:r w:rsidRPr="002613DB">
        <w:rPr>
          <w:lang w:bidi="it-IT"/>
        </w:rPr>
        <w:t>per svolgere una analisi c</w:t>
      </w:r>
      <w:r>
        <w:rPr>
          <w:lang w:bidi="it-IT"/>
        </w:rPr>
        <w:t>ompleta e ottenere un risultato attendibile partendo dai dati ISTAT</w:t>
      </w:r>
      <w:r w:rsidR="005675F3">
        <w:rPr>
          <w:lang w:bidi="it-IT"/>
        </w:rPr>
        <w:t xml:space="preserve"> [25],</w:t>
      </w:r>
      <w:r>
        <w:rPr>
          <w:lang w:bidi="it-IT"/>
        </w:rPr>
        <w:t xml:space="preserve"> evidenziati e trasformati tramite il processo di data quality, sono state necessarie principalmente tre query, tutte estremamente collegate tra loro, con l’obiettivo finale di trovare quali, tra le migliaia di città sono le più appetibili economicamente per aprire un nuovo negozio. </w:t>
      </w:r>
    </w:p>
    <w:p w14:paraId="66F1FEE3" w14:textId="72CEC94D" w:rsidR="00A53E4E" w:rsidRDefault="004F5393" w:rsidP="00245680">
      <w:pPr>
        <w:spacing w:line="360" w:lineRule="auto"/>
        <w:ind w:left="284"/>
        <w:jc w:val="both"/>
        <w:rPr>
          <w:lang w:bidi="it-IT"/>
        </w:rPr>
      </w:pPr>
      <w:r>
        <w:rPr>
          <w:lang w:bidi="it-IT"/>
        </w:rPr>
        <w:t>Inizialmente, le</w:t>
      </w:r>
      <w:r w:rsidR="00245680">
        <w:rPr>
          <w:lang w:bidi="it-IT"/>
        </w:rPr>
        <w:t xml:space="preserve"> query s</w:t>
      </w:r>
      <w:r>
        <w:rPr>
          <w:lang w:bidi="it-IT"/>
        </w:rPr>
        <w:t>aranno</w:t>
      </w:r>
      <w:r w:rsidR="00245680">
        <w:rPr>
          <w:lang w:bidi="it-IT"/>
        </w:rPr>
        <w:t xml:space="preserve"> relative a</w:t>
      </w:r>
      <w:r w:rsidR="005675F3">
        <w:rPr>
          <w:lang w:bidi="it-IT"/>
        </w:rPr>
        <w:t>gli indi</w:t>
      </w:r>
      <w:r>
        <w:rPr>
          <w:lang w:bidi="it-IT"/>
        </w:rPr>
        <w:t>c</w:t>
      </w:r>
      <w:r w:rsidR="005675F3">
        <w:rPr>
          <w:lang w:bidi="it-IT"/>
        </w:rPr>
        <w:t>ator</w:t>
      </w:r>
      <w:r w:rsidR="00245680">
        <w:rPr>
          <w:lang w:bidi="it-IT"/>
        </w:rPr>
        <w:t>i regionali presi dal sito dell’ISTAT</w:t>
      </w:r>
      <w:r w:rsidR="002A4C7E">
        <w:rPr>
          <w:lang w:bidi="it-IT"/>
        </w:rPr>
        <w:t xml:space="preserve"> </w:t>
      </w:r>
      <w:r w:rsidR="005675F3">
        <w:rPr>
          <w:lang w:bidi="it-IT"/>
        </w:rPr>
        <w:t>(s</w:t>
      </w:r>
      <w:r w:rsidR="005675F3" w:rsidRPr="005762A4">
        <w:rPr>
          <w:lang w:bidi="it-IT"/>
        </w:rPr>
        <w:t>pesa media mensile familiare per beni e servizi non alimentari, reddito medio</w:t>
      </w:r>
      <w:r w:rsidR="005675F3">
        <w:rPr>
          <w:lang w:bidi="it-IT"/>
        </w:rPr>
        <w:t xml:space="preserve">, </w:t>
      </w:r>
      <w:r w:rsidR="005675F3">
        <w:rPr>
          <w:rFonts w:eastAsia="Times New Roman"/>
          <w:color w:val="000000"/>
          <w:lang w:eastAsia="it-IT"/>
        </w:rPr>
        <w:t>r</w:t>
      </w:r>
      <w:r w:rsidR="005675F3" w:rsidRPr="005762A4">
        <w:rPr>
          <w:rFonts w:eastAsia="Times New Roman"/>
          <w:color w:val="000000"/>
          <w:lang w:eastAsia="it-IT"/>
        </w:rPr>
        <w:t>ete ferroviaria in esercizio</w:t>
      </w:r>
      <w:r w:rsidR="005675F3">
        <w:rPr>
          <w:rFonts w:eastAsia="Times New Roman"/>
          <w:color w:val="000000"/>
          <w:lang w:eastAsia="it-IT"/>
        </w:rPr>
        <w:t>,</w:t>
      </w:r>
      <w:r w:rsidR="005675F3" w:rsidRPr="005675F3">
        <w:rPr>
          <w:lang w:bidi="it-IT"/>
        </w:rPr>
        <w:t xml:space="preserve"> </w:t>
      </w:r>
      <w:r w:rsidR="005675F3">
        <w:rPr>
          <w:lang w:bidi="it-IT"/>
        </w:rPr>
        <w:t>t</w:t>
      </w:r>
      <w:r w:rsidR="005675F3" w:rsidRPr="005762A4">
        <w:rPr>
          <w:lang w:bidi="it-IT"/>
        </w:rPr>
        <w:t>asso di disoccupazione</w:t>
      </w:r>
      <w:r w:rsidR="005675F3">
        <w:rPr>
          <w:lang w:bidi="it-IT"/>
        </w:rPr>
        <w:t>, PIL Pro Capite),</w:t>
      </w:r>
      <w:r w:rsidR="00245680">
        <w:rPr>
          <w:lang w:bidi="it-IT"/>
        </w:rPr>
        <w:t xml:space="preserve"> mentre l’ultima</w:t>
      </w:r>
      <w:r>
        <w:rPr>
          <w:lang w:bidi="it-IT"/>
        </w:rPr>
        <w:t>,</w:t>
      </w:r>
      <w:r w:rsidR="00245680">
        <w:rPr>
          <w:lang w:bidi="it-IT"/>
        </w:rPr>
        <w:t xml:space="preserve"> sarà estesa in profondità a livello comunal</w:t>
      </w:r>
      <w:r>
        <w:rPr>
          <w:lang w:bidi="it-IT"/>
        </w:rPr>
        <w:t>e</w:t>
      </w:r>
      <w:r w:rsidR="00245680">
        <w:rPr>
          <w:lang w:bidi="it-IT"/>
        </w:rPr>
        <w:t>, filtra</w:t>
      </w:r>
      <w:r>
        <w:rPr>
          <w:lang w:bidi="it-IT"/>
        </w:rPr>
        <w:t>ndo</w:t>
      </w:r>
      <w:r w:rsidR="00245680">
        <w:rPr>
          <w:lang w:bidi="it-IT"/>
        </w:rPr>
        <w:t xml:space="preserve"> per le migliori tre region</w:t>
      </w:r>
      <w:r w:rsidR="002A4C7E">
        <w:rPr>
          <w:lang w:bidi="it-IT"/>
        </w:rPr>
        <w:t>i</w:t>
      </w:r>
      <w:r w:rsidR="00245680">
        <w:rPr>
          <w:lang w:bidi="it-IT"/>
        </w:rPr>
        <w:t xml:space="preserve"> ottenute tramite la soluzione delle precedenti</w:t>
      </w:r>
      <w:r>
        <w:rPr>
          <w:lang w:bidi="it-IT"/>
        </w:rPr>
        <w:t xml:space="preserve"> interrogazioni del database</w:t>
      </w:r>
      <w:r w:rsidR="00245680">
        <w:rPr>
          <w:lang w:bidi="it-IT"/>
        </w:rPr>
        <w:t>.</w:t>
      </w:r>
    </w:p>
    <w:p w14:paraId="49601696" w14:textId="77777777" w:rsidR="004F5393" w:rsidRDefault="00245680" w:rsidP="00245680">
      <w:pPr>
        <w:spacing w:line="360" w:lineRule="auto"/>
        <w:ind w:left="284"/>
        <w:jc w:val="both"/>
        <w:rPr>
          <w:lang w:bidi="it-IT"/>
        </w:rPr>
      </w:pPr>
      <w:r>
        <w:rPr>
          <w:lang w:bidi="it-IT"/>
        </w:rPr>
        <w:t xml:space="preserve">La prima query è una visualizzazione completa delle migliori e peggiori due regioni per ogni indicatore </w:t>
      </w:r>
      <w:r w:rsidR="005675F3">
        <w:rPr>
          <w:lang w:bidi="it-IT"/>
        </w:rPr>
        <w:t>illustrando</w:t>
      </w:r>
      <w:r w:rsidR="004F5393">
        <w:rPr>
          <w:lang w:bidi="it-IT"/>
        </w:rPr>
        <w:t xml:space="preserve">, inoltre, </w:t>
      </w:r>
      <w:r w:rsidR="005675F3">
        <w:rPr>
          <w:lang w:bidi="it-IT"/>
        </w:rPr>
        <w:t xml:space="preserve">il relativo settore e l’unità di misura che lo caratterizza. </w:t>
      </w:r>
    </w:p>
    <w:p w14:paraId="7BFBD787" w14:textId="7D5BE4A9" w:rsidR="00245680" w:rsidRDefault="005675F3" w:rsidP="00245680">
      <w:pPr>
        <w:spacing w:line="360" w:lineRule="auto"/>
        <w:ind w:left="284"/>
        <w:jc w:val="both"/>
        <w:rPr>
          <w:lang w:bidi="it-IT"/>
        </w:rPr>
      </w:pPr>
      <w:r>
        <w:rPr>
          <w:lang w:bidi="it-IT"/>
        </w:rPr>
        <w:t>Per implementare il modello, verrà creato un rank tramite una funzione analitica di partizione, che può essere decrescente, se si trattano di dati economici positivi, o crescente, se si tratta di dati non molto favorevoli allo sviluppo come il tasso di disoccupazione.</w:t>
      </w:r>
    </w:p>
    <w:p w14:paraId="1519101F" w14:textId="21C2AF77" w:rsidR="00830A7F" w:rsidRDefault="005675F3" w:rsidP="005675F3">
      <w:pPr>
        <w:spacing w:line="360" w:lineRule="auto"/>
        <w:ind w:left="284"/>
        <w:jc w:val="both"/>
        <w:rPr>
          <w:lang w:bidi="it-IT"/>
        </w:rPr>
      </w:pPr>
      <w:r>
        <w:rPr>
          <w:lang w:bidi="it-IT"/>
        </w:rPr>
        <w:t>Nell</w:t>
      </w:r>
      <w:r>
        <w:rPr>
          <w:lang w:bidi="it-IT"/>
        </w:rPr>
        <w:lastRenderedPageBreak/>
        <w:t>a seconda Query sarà invece creato un fattore di somma dei vari rank raggruppati per regione e ordinati per rank decrescente. In qu</w:t>
      </w:r>
      <w:r w:rsidR="004F5393">
        <w:rPr>
          <w:lang w:bidi="it-IT"/>
        </w:rPr>
        <w:t>e</w:t>
      </w:r>
      <w:r>
        <w:rPr>
          <w:lang w:bidi="it-IT"/>
        </w:rPr>
        <w:t>sto modo, si otterrà come risultato un ordine di potenzialità di sviluppo delle regioni Italiane</w:t>
      </w:r>
      <w:r w:rsidR="00EF36AF">
        <w:rPr>
          <w:lang w:bidi="it-IT"/>
        </w:rPr>
        <w:t xml:space="preserve">. Ad esso, si sommeranno i dati aziendali relativi allo storico del numero di negozi chiusi </w:t>
      </w:r>
      <w:r w:rsidR="005F1D7F">
        <w:rPr>
          <w:lang w:bidi="it-IT"/>
        </w:rPr>
        <w:t xml:space="preserve">e ancora aperti </w:t>
      </w:r>
      <w:r w:rsidR="00EF36AF">
        <w:rPr>
          <w:lang w:bidi="it-IT"/>
        </w:rPr>
        <w:t>per ogni regione</w:t>
      </w:r>
      <w:r w:rsidR="00830A7F">
        <w:rPr>
          <w:lang w:bidi="it-IT"/>
        </w:rPr>
        <w:t xml:space="preserve"> </w:t>
      </w:r>
      <w:r w:rsidR="00EF36AF">
        <w:rPr>
          <w:lang w:bidi="it-IT"/>
        </w:rPr>
        <w:t>e, il valore finale su cui sarà basata la nostra classifica,</w:t>
      </w:r>
      <w:r w:rsidR="00830A7F">
        <w:rPr>
          <w:lang w:bidi="it-IT"/>
        </w:rPr>
        <w:t xml:space="preserve"> prenderà il nome di Rank</w:t>
      </w:r>
      <w:r>
        <w:rPr>
          <w:lang w:bidi="it-IT"/>
        </w:rPr>
        <w:t xml:space="preserve">. </w:t>
      </w:r>
    </w:p>
    <w:p w14:paraId="1346ED68" w14:textId="127EBB4C" w:rsidR="00A53E4E" w:rsidRPr="002613DB" w:rsidRDefault="005675F3" w:rsidP="005675F3">
      <w:pPr>
        <w:spacing w:line="360" w:lineRule="auto"/>
        <w:ind w:left="284"/>
        <w:jc w:val="both"/>
        <w:rPr>
          <w:lang w:bidi="it-IT"/>
        </w:rPr>
      </w:pPr>
      <w:r>
        <w:rPr>
          <w:lang w:bidi="it-IT"/>
        </w:rPr>
        <w:t xml:space="preserve">Come è mostrato nella tabella seguente, le </w:t>
      </w:r>
      <w:r w:rsidR="00830A7F">
        <w:rPr>
          <w:lang w:bidi="it-IT"/>
        </w:rPr>
        <w:t xml:space="preserve">tre </w:t>
      </w:r>
      <w:r>
        <w:rPr>
          <w:lang w:bidi="it-IT"/>
        </w:rPr>
        <w:t xml:space="preserve">regioni migliori </w:t>
      </w:r>
      <w:r w:rsidR="00830A7F">
        <w:rPr>
          <w:lang w:bidi="it-IT"/>
        </w:rPr>
        <w:t xml:space="preserve">su cui investire un capitale economico </w:t>
      </w:r>
      <w:r>
        <w:rPr>
          <w:lang w:bidi="it-IT"/>
        </w:rPr>
        <w:t xml:space="preserve">sono </w:t>
      </w:r>
      <w:r w:rsidRPr="00C00703">
        <w:rPr>
          <w:lang w:bidi="it-IT"/>
        </w:rPr>
        <w:t>Trentino</w:t>
      </w:r>
      <w:r w:rsidR="004F5393">
        <w:rPr>
          <w:lang w:bidi="it-IT"/>
        </w:rPr>
        <w:t xml:space="preserve"> </w:t>
      </w:r>
      <w:r w:rsidRPr="00C00703">
        <w:rPr>
          <w:lang w:bidi="it-IT"/>
        </w:rPr>
        <w:t>Alto Adige</w:t>
      </w:r>
      <w:r>
        <w:rPr>
          <w:lang w:bidi="it-IT"/>
        </w:rPr>
        <w:t xml:space="preserve">, </w:t>
      </w:r>
      <w:r w:rsidR="00EF36AF">
        <w:rPr>
          <w:lang w:bidi="it-IT"/>
        </w:rPr>
        <w:t>Valle D’Aosta e Friuli Venezia Giulia</w:t>
      </w:r>
      <w:r>
        <w:rPr>
          <w:lang w:bidi="it-IT"/>
        </w:rPr>
        <w:t>.</w:t>
      </w:r>
    </w:p>
    <w:p w14:paraId="05E92392" w14:textId="488D0C63" w:rsidR="00A53E4E" w:rsidRPr="00A53E4E" w:rsidRDefault="00A53E4E" w:rsidP="00A53E4E">
      <w:pPr>
        <w:pStyle w:val="Didascalia"/>
        <w:keepNext/>
        <w:jc w:val="center"/>
        <w:rPr>
          <w:color w:val="auto"/>
          <w:sz w:val="24"/>
          <w:szCs w:val="24"/>
        </w:rPr>
      </w:pPr>
      <w:bookmarkStart w:id="134" w:name="_Toc14958154"/>
      <w:r w:rsidRPr="00A53E4E">
        <w:rPr>
          <w:color w:val="auto"/>
          <w:sz w:val="24"/>
          <w:szCs w:val="24"/>
        </w:rPr>
        <w:t xml:space="preserve">Tabella </w:t>
      </w:r>
      <w:r w:rsidRPr="00A53E4E">
        <w:rPr>
          <w:color w:val="auto"/>
          <w:sz w:val="24"/>
          <w:szCs w:val="24"/>
        </w:rPr>
        <w:fldChar w:fldCharType="begin"/>
      </w:r>
      <w:r w:rsidRPr="00A53E4E">
        <w:rPr>
          <w:color w:val="auto"/>
          <w:sz w:val="24"/>
          <w:szCs w:val="24"/>
        </w:rPr>
        <w:instrText xml:space="preserve"> SEQ Tabella \* ARABIC </w:instrText>
      </w:r>
      <w:r w:rsidRPr="00A53E4E">
        <w:rPr>
          <w:color w:val="auto"/>
          <w:sz w:val="24"/>
          <w:szCs w:val="24"/>
        </w:rPr>
        <w:fldChar w:fldCharType="separate"/>
      </w:r>
      <w:r w:rsidR="002B66A0">
        <w:rPr>
          <w:noProof/>
          <w:color w:val="auto"/>
          <w:sz w:val="24"/>
          <w:szCs w:val="24"/>
        </w:rPr>
        <w:t>7</w:t>
      </w:r>
      <w:r w:rsidRPr="00A53E4E">
        <w:rPr>
          <w:color w:val="auto"/>
          <w:sz w:val="24"/>
          <w:szCs w:val="24"/>
        </w:rPr>
        <w:fldChar w:fldCharType="end"/>
      </w:r>
      <w:r w:rsidRPr="00A53E4E">
        <w:rPr>
          <w:color w:val="auto"/>
          <w:sz w:val="24"/>
          <w:szCs w:val="24"/>
        </w:rPr>
        <w:t>: Ranking delle Regioni</w:t>
      </w:r>
      <w:bookmarkEnd w:id="134"/>
    </w:p>
    <w:tbl>
      <w:tblPr>
        <w:tblStyle w:val="Grigliatabella"/>
        <w:tblW w:w="4860" w:type="pct"/>
        <w:tblInd w:w="279" w:type="dxa"/>
        <w:tblLayout w:type="fixed"/>
        <w:tblLook w:val="04A0" w:firstRow="1" w:lastRow="0" w:firstColumn="1" w:lastColumn="0" w:noHBand="0" w:noVBand="1"/>
      </w:tblPr>
      <w:tblGrid>
        <w:gridCol w:w="777"/>
        <w:gridCol w:w="2482"/>
        <w:gridCol w:w="1679"/>
        <w:gridCol w:w="1723"/>
        <w:gridCol w:w="1561"/>
        <w:gridCol w:w="1460"/>
      </w:tblGrid>
      <w:tr w:rsidR="005F1D7F" w:rsidRPr="005F1D7F" w14:paraId="5FB83700" w14:textId="06176912" w:rsidTr="005F1D7F">
        <w:tc>
          <w:tcPr>
            <w:tcW w:w="401" w:type="pct"/>
            <w:shd w:val="clear" w:color="auto" w:fill="262626" w:themeFill="text1" w:themeFillTint="D9"/>
          </w:tcPr>
          <w:p w14:paraId="4FE5C9D1" w14:textId="4A87BA5D" w:rsidR="005F1D7F" w:rsidRPr="005F1D7F" w:rsidRDefault="005F1D7F" w:rsidP="005F1D7F">
            <w:pPr>
              <w:jc w:val="center"/>
              <w:rPr>
                <w:color w:val="FFFFFF" w:themeColor="background1"/>
              </w:rPr>
            </w:pPr>
            <w:r w:rsidRPr="005F1D7F">
              <w:rPr>
                <w:color w:val="FFFFFF" w:themeColor="background1"/>
              </w:rPr>
              <w:t>Rank</w:t>
            </w:r>
          </w:p>
        </w:tc>
        <w:tc>
          <w:tcPr>
            <w:tcW w:w="1282" w:type="pct"/>
            <w:shd w:val="clear" w:color="auto" w:fill="262626" w:themeFill="text1" w:themeFillTint="D9"/>
          </w:tcPr>
          <w:p w14:paraId="230E6E19" w14:textId="43702C72" w:rsidR="005F1D7F" w:rsidRPr="005F1D7F" w:rsidRDefault="005F1D7F" w:rsidP="005F1D7F">
            <w:pPr>
              <w:rPr>
                <w:color w:val="FFFFFF" w:themeColor="background1"/>
                <w:lang w:bidi="it-IT"/>
              </w:rPr>
            </w:pPr>
            <w:r w:rsidRPr="005F1D7F">
              <w:rPr>
                <w:color w:val="FFFFFF" w:themeColor="background1"/>
              </w:rPr>
              <w:t>Territorio</w:t>
            </w:r>
          </w:p>
        </w:tc>
        <w:tc>
          <w:tcPr>
            <w:tcW w:w="867" w:type="pct"/>
            <w:shd w:val="clear" w:color="auto" w:fill="262626" w:themeFill="text1" w:themeFillTint="D9"/>
          </w:tcPr>
          <w:p w14:paraId="6854C8C6" w14:textId="67E191A6" w:rsidR="005F1D7F" w:rsidRPr="005F1D7F" w:rsidRDefault="005F1D7F" w:rsidP="005F1D7F">
            <w:pPr>
              <w:jc w:val="center"/>
              <w:rPr>
                <w:color w:val="FFFFFF" w:themeColor="background1"/>
              </w:rPr>
            </w:pPr>
            <w:r w:rsidRPr="005F1D7F">
              <w:rPr>
                <w:color w:val="FFFFFF" w:themeColor="background1"/>
              </w:rPr>
              <w:t>#Clos</w:t>
            </w:r>
            <w:r>
              <w:rPr>
                <w:color w:val="FFFFFF" w:themeColor="background1"/>
              </w:rPr>
              <w:t>e</w:t>
            </w:r>
            <w:r w:rsidRPr="005F1D7F">
              <w:rPr>
                <w:color w:val="FFFFFF" w:themeColor="background1"/>
              </w:rPr>
              <w:t>_Shop</w:t>
            </w:r>
          </w:p>
        </w:tc>
        <w:tc>
          <w:tcPr>
            <w:tcW w:w="890" w:type="pct"/>
            <w:shd w:val="clear" w:color="auto" w:fill="262626" w:themeFill="text1" w:themeFillTint="D9"/>
          </w:tcPr>
          <w:p w14:paraId="7BA27B36" w14:textId="4D34099A" w:rsidR="005F1D7F" w:rsidRPr="005F1D7F" w:rsidRDefault="005F1D7F" w:rsidP="005F1D7F">
            <w:pPr>
              <w:jc w:val="center"/>
              <w:rPr>
                <w:color w:val="FFFFFF" w:themeColor="background1"/>
                <w:lang w:bidi="it-IT"/>
              </w:rPr>
            </w:pPr>
            <w:r w:rsidRPr="005F1D7F">
              <w:rPr>
                <w:color w:val="FFFFFF" w:themeColor="background1"/>
              </w:rPr>
              <w:t>#Open_Shop</w:t>
            </w:r>
          </w:p>
        </w:tc>
        <w:tc>
          <w:tcPr>
            <w:tcW w:w="806" w:type="pct"/>
            <w:shd w:val="clear" w:color="auto" w:fill="262626" w:themeFill="text1" w:themeFillTint="D9"/>
          </w:tcPr>
          <w:p w14:paraId="235DC76C" w14:textId="223D7BDB" w:rsidR="005F1D7F" w:rsidRPr="005F1D7F" w:rsidRDefault="005F1D7F" w:rsidP="005F1D7F">
            <w:pPr>
              <w:jc w:val="center"/>
              <w:rPr>
                <w:color w:val="FFFFFF" w:themeColor="background1"/>
                <w:lang w:bidi="it-IT"/>
              </w:rPr>
            </w:pPr>
            <w:r w:rsidRPr="005F1D7F">
              <w:rPr>
                <w:color w:val="FFFFFF" w:themeColor="background1"/>
              </w:rPr>
              <w:t>Istat_Rank</w:t>
            </w:r>
          </w:p>
        </w:tc>
        <w:tc>
          <w:tcPr>
            <w:tcW w:w="754" w:type="pct"/>
            <w:shd w:val="clear" w:color="auto" w:fill="262626" w:themeFill="text1" w:themeFillTint="D9"/>
          </w:tcPr>
          <w:p w14:paraId="4B267A28" w14:textId="48D455A6" w:rsidR="005F1D7F" w:rsidRPr="005F1D7F" w:rsidRDefault="005F1D7F" w:rsidP="005F1D7F">
            <w:pPr>
              <w:jc w:val="center"/>
              <w:rPr>
                <w:color w:val="FFFFFF" w:themeColor="background1"/>
                <w:lang w:bidi="it-IT"/>
              </w:rPr>
            </w:pPr>
            <w:r w:rsidRPr="005F1D7F">
              <w:rPr>
                <w:color w:val="FFFFFF" w:themeColor="background1"/>
              </w:rPr>
              <w:t>Final_Rank</w:t>
            </w:r>
          </w:p>
        </w:tc>
      </w:tr>
      <w:tr w:rsidR="005F1D7F" w:rsidRPr="00C00703" w14:paraId="37BE2C0A" w14:textId="1E29273A" w:rsidTr="005F1D7F">
        <w:tc>
          <w:tcPr>
            <w:tcW w:w="401" w:type="pct"/>
          </w:tcPr>
          <w:p w14:paraId="5F22CF7D" w14:textId="29C96370" w:rsidR="005F1D7F" w:rsidRPr="0023584D" w:rsidRDefault="005F1D7F" w:rsidP="005F1D7F">
            <w:pPr>
              <w:jc w:val="center"/>
            </w:pPr>
            <w:r w:rsidRPr="0023584D">
              <w:t>1</w:t>
            </w:r>
          </w:p>
        </w:tc>
        <w:tc>
          <w:tcPr>
            <w:tcW w:w="1282" w:type="pct"/>
          </w:tcPr>
          <w:p w14:paraId="3922E0C1" w14:textId="6D1E485F" w:rsidR="005F1D7F" w:rsidRPr="005F1D7F" w:rsidRDefault="005F1D7F" w:rsidP="005F1D7F">
            <w:pPr>
              <w:rPr>
                <w:b/>
                <w:lang w:bidi="it-IT"/>
              </w:rPr>
            </w:pPr>
            <w:r w:rsidRPr="005F1D7F">
              <w:rPr>
                <w:b/>
              </w:rPr>
              <w:t>Trentino Alto Adige</w:t>
            </w:r>
          </w:p>
        </w:tc>
        <w:tc>
          <w:tcPr>
            <w:tcW w:w="867" w:type="pct"/>
          </w:tcPr>
          <w:p w14:paraId="04FDDFF2" w14:textId="182EDC33" w:rsidR="005F1D7F" w:rsidRPr="006B134F" w:rsidRDefault="005F1D7F" w:rsidP="005F1D7F">
            <w:pPr>
              <w:jc w:val="center"/>
            </w:pPr>
            <w:r w:rsidRPr="002534BA">
              <w:t>6</w:t>
            </w:r>
          </w:p>
        </w:tc>
        <w:tc>
          <w:tcPr>
            <w:tcW w:w="890" w:type="pct"/>
          </w:tcPr>
          <w:p w14:paraId="0A151938" w14:textId="2F30921D" w:rsidR="005F1D7F" w:rsidRPr="00C00703" w:rsidRDefault="005F1D7F" w:rsidP="005F1D7F">
            <w:pPr>
              <w:jc w:val="center"/>
              <w:rPr>
                <w:lang w:bidi="it-IT"/>
              </w:rPr>
            </w:pPr>
            <w:r w:rsidRPr="002534BA">
              <w:t>1</w:t>
            </w:r>
          </w:p>
        </w:tc>
        <w:tc>
          <w:tcPr>
            <w:tcW w:w="806" w:type="pct"/>
          </w:tcPr>
          <w:p w14:paraId="6675294C" w14:textId="54E99E17" w:rsidR="005F1D7F" w:rsidRPr="00C00703" w:rsidRDefault="005F1D7F" w:rsidP="005F1D7F">
            <w:pPr>
              <w:jc w:val="center"/>
              <w:rPr>
                <w:lang w:bidi="it-IT"/>
              </w:rPr>
            </w:pPr>
            <w:r w:rsidRPr="002534BA">
              <w:t>14</w:t>
            </w:r>
          </w:p>
        </w:tc>
        <w:tc>
          <w:tcPr>
            <w:tcW w:w="754" w:type="pct"/>
          </w:tcPr>
          <w:p w14:paraId="2BD2959E" w14:textId="62103D32" w:rsidR="005F1D7F" w:rsidRPr="00210EEC" w:rsidRDefault="005F1D7F" w:rsidP="005F1D7F">
            <w:pPr>
              <w:jc w:val="center"/>
            </w:pPr>
            <w:r w:rsidRPr="002534BA">
              <w:t>21</w:t>
            </w:r>
          </w:p>
        </w:tc>
      </w:tr>
      <w:tr w:rsidR="005F1D7F" w:rsidRPr="00C00703" w14:paraId="42B662D1" w14:textId="48C2950E" w:rsidTr="005F1D7F">
        <w:tc>
          <w:tcPr>
            <w:tcW w:w="401" w:type="pct"/>
          </w:tcPr>
          <w:p w14:paraId="7C8FE883" w14:textId="2DF88EE3" w:rsidR="005F1D7F" w:rsidRPr="0023584D" w:rsidRDefault="005F1D7F" w:rsidP="005F1D7F">
            <w:pPr>
              <w:jc w:val="center"/>
            </w:pPr>
            <w:r w:rsidRPr="0023584D">
              <w:t>2</w:t>
            </w:r>
          </w:p>
        </w:tc>
        <w:tc>
          <w:tcPr>
            <w:tcW w:w="1282" w:type="pct"/>
          </w:tcPr>
          <w:p w14:paraId="15AC56E6" w14:textId="3F762BB5" w:rsidR="005F1D7F" w:rsidRPr="005F1D7F" w:rsidRDefault="005F1D7F" w:rsidP="005F1D7F">
            <w:pPr>
              <w:rPr>
                <w:b/>
                <w:lang w:bidi="it-IT"/>
              </w:rPr>
            </w:pPr>
            <w:r w:rsidRPr="005F1D7F">
              <w:rPr>
                <w:b/>
              </w:rPr>
              <w:t>Valle D'aosta</w:t>
            </w:r>
          </w:p>
        </w:tc>
        <w:tc>
          <w:tcPr>
            <w:tcW w:w="867" w:type="pct"/>
          </w:tcPr>
          <w:p w14:paraId="7D2181FE" w14:textId="3630D9CD" w:rsidR="005F1D7F" w:rsidRPr="006B134F" w:rsidRDefault="005F1D7F" w:rsidP="005F1D7F">
            <w:pPr>
              <w:jc w:val="center"/>
            </w:pPr>
            <w:r w:rsidRPr="002534BA">
              <w:t>0</w:t>
            </w:r>
          </w:p>
        </w:tc>
        <w:tc>
          <w:tcPr>
            <w:tcW w:w="890" w:type="pct"/>
          </w:tcPr>
          <w:p w14:paraId="0F8E722D" w14:textId="75B7F344" w:rsidR="005F1D7F" w:rsidRPr="00C00703" w:rsidRDefault="005F1D7F" w:rsidP="005F1D7F">
            <w:pPr>
              <w:jc w:val="center"/>
              <w:rPr>
                <w:lang w:bidi="it-IT"/>
              </w:rPr>
            </w:pPr>
            <w:r w:rsidRPr="002534BA">
              <w:t>0</w:t>
            </w:r>
          </w:p>
        </w:tc>
        <w:tc>
          <w:tcPr>
            <w:tcW w:w="806" w:type="pct"/>
          </w:tcPr>
          <w:p w14:paraId="66BED9CC" w14:textId="6A5D6A60" w:rsidR="005F1D7F" w:rsidRPr="00C00703" w:rsidRDefault="005F1D7F" w:rsidP="005F1D7F">
            <w:pPr>
              <w:jc w:val="center"/>
              <w:rPr>
                <w:lang w:bidi="it-IT"/>
              </w:rPr>
            </w:pPr>
            <w:r w:rsidRPr="002534BA">
              <w:t>26</w:t>
            </w:r>
          </w:p>
        </w:tc>
        <w:tc>
          <w:tcPr>
            <w:tcW w:w="754" w:type="pct"/>
          </w:tcPr>
          <w:p w14:paraId="6BDD1EF0" w14:textId="10D9D548" w:rsidR="005F1D7F" w:rsidRPr="00210EEC" w:rsidRDefault="005F1D7F" w:rsidP="005F1D7F">
            <w:pPr>
              <w:jc w:val="center"/>
            </w:pPr>
            <w:r w:rsidRPr="002534BA">
              <w:t>26</w:t>
            </w:r>
          </w:p>
        </w:tc>
      </w:tr>
      <w:tr w:rsidR="005F1D7F" w:rsidRPr="00C00703" w14:paraId="7F1D5CDE" w14:textId="1CF8C9C3" w:rsidTr="005F1D7F">
        <w:tc>
          <w:tcPr>
            <w:tcW w:w="401" w:type="pct"/>
          </w:tcPr>
          <w:p w14:paraId="7139822D" w14:textId="338E7415" w:rsidR="005F1D7F" w:rsidRPr="0023584D" w:rsidRDefault="005F1D7F" w:rsidP="005F1D7F">
            <w:pPr>
              <w:jc w:val="center"/>
            </w:pPr>
            <w:r w:rsidRPr="0023584D">
              <w:t>3</w:t>
            </w:r>
          </w:p>
        </w:tc>
        <w:tc>
          <w:tcPr>
            <w:tcW w:w="1282" w:type="pct"/>
          </w:tcPr>
          <w:p w14:paraId="69F9C17E" w14:textId="0D6AF94D" w:rsidR="005F1D7F" w:rsidRPr="005F1D7F" w:rsidRDefault="005F1D7F" w:rsidP="005F1D7F">
            <w:pPr>
              <w:rPr>
                <w:b/>
                <w:lang w:bidi="it-IT"/>
              </w:rPr>
            </w:pPr>
            <w:r w:rsidRPr="005F1D7F">
              <w:rPr>
                <w:b/>
              </w:rPr>
              <w:t>Friuli Venezia Giulia</w:t>
            </w:r>
          </w:p>
        </w:tc>
        <w:tc>
          <w:tcPr>
            <w:tcW w:w="867" w:type="pct"/>
          </w:tcPr>
          <w:p w14:paraId="4BF8EEAB" w14:textId="12BAF6D1" w:rsidR="005F1D7F" w:rsidRPr="006B134F" w:rsidRDefault="005F1D7F" w:rsidP="005F1D7F">
            <w:pPr>
              <w:jc w:val="center"/>
            </w:pPr>
            <w:r w:rsidRPr="002534BA">
              <w:t>4</w:t>
            </w:r>
          </w:p>
        </w:tc>
        <w:tc>
          <w:tcPr>
            <w:tcW w:w="890" w:type="pct"/>
          </w:tcPr>
          <w:p w14:paraId="2D80E93F" w14:textId="4A2FCD5B" w:rsidR="005F1D7F" w:rsidRPr="00C00703" w:rsidRDefault="005F1D7F" w:rsidP="005F1D7F">
            <w:pPr>
              <w:jc w:val="center"/>
              <w:rPr>
                <w:lang w:bidi="it-IT"/>
              </w:rPr>
            </w:pPr>
            <w:r w:rsidRPr="002534BA">
              <w:t>1</w:t>
            </w:r>
          </w:p>
        </w:tc>
        <w:tc>
          <w:tcPr>
            <w:tcW w:w="806" w:type="pct"/>
          </w:tcPr>
          <w:p w14:paraId="4580F3FF" w14:textId="5F81A571" w:rsidR="005F1D7F" w:rsidRPr="00C00703" w:rsidRDefault="005F1D7F" w:rsidP="005F1D7F">
            <w:pPr>
              <w:jc w:val="center"/>
              <w:rPr>
                <w:lang w:bidi="it-IT"/>
              </w:rPr>
            </w:pPr>
            <w:r w:rsidRPr="002534BA">
              <w:t>37</w:t>
            </w:r>
          </w:p>
        </w:tc>
        <w:tc>
          <w:tcPr>
            <w:tcW w:w="754" w:type="pct"/>
          </w:tcPr>
          <w:p w14:paraId="0F60F8F6" w14:textId="2F605099" w:rsidR="005F1D7F" w:rsidRPr="00210EEC" w:rsidRDefault="005F1D7F" w:rsidP="005F1D7F">
            <w:pPr>
              <w:jc w:val="center"/>
            </w:pPr>
            <w:r w:rsidRPr="002534BA">
              <w:t>42</w:t>
            </w:r>
          </w:p>
        </w:tc>
      </w:tr>
      <w:tr w:rsidR="005F1D7F" w:rsidRPr="00C00703" w14:paraId="0B8435CD" w14:textId="163BB4E9" w:rsidTr="005F1D7F">
        <w:tc>
          <w:tcPr>
            <w:tcW w:w="401" w:type="pct"/>
          </w:tcPr>
          <w:p w14:paraId="38CE291B" w14:textId="7B080664" w:rsidR="005F1D7F" w:rsidRPr="0023584D" w:rsidRDefault="005F1D7F" w:rsidP="005F1D7F">
            <w:pPr>
              <w:jc w:val="center"/>
            </w:pPr>
            <w:r w:rsidRPr="0023584D">
              <w:t>4</w:t>
            </w:r>
          </w:p>
        </w:tc>
        <w:tc>
          <w:tcPr>
            <w:tcW w:w="1282" w:type="pct"/>
          </w:tcPr>
          <w:p w14:paraId="2480ABAF" w14:textId="55A19963" w:rsidR="005F1D7F" w:rsidRPr="005F1D7F" w:rsidRDefault="005F1D7F" w:rsidP="005F1D7F">
            <w:pPr>
              <w:rPr>
                <w:b/>
                <w:lang w:bidi="it-IT"/>
              </w:rPr>
            </w:pPr>
            <w:r w:rsidRPr="005F1D7F">
              <w:rPr>
                <w:b/>
              </w:rPr>
              <w:t>Liguria</w:t>
            </w:r>
          </w:p>
        </w:tc>
        <w:tc>
          <w:tcPr>
            <w:tcW w:w="867" w:type="pct"/>
          </w:tcPr>
          <w:p w14:paraId="31443FC5" w14:textId="23F3516E" w:rsidR="005F1D7F" w:rsidRPr="006B134F" w:rsidRDefault="005F1D7F" w:rsidP="005F1D7F">
            <w:pPr>
              <w:jc w:val="center"/>
            </w:pPr>
            <w:r w:rsidRPr="002534BA">
              <w:t>1</w:t>
            </w:r>
          </w:p>
        </w:tc>
        <w:tc>
          <w:tcPr>
            <w:tcW w:w="890" w:type="pct"/>
          </w:tcPr>
          <w:p w14:paraId="774715F0" w14:textId="188E8393" w:rsidR="005F1D7F" w:rsidRPr="00C00703" w:rsidRDefault="005F1D7F" w:rsidP="005F1D7F">
            <w:pPr>
              <w:jc w:val="center"/>
              <w:rPr>
                <w:lang w:bidi="it-IT"/>
              </w:rPr>
            </w:pPr>
            <w:r w:rsidRPr="002534BA">
              <w:t>0</w:t>
            </w:r>
          </w:p>
        </w:tc>
        <w:tc>
          <w:tcPr>
            <w:tcW w:w="806" w:type="pct"/>
          </w:tcPr>
          <w:p w14:paraId="7D218F52" w14:textId="5A8B1055" w:rsidR="005F1D7F" w:rsidRPr="00C00703" w:rsidRDefault="005F1D7F" w:rsidP="005F1D7F">
            <w:pPr>
              <w:jc w:val="center"/>
              <w:rPr>
                <w:lang w:bidi="it-IT"/>
              </w:rPr>
            </w:pPr>
            <w:r w:rsidRPr="002534BA">
              <w:t>46</w:t>
            </w:r>
          </w:p>
        </w:tc>
        <w:tc>
          <w:tcPr>
            <w:tcW w:w="754" w:type="pct"/>
          </w:tcPr>
          <w:p w14:paraId="0B980353" w14:textId="715E5686" w:rsidR="005F1D7F" w:rsidRPr="00210EEC" w:rsidRDefault="005F1D7F" w:rsidP="005F1D7F">
            <w:pPr>
              <w:jc w:val="center"/>
            </w:pPr>
            <w:r w:rsidRPr="002534BA">
              <w:t>47</w:t>
            </w:r>
          </w:p>
        </w:tc>
      </w:tr>
      <w:tr w:rsidR="005F1D7F" w:rsidRPr="00C00703" w14:paraId="318FD8D8" w14:textId="61C42EDD" w:rsidTr="005F1D7F">
        <w:tc>
          <w:tcPr>
            <w:tcW w:w="401" w:type="pct"/>
          </w:tcPr>
          <w:p w14:paraId="55EBC52D" w14:textId="7DEA3671" w:rsidR="005F1D7F" w:rsidRPr="0023584D" w:rsidRDefault="005F1D7F" w:rsidP="005F1D7F">
            <w:pPr>
              <w:jc w:val="center"/>
            </w:pPr>
            <w:r w:rsidRPr="0023584D">
              <w:t>5</w:t>
            </w:r>
          </w:p>
        </w:tc>
        <w:tc>
          <w:tcPr>
            <w:tcW w:w="1282" w:type="pct"/>
          </w:tcPr>
          <w:p w14:paraId="6A10BA6F" w14:textId="447CDCCE" w:rsidR="005F1D7F" w:rsidRPr="005F1D7F" w:rsidRDefault="005F1D7F" w:rsidP="005F1D7F">
            <w:pPr>
              <w:rPr>
                <w:b/>
                <w:lang w:bidi="it-IT"/>
              </w:rPr>
            </w:pPr>
            <w:r w:rsidRPr="005F1D7F">
              <w:rPr>
                <w:b/>
              </w:rPr>
              <w:t>Piemonte</w:t>
            </w:r>
          </w:p>
        </w:tc>
        <w:tc>
          <w:tcPr>
            <w:tcW w:w="867" w:type="pct"/>
          </w:tcPr>
          <w:p w14:paraId="52F32123" w14:textId="248AE708" w:rsidR="005F1D7F" w:rsidRPr="006B134F" w:rsidRDefault="005F1D7F" w:rsidP="005F1D7F">
            <w:pPr>
              <w:jc w:val="center"/>
            </w:pPr>
            <w:r w:rsidRPr="002534BA">
              <w:t>7</w:t>
            </w:r>
          </w:p>
        </w:tc>
        <w:tc>
          <w:tcPr>
            <w:tcW w:w="890" w:type="pct"/>
          </w:tcPr>
          <w:p w14:paraId="1ECD20AC" w14:textId="19DD20A0" w:rsidR="005F1D7F" w:rsidRPr="00C00703" w:rsidRDefault="005F1D7F" w:rsidP="005F1D7F">
            <w:pPr>
              <w:jc w:val="center"/>
              <w:rPr>
                <w:lang w:bidi="it-IT"/>
              </w:rPr>
            </w:pPr>
            <w:r w:rsidRPr="002534BA">
              <w:t>5</w:t>
            </w:r>
          </w:p>
        </w:tc>
        <w:tc>
          <w:tcPr>
            <w:tcW w:w="806" w:type="pct"/>
          </w:tcPr>
          <w:p w14:paraId="3E6B32FD" w14:textId="58CA59F6" w:rsidR="005F1D7F" w:rsidRPr="00C00703" w:rsidRDefault="005F1D7F" w:rsidP="005F1D7F">
            <w:pPr>
              <w:jc w:val="center"/>
              <w:rPr>
                <w:lang w:bidi="it-IT"/>
              </w:rPr>
            </w:pPr>
            <w:r w:rsidRPr="002534BA">
              <w:t>37</w:t>
            </w:r>
          </w:p>
        </w:tc>
        <w:tc>
          <w:tcPr>
            <w:tcW w:w="754" w:type="pct"/>
          </w:tcPr>
          <w:p w14:paraId="3E46B877" w14:textId="5F9556E8" w:rsidR="005F1D7F" w:rsidRPr="00210EEC" w:rsidRDefault="005F1D7F" w:rsidP="005F1D7F">
            <w:pPr>
              <w:jc w:val="center"/>
            </w:pPr>
            <w:r w:rsidRPr="002534BA">
              <w:t>49</w:t>
            </w:r>
          </w:p>
        </w:tc>
      </w:tr>
      <w:tr w:rsidR="005F1D7F" w:rsidRPr="00C00703" w14:paraId="5E38B050" w14:textId="3A1F8173" w:rsidTr="005F1D7F">
        <w:tc>
          <w:tcPr>
            <w:tcW w:w="401" w:type="pct"/>
          </w:tcPr>
          <w:p w14:paraId="5CE635DF" w14:textId="1D3780AB" w:rsidR="005F1D7F" w:rsidRPr="0023584D" w:rsidRDefault="005F1D7F" w:rsidP="005F1D7F">
            <w:pPr>
              <w:jc w:val="center"/>
            </w:pPr>
            <w:r w:rsidRPr="0023584D">
              <w:t>6</w:t>
            </w:r>
          </w:p>
        </w:tc>
        <w:tc>
          <w:tcPr>
            <w:tcW w:w="1282" w:type="pct"/>
          </w:tcPr>
          <w:p w14:paraId="767EB480" w14:textId="0FDBB1E0" w:rsidR="005F1D7F" w:rsidRPr="005F1D7F" w:rsidRDefault="005F1D7F" w:rsidP="005F1D7F">
            <w:pPr>
              <w:rPr>
                <w:b/>
                <w:lang w:bidi="it-IT"/>
              </w:rPr>
            </w:pPr>
            <w:r w:rsidRPr="005F1D7F">
              <w:rPr>
                <w:b/>
              </w:rPr>
              <w:t>Emilia Romagna</w:t>
            </w:r>
          </w:p>
        </w:tc>
        <w:tc>
          <w:tcPr>
            <w:tcW w:w="867" w:type="pct"/>
          </w:tcPr>
          <w:p w14:paraId="614A05F4" w14:textId="61D02203" w:rsidR="005F1D7F" w:rsidRPr="006B134F" w:rsidRDefault="005F1D7F" w:rsidP="005F1D7F">
            <w:pPr>
              <w:jc w:val="center"/>
            </w:pPr>
            <w:r w:rsidRPr="002534BA">
              <w:t>19</w:t>
            </w:r>
          </w:p>
        </w:tc>
        <w:tc>
          <w:tcPr>
            <w:tcW w:w="890" w:type="pct"/>
          </w:tcPr>
          <w:p w14:paraId="75DF9120" w14:textId="3BCC0A64" w:rsidR="005F1D7F" w:rsidRPr="00C00703" w:rsidRDefault="005F1D7F" w:rsidP="005F1D7F">
            <w:pPr>
              <w:jc w:val="center"/>
              <w:rPr>
                <w:lang w:bidi="it-IT"/>
              </w:rPr>
            </w:pPr>
            <w:r w:rsidRPr="002534BA">
              <w:t>7</w:t>
            </w:r>
          </w:p>
        </w:tc>
        <w:tc>
          <w:tcPr>
            <w:tcW w:w="806" w:type="pct"/>
          </w:tcPr>
          <w:p w14:paraId="1CCF77EE" w14:textId="23B4CDD8" w:rsidR="005F1D7F" w:rsidRPr="00C00703" w:rsidRDefault="005F1D7F" w:rsidP="005F1D7F">
            <w:pPr>
              <w:jc w:val="center"/>
              <w:rPr>
                <w:lang w:bidi="it-IT"/>
              </w:rPr>
            </w:pPr>
            <w:r w:rsidRPr="002534BA">
              <w:t>23</w:t>
            </w:r>
          </w:p>
        </w:tc>
        <w:tc>
          <w:tcPr>
            <w:tcW w:w="754" w:type="pct"/>
          </w:tcPr>
          <w:p w14:paraId="65B5F8E9" w14:textId="2715C188" w:rsidR="005F1D7F" w:rsidRPr="00210EEC" w:rsidRDefault="005F1D7F" w:rsidP="005F1D7F">
            <w:pPr>
              <w:jc w:val="center"/>
            </w:pPr>
            <w:r w:rsidRPr="002534BA">
              <w:t>49</w:t>
            </w:r>
          </w:p>
        </w:tc>
      </w:tr>
      <w:tr w:rsidR="005F1D7F" w:rsidRPr="00C00703" w14:paraId="7C1835C2" w14:textId="111ADE36" w:rsidTr="005F1D7F">
        <w:tc>
          <w:tcPr>
            <w:tcW w:w="401" w:type="pct"/>
          </w:tcPr>
          <w:p w14:paraId="4ECBB621" w14:textId="754FDE15" w:rsidR="005F1D7F" w:rsidRPr="0023584D" w:rsidRDefault="005F1D7F" w:rsidP="005F1D7F">
            <w:pPr>
              <w:jc w:val="center"/>
            </w:pPr>
            <w:r w:rsidRPr="0023584D">
              <w:t>7</w:t>
            </w:r>
          </w:p>
        </w:tc>
        <w:tc>
          <w:tcPr>
            <w:tcW w:w="1282" w:type="pct"/>
          </w:tcPr>
          <w:p w14:paraId="3FD0D883" w14:textId="0FD72BFF" w:rsidR="005F1D7F" w:rsidRPr="005F1D7F" w:rsidRDefault="005F1D7F" w:rsidP="005F1D7F">
            <w:pPr>
              <w:rPr>
                <w:b/>
                <w:lang w:bidi="it-IT"/>
              </w:rPr>
            </w:pPr>
            <w:r w:rsidRPr="005F1D7F">
              <w:rPr>
                <w:b/>
              </w:rPr>
              <w:t>Veneto</w:t>
            </w:r>
          </w:p>
        </w:tc>
        <w:tc>
          <w:tcPr>
            <w:tcW w:w="867" w:type="pct"/>
          </w:tcPr>
          <w:p w14:paraId="1652C736" w14:textId="5EF08DEF" w:rsidR="005F1D7F" w:rsidRPr="006B134F" w:rsidRDefault="005F1D7F" w:rsidP="005F1D7F">
            <w:pPr>
              <w:jc w:val="center"/>
            </w:pPr>
            <w:r w:rsidRPr="002534BA">
              <w:t>11</w:t>
            </w:r>
          </w:p>
        </w:tc>
        <w:tc>
          <w:tcPr>
            <w:tcW w:w="890" w:type="pct"/>
          </w:tcPr>
          <w:p w14:paraId="4A0EDF33" w14:textId="0E719B1E" w:rsidR="005F1D7F" w:rsidRPr="00C00703" w:rsidRDefault="005F1D7F" w:rsidP="005F1D7F">
            <w:pPr>
              <w:jc w:val="center"/>
              <w:rPr>
                <w:lang w:bidi="it-IT"/>
              </w:rPr>
            </w:pPr>
            <w:r w:rsidRPr="002534BA">
              <w:t>7</w:t>
            </w:r>
          </w:p>
        </w:tc>
        <w:tc>
          <w:tcPr>
            <w:tcW w:w="806" w:type="pct"/>
          </w:tcPr>
          <w:p w14:paraId="3795778D" w14:textId="5B50BB8F" w:rsidR="005F1D7F" w:rsidRPr="00C00703" w:rsidRDefault="005F1D7F" w:rsidP="005F1D7F">
            <w:pPr>
              <w:jc w:val="center"/>
              <w:rPr>
                <w:lang w:bidi="it-IT"/>
              </w:rPr>
            </w:pPr>
            <w:r w:rsidRPr="002534BA">
              <w:t>34</w:t>
            </w:r>
          </w:p>
        </w:tc>
        <w:tc>
          <w:tcPr>
            <w:tcW w:w="754" w:type="pct"/>
          </w:tcPr>
          <w:p w14:paraId="4ECB6FBE" w14:textId="62C804F2" w:rsidR="005F1D7F" w:rsidRPr="00210EEC" w:rsidRDefault="005F1D7F" w:rsidP="005F1D7F">
            <w:pPr>
              <w:jc w:val="center"/>
            </w:pPr>
            <w:r w:rsidRPr="002534BA">
              <w:t>52</w:t>
            </w:r>
          </w:p>
        </w:tc>
      </w:tr>
      <w:tr w:rsidR="005F1D7F" w:rsidRPr="00C00703" w14:paraId="39E25811" w14:textId="6D8AB9B7" w:rsidTr="005F1D7F">
        <w:tc>
          <w:tcPr>
            <w:tcW w:w="401" w:type="pct"/>
          </w:tcPr>
          <w:p w14:paraId="204C3041" w14:textId="1407D427" w:rsidR="005F1D7F" w:rsidRPr="0023584D" w:rsidRDefault="005F1D7F" w:rsidP="005F1D7F">
            <w:pPr>
              <w:jc w:val="center"/>
            </w:pPr>
            <w:r w:rsidRPr="0023584D">
              <w:t>8</w:t>
            </w:r>
          </w:p>
        </w:tc>
        <w:tc>
          <w:tcPr>
            <w:tcW w:w="1282" w:type="pct"/>
          </w:tcPr>
          <w:p w14:paraId="47D35600" w14:textId="6BFEA391" w:rsidR="005F1D7F" w:rsidRPr="005F1D7F" w:rsidRDefault="005F1D7F" w:rsidP="005F1D7F">
            <w:pPr>
              <w:rPr>
                <w:b/>
                <w:lang w:bidi="it-IT"/>
              </w:rPr>
            </w:pPr>
            <w:r w:rsidRPr="005F1D7F">
              <w:rPr>
                <w:b/>
              </w:rPr>
              <w:t>Umbria</w:t>
            </w:r>
          </w:p>
        </w:tc>
        <w:tc>
          <w:tcPr>
            <w:tcW w:w="867" w:type="pct"/>
          </w:tcPr>
          <w:p w14:paraId="25F119A6" w14:textId="1C883F49" w:rsidR="005F1D7F" w:rsidRPr="006B134F" w:rsidRDefault="005F1D7F" w:rsidP="005F1D7F">
            <w:pPr>
              <w:jc w:val="center"/>
            </w:pPr>
            <w:r w:rsidRPr="002534BA">
              <w:t>2</w:t>
            </w:r>
          </w:p>
        </w:tc>
        <w:tc>
          <w:tcPr>
            <w:tcW w:w="890" w:type="pct"/>
          </w:tcPr>
          <w:p w14:paraId="11972807" w14:textId="76859321" w:rsidR="005F1D7F" w:rsidRPr="00C00703" w:rsidRDefault="005F1D7F" w:rsidP="005F1D7F">
            <w:pPr>
              <w:jc w:val="center"/>
              <w:rPr>
                <w:lang w:bidi="it-IT"/>
              </w:rPr>
            </w:pPr>
            <w:r w:rsidRPr="002534BA">
              <w:t>1</w:t>
            </w:r>
          </w:p>
        </w:tc>
        <w:tc>
          <w:tcPr>
            <w:tcW w:w="806" w:type="pct"/>
          </w:tcPr>
          <w:p w14:paraId="6EE748D7" w14:textId="72994DCE" w:rsidR="005F1D7F" w:rsidRPr="00C00703" w:rsidRDefault="005F1D7F" w:rsidP="005F1D7F">
            <w:pPr>
              <w:jc w:val="center"/>
              <w:rPr>
                <w:lang w:bidi="it-IT"/>
              </w:rPr>
            </w:pPr>
            <w:r w:rsidRPr="002534BA">
              <w:t>51</w:t>
            </w:r>
          </w:p>
        </w:tc>
        <w:tc>
          <w:tcPr>
            <w:tcW w:w="754" w:type="pct"/>
          </w:tcPr>
          <w:p w14:paraId="7E039EAF" w14:textId="176E9378" w:rsidR="005F1D7F" w:rsidRPr="00210EEC" w:rsidRDefault="005F1D7F" w:rsidP="005F1D7F">
            <w:pPr>
              <w:jc w:val="center"/>
            </w:pPr>
            <w:r w:rsidRPr="002534BA">
              <w:t>54</w:t>
            </w:r>
          </w:p>
        </w:tc>
      </w:tr>
      <w:tr w:rsidR="005F1D7F" w:rsidRPr="00C00703" w14:paraId="3A747DE2" w14:textId="6BEB8D7E" w:rsidTr="005F1D7F">
        <w:tc>
          <w:tcPr>
            <w:tcW w:w="401" w:type="pct"/>
          </w:tcPr>
          <w:p w14:paraId="32A67C5F" w14:textId="0B628DD9" w:rsidR="005F1D7F" w:rsidRPr="0023584D" w:rsidRDefault="005F1D7F" w:rsidP="005F1D7F">
            <w:pPr>
              <w:jc w:val="center"/>
            </w:pPr>
            <w:r w:rsidRPr="0023584D">
              <w:t>9</w:t>
            </w:r>
          </w:p>
        </w:tc>
        <w:tc>
          <w:tcPr>
            <w:tcW w:w="1282" w:type="pct"/>
          </w:tcPr>
          <w:p w14:paraId="3B5956AC" w14:textId="00C4C37F" w:rsidR="005F1D7F" w:rsidRPr="005F1D7F" w:rsidRDefault="005F1D7F" w:rsidP="005F1D7F">
            <w:pPr>
              <w:rPr>
                <w:b/>
                <w:lang w:bidi="it-IT"/>
              </w:rPr>
            </w:pPr>
            <w:r w:rsidRPr="005F1D7F">
              <w:rPr>
                <w:b/>
              </w:rPr>
              <w:t>Toscana</w:t>
            </w:r>
          </w:p>
        </w:tc>
        <w:tc>
          <w:tcPr>
            <w:tcW w:w="867" w:type="pct"/>
          </w:tcPr>
          <w:p w14:paraId="00A92CB1" w14:textId="1ADE1322" w:rsidR="005F1D7F" w:rsidRPr="006B134F" w:rsidRDefault="005F1D7F" w:rsidP="005F1D7F">
            <w:pPr>
              <w:jc w:val="center"/>
            </w:pPr>
            <w:r w:rsidRPr="002534BA">
              <w:t>12</w:t>
            </w:r>
          </w:p>
        </w:tc>
        <w:tc>
          <w:tcPr>
            <w:tcW w:w="890" w:type="pct"/>
          </w:tcPr>
          <w:p w14:paraId="6D5EDDCC" w14:textId="52734F49" w:rsidR="005F1D7F" w:rsidRPr="00C00703" w:rsidRDefault="005F1D7F" w:rsidP="005F1D7F">
            <w:pPr>
              <w:jc w:val="center"/>
              <w:rPr>
                <w:lang w:bidi="it-IT"/>
              </w:rPr>
            </w:pPr>
            <w:r w:rsidRPr="002534BA">
              <w:t>5</w:t>
            </w:r>
          </w:p>
        </w:tc>
        <w:tc>
          <w:tcPr>
            <w:tcW w:w="806" w:type="pct"/>
          </w:tcPr>
          <w:p w14:paraId="6B6FC8BA" w14:textId="49520733" w:rsidR="005F1D7F" w:rsidRPr="00C00703" w:rsidRDefault="005F1D7F" w:rsidP="005F1D7F">
            <w:pPr>
              <w:jc w:val="center"/>
              <w:rPr>
                <w:lang w:bidi="it-IT"/>
              </w:rPr>
            </w:pPr>
            <w:r w:rsidRPr="002534BA">
              <w:t>38</w:t>
            </w:r>
          </w:p>
        </w:tc>
        <w:tc>
          <w:tcPr>
            <w:tcW w:w="754" w:type="pct"/>
          </w:tcPr>
          <w:p w14:paraId="46A00698" w14:textId="53550988" w:rsidR="005F1D7F" w:rsidRPr="00210EEC" w:rsidRDefault="005F1D7F" w:rsidP="005F1D7F">
            <w:pPr>
              <w:jc w:val="center"/>
            </w:pPr>
            <w:r w:rsidRPr="002534BA">
              <w:t>55</w:t>
            </w:r>
          </w:p>
        </w:tc>
      </w:tr>
      <w:tr w:rsidR="005F1D7F" w:rsidRPr="00C00703" w14:paraId="403514D8" w14:textId="0429DDBF" w:rsidTr="005F1D7F">
        <w:tc>
          <w:tcPr>
            <w:tcW w:w="401" w:type="pct"/>
          </w:tcPr>
          <w:p w14:paraId="2C2AE05A" w14:textId="5EE881B7" w:rsidR="005F1D7F" w:rsidRPr="0023584D" w:rsidRDefault="005F1D7F" w:rsidP="005F1D7F">
            <w:pPr>
              <w:jc w:val="center"/>
            </w:pPr>
            <w:r w:rsidRPr="0023584D">
              <w:t>10</w:t>
            </w:r>
          </w:p>
        </w:tc>
        <w:tc>
          <w:tcPr>
            <w:tcW w:w="1282" w:type="pct"/>
          </w:tcPr>
          <w:p w14:paraId="220E19C0" w14:textId="044F2054" w:rsidR="005F1D7F" w:rsidRPr="005F1D7F" w:rsidRDefault="005F1D7F" w:rsidP="005F1D7F">
            <w:pPr>
              <w:rPr>
                <w:b/>
                <w:lang w:bidi="it-IT"/>
              </w:rPr>
            </w:pPr>
            <w:r w:rsidRPr="005F1D7F">
              <w:rPr>
                <w:b/>
              </w:rPr>
              <w:t>Lombardia</w:t>
            </w:r>
          </w:p>
        </w:tc>
        <w:tc>
          <w:tcPr>
            <w:tcW w:w="867" w:type="pct"/>
          </w:tcPr>
          <w:p w14:paraId="069952C8" w14:textId="670AB22F" w:rsidR="005F1D7F" w:rsidRPr="006B134F" w:rsidRDefault="005F1D7F" w:rsidP="005F1D7F">
            <w:pPr>
              <w:jc w:val="center"/>
            </w:pPr>
            <w:r w:rsidRPr="002534BA">
              <w:t>14</w:t>
            </w:r>
          </w:p>
        </w:tc>
        <w:tc>
          <w:tcPr>
            <w:tcW w:w="890" w:type="pct"/>
          </w:tcPr>
          <w:p w14:paraId="11FE9BA4" w14:textId="01536A33" w:rsidR="005F1D7F" w:rsidRPr="00C00703" w:rsidRDefault="005F1D7F" w:rsidP="005F1D7F">
            <w:pPr>
              <w:jc w:val="center"/>
              <w:rPr>
                <w:lang w:bidi="it-IT"/>
              </w:rPr>
            </w:pPr>
            <w:r w:rsidRPr="002534BA">
              <w:t>17</w:t>
            </w:r>
          </w:p>
        </w:tc>
        <w:tc>
          <w:tcPr>
            <w:tcW w:w="806" w:type="pct"/>
          </w:tcPr>
          <w:p w14:paraId="6FA5A197" w14:textId="2C01ECE2" w:rsidR="005F1D7F" w:rsidRPr="00C00703" w:rsidRDefault="005F1D7F" w:rsidP="005F1D7F">
            <w:pPr>
              <w:jc w:val="center"/>
              <w:rPr>
                <w:lang w:bidi="it-IT"/>
              </w:rPr>
            </w:pPr>
            <w:r w:rsidRPr="002534BA">
              <w:t>32</w:t>
            </w:r>
          </w:p>
        </w:tc>
        <w:tc>
          <w:tcPr>
            <w:tcW w:w="754" w:type="pct"/>
          </w:tcPr>
          <w:p w14:paraId="552CAAC6" w14:textId="75120D3D" w:rsidR="005F1D7F" w:rsidRPr="00210EEC" w:rsidRDefault="005F1D7F" w:rsidP="005F1D7F">
            <w:pPr>
              <w:jc w:val="center"/>
            </w:pPr>
            <w:r w:rsidRPr="002534BA">
              <w:t>63</w:t>
            </w:r>
          </w:p>
        </w:tc>
      </w:tr>
      <w:tr w:rsidR="005F1D7F" w:rsidRPr="00C00703" w14:paraId="6CE2678E" w14:textId="2DA04539" w:rsidTr="005F1D7F">
        <w:tc>
          <w:tcPr>
            <w:tcW w:w="401" w:type="pct"/>
          </w:tcPr>
          <w:p w14:paraId="4DA3A3EE" w14:textId="18C5390D" w:rsidR="005F1D7F" w:rsidRPr="0023584D" w:rsidRDefault="005F1D7F" w:rsidP="005F1D7F">
            <w:pPr>
              <w:jc w:val="center"/>
            </w:pPr>
            <w:r w:rsidRPr="0023584D">
              <w:t>11</w:t>
            </w:r>
          </w:p>
        </w:tc>
        <w:tc>
          <w:tcPr>
            <w:tcW w:w="1282" w:type="pct"/>
          </w:tcPr>
          <w:p w14:paraId="4F6D6707" w14:textId="60533E61" w:rsidR="005F1D7F" w:rsidRPr="005F1D7F" w:rsidRDefault="005F1D7F" w:rsidP="005F1D7F">
            <w:pPr>
              <w:rPr>
                <w:b/>
                <w:lang w:bidi="it-IT"/>
              </w:rPr>
            </w:pPr>
            <w:r w:rsidRPr="005F1D7F">
              <w:rPr>
                <w:b/>
              </w:rPr>
              <w:t>Marche</w:t>
            </w:r>
          </w:p>
        </w:tc>
        <w:tc>
          <w:tcPr>
            <w:tcW w:w="867" w:type="pct"/>
          </w:tcPr>
          <w:p w14:paraId="5A70A5C4" w14:textId="1C9B2BAA" w:rsidR="005F1D7F" w:rsidRPr="006B134F" w:rsidRDefault="005F1D7F" w:rsidP="005F1D7F">
            <w:pPr>
              <w:jc w:val="center"/>
            </w:pPr>
            <w:r w:rsidRPr="002534BA">
              <w:t>3</w:t>
            </w:r>
          </w:p>
        </w:tc>
        <w:tc>
          <w:tcPr>
            <w:tcW w:w="890" w:type="pct"/>
          </w:tcPr>
          <w:p w14:paraId="3316591A" w14:textId="3F18AA3B" w:rsidR="005F1D7F" w:rsidRPr="00C00703" w:rsidRDefault="005F1D7F" w:rsidP="005F1D7F">
            <w:pPr>
              <w:jc w:val="center"/>
              <w:rPr>
                <w:lang w:bidi="it-IT"/>
              </w:rPr>
            </w:pPr>
            <w:r w:rsidRPr="002534BA">
              <w:t>1</w:t>
            </w:r>
          </w:p>
        </w:tc>
        <w:tc>
          <w:tcPr>
            <w:tcW w:w="806" w:type="pct"/>
          </w:tcPr>
          <w:p w14:paraId="7B6500F3" w14:textId="424E9CE2" w:rsidR="005F1D7F" w:rsidRPr="00C00703" w:rsidRDefault="005F1D7F" w:rsidP="005F1D7F">
            <w:pPr>
              <w:jc w:val="center"/>
              <w:rPr>
                <w:lang w:bidi="it-IT"/>
              </w:rPr>
            </w:pPr>
            <w:r w:rsidRPr="002534BA">
              <w:t>59</w:t>
            </w:r>
          </w:p>
        </w:tc>
        <w:tc>
          <w:tcPr>
            <w:tcW w:w="754" w:type="pct"/>
          </w:tcPr>
          <w:p w14:paraId="788C66A2" w14:textId="67744381" w:rsidR="005F1D7F" w:rsidRPr="00210EEC" w:rsidRDefault="005F1D7F" w:rsidP="005F1D7F">
            <w:pPr>
              <w:jc w:val="center"/>
            </w:pPr>
            <w:r w:rsidRPr="002534BA">
              <w:t>63</w:t>
            </w:r>
          </w:p>
        </w:tc>
      </w:tr>
      <w:tr w:rsidR="005F1D7F" w:rsidRPr="00C00703" w14:paraId="1EAA549E" w14:textId="3D4A4744" w:rsidTr="005F1D7F">
        <w:tc>
          <w:tcPr>
            <w:tcW w:w="401" w:type="pct"/>
          </w:tcPr>
          <w:p w14:paraId="10CC0E87" w14:textId="612A6CF4" w:rsidR="005F1D7F" w:rsidRPr="0023584D" w:rsidRDefault="005F1D7F" w:rsidP="005F1D7F">
            <w:pPr>
              <w:jc w:val="center"/>
            </w:pPr>
            <w:r w:rsidRPr="0023584D">
              <w:t>12</w:t>
            </w:r>
          </w:p>
        </w:tc>
        <w:tc>
          <w:tcPr>
            <w:tcW w:w="1282" w:type="pct"/>
          </w:tcPr>
          <w:p w14:paraId="44ABA766" w14:textId="60AAA9D6" w:rsidR="005F1D7F" w:rsidRPr="005F1D7F" w:rsidRDefault="005F1D7F" w:rsidP="005F1D7F">
            <w:pPr>
              <w:rPr>
                <w:b/>
                <w:lang w:bidi="it-IT"/>
              </w:rPr>
            </w:pPr>
            <w:r w:rsidRPr="005F1D7F">
              <w:rPr>
                <w:b/>
              </w:rPr>
              <w:t>Molise</w:t>
            </w:r>
          </w:p>
        </w:tc>
        <w:tc>
          <w:tcPr>
            <w:tcW w:w="867" w:type="pct"/>
          </w:tcPr>
          <w:p w14:paraId="091D0BA2" w14:textId="6252D406" w:rsidR="005F1D7F" w:rsidRPr="006B134F" w:rsidRDefault="005F1D7F" w:rsidP="005F1D7F">
            <w:pPr>
              <w:jc w:val="center"/>
            </w:pPr>
            <w:r w:rsidRPr="002534BA">
              <w:t>1</w:t>
            </w:r>
          </w:p>
        </w:tc>
        <w:tc>
          <w:tcPr>
            <w:tcW w:w="890" w:type="pct"/>
          </w:tcPr>
          <w:p w14:paraId="0841D4CA" w14:textId="7FAE3EC2" w:rsidR="005F1D7F" w:rsidRPr="00C00703" w:rsidRDefault="005F1D7F" w:rsidP="005F1D7F">
            <w:pPr>
              <w:jc w:val="center"/>
              <w:rPr>
                <w:lang w:bidi="it-IT"/>
              </w:rPr>
            </w:pPr>
            <w:r w:rsidRPr="002534BA">
              <w:t>0</w:t>
            </w:r>
          </w:p>
        </w:tc>
        <w:tc>
          <w:tcPr>
            <w:tcW w:w="806" w:type="pct"/>
          </w:tcPr>
          <w:p w14:paraId="608D0FF7" w14:textId="60004251" w:rsidR="005F1D7F" w:rsidRPr="00C00703" w:rsidRDefault="005F1D7F" w:rsidP="005F1D7F">
            <w:pPr>
              <w:jc w:val="center"/>
              <w:rPr>
                <w:lang w:bidi="it-IT"/>
              </w:rPr>
            </w:pPr>
            <w:r w:rsidRPr="002534BA">
              <w:t>65</w:t>
            </w:r>
          </w:p>
        </w:tc>
        <w:tc>
          <w:tcPr>
            <w:tcW w:w="754" w:type="pct"/>
          </w:tcPr>
          <w:p w14:paraId="659CE3A0" w14:textId="77E31AA8" w:rsidR="005F1D7F" w:rsidRPr="00210EEC" w:rsidRDefault="005F1D7F" w:rsidP="005F1D7F">
            <w:pPr>
              <w:jc w:val="center"/>
            </w:pPr>
            <w:r w:rsidRPr="002534BA">
              <w:t>66</w:t>
            </w:r>
          </w:p>
        </w:tc>
      </w:tr>
      <w:tr w:rsidR="005F1D7F" w:rsidRPr="00C00703" w14:paraId="20F841D2" w14:textId="4ED56EDB" w:rsidTr="005F1D7F">
        <w:tc>
          <w:tcPr>
            <w:tcW w:w="401" w:type="pct"/>
          </w:tcPr>
          <w:p w14:paraId="232EA606" w14:textId="33A2C68D" w:rsidR="005F1D7F" w:rsidRPr="0023584D" w:rsidRDefault="005F1D7F" w:rsidP="005F1D7F">
            <w:pPr>
              <w:jc w:val="center"/>
            </w:pPr>
            <w:r w:rsidRPr="0023584D">
              <w:t>13</w:t>
            </w:r>
          </w:p>
        </w:tc>
        <w:tc>
          <w:tcPr>
            <w:tcW w:w="1282" w:type="pct"/>
          </w:tcPr>
          <w:p w14:paraId="077CFBBB" w14:textId="232B1E02" w:rsidR="005F1D7F" w:rsidRPr="005F1D7F" w:rsidRDefault="005F1D7F" w:rsidP="005F1D7F">
            <w:pPr>
              <w:rPr>
                <w:b/>
                <w:lang w:bidi="it-IT"/>
              </w:rPr>
            </w:pPr>
            <w:r w:rsidRPr="005F1D7F">
              <w:rPr>
                <w:b/>
              </w:rPr>
              <w:t>Abruzzo</w:t>
            </w:r>
          </w:p>
        </w:tc>
        <w:tc>
          <w:tcPr>
            <w:tcW w:w="867" w:type="pct"/>
          </w:tcPr>
          <w:p w14:paraId="411B2E00" w14:textId="624B1FC6" w:rsidR="005F1D7F" w:rsidRPr="006B134F" w:rsidRDefault="005F1D7F" w:rsidP="005F1D7F">
            <w:pPr>
              <w:jc w:val="center"/>
            </w:pPr>
            <w:r w:rsidRPr="002534BA">
              <w:t>7</w:t>
            </w:r>
          </w:p>
        </w:tc>
        <w:tc>
          <w:tcPr>
            <w:tcW w:w="890" w:type="pct"/>
          </w:tcPr>
          <w:p w14:paraId="60D1EF9A" w14:textId="0E8C2FFB" w:rsidR="005F1D7F" w:rsidRPr="00C00703" w:rsidRDefault="005F1D7F" w:rsidP="005F1D7F">
            <w:pPr>
              <w:jc w:val="center"/>
              <w:rPr>
                <w:lang w:bidi="it-IT"/>
              </w:rPr>
            </w:pPr>
            <w:r w:rsidRPr="002534BA">
              <w:t>1</w:t>
            </w:r>
          </w:p>
        </w:tc>
        <w:tc>
          <w:tcPr>
            <w:tcW w:w="806" w:type="pct"/>
          </w:tcPr>
          <w:p w14:paraId="70E1C966" w14:textId="71DD075F" w:rsidR="005F1D7F" w:rsidRPr="00C00703" w:rsidRDefault="005F1D7F" w:rsidP="005F1D7F">
            <w:pPr>
              <w:jc w:val="center"/>
              <w:rPr>
                <w:lang w:bidi="it-IT"/>
              </w:rPr>
            </w:pPr>
            <w:r w:rsidRPr="002534BA">
              <w:t>58</w:t>
            </w:r>
          </w:p>
        </w:tc>
        <w:tc>
          <w:tcPr>
            <w:tcW w:w="754" w:type="pct"/>
          </w:tcPr>
          <w:p w14:paraId="6D0A9974" w14:textId="4B85566B" w:rsidR="005F1D7F" w:rsidRPr="00210EEC" w:rsidRDefault="005F1D7F" w:rsidP="005F1D7F">
            <w:pPr>
              <w:jc w:val="center"/>
            </w:pPr>
            <w:r w:rsidRPr="002534BA">
              <w:t>66</w:t>
            </w:r>
          </w:p>
        </w:tc>
      </w:tr>
      <w:tr w:rsidR="005F1D7F" w:rsidRPr="00C00703" w14:paraId="42C96988" w14:textId="4AADE56F" w:rsidTr="005F1D7F">
        <w:tc>
          <w:tcPr>
            <w:tcW w:w="401" w:type="pct"/>
          </w:tcPr>
          <w:p w14:paraId="6039CFD6" w14:textId="06A7D702" w:rsidR="005F1D7F" w:rsidRPr="0023584D" w:rsidRDefault="005F1D7F" w:rsidP="005F1D7F">
            <w:pPr>
              <w:jc w:val="center"/>
            </w:pPr>
            <w:r w:rsidRPr="0023584D">
              <w:t>14</w:t>
            </w:r>
          </w:p>
        </w:tc>
        <w:tc>
          <w:tcPr>
            <w:tcW w:w="1282" w:type="pct"/>
          </w:tcPr>
          <w:p w14:paraId="6F01E130" w14:textId="3215DBD2" w:rsidR="005F1D7F" w:rsidRPr="005F1D7F" w:rsidRDefault="005F1D7F" w:rsidP="005F1D7F">
            <w:pPr>
              <w:rPr>
                <w:b/>
                <w:lang w:bidi="it-IT"/>
              </w:rPr>
            </w:pPr>
            <w:r w:rsidRPr="005F1D7F">
              <w:rPr>
                <w:b/>
              </w:rPr>
              <w:t>Basilicata</w:t>
            </w:r>
          </w:p>
        </w:tc>
        <w:tc>
          <w:tcPr>
            <w:tcW w:w="867" w:type="pct"/>
          </w:tcPr>
          <w:p w14:paraId="5815FFE1" w14:textId="36B36C56" w:rsidR="005F1D7F" w:rsidRPr="006B134F" w:rsidRDefault="005F1D7F" w:rsidP="005F1D7F">
            <w:pPr>
              <w:jc w:val="center"/>
            </w:pPr>
            <w:r w:rsidRPr="002534BA">
              <w:t>1</w:t>
            </w:r>
          </w:p>
        </w:tc>
        <w:tc>
          <w:tcPr>
            <w:tcW w:w="890" w:type="pct"/>
          </w:tcPr>
          <w:p w14:paraId="3628EEB7" w14:textId="4127E26A" w:rsidR="005F1D7F" w:rsidRPr="00C00703" w:rsidRDefault="005F1D7F" w:rsidP="005F1D7F">
            <w:pPr>
              <w:jc w:val="center"/>
              <w:rPr>
                <w:lang w:bidi="it-IT"/>
              </w:rPr>
            </w:pPr>
            <w:r w:rsidRPr="002534BA">
              <w:t>0</w:t>
            </w:r>
          </w:p>
        </w:tc>
        <w:tc>
          <w:tcPr>
            <w:tcW w:w="806" w:type="pct"/>
          </w:tcPr>
          <w:p w14:paraId="5B5ABB1F" w14:textId="72AAEE56" w:rsidR="005F1D7F" w:rsidRPr="00C00703" w:rsidRDefault="005F1D7F" w:rsidP="005F1D7F">
            <w:pPr>
              <w:jc w:val="center"/>
              <w:rPr>
                <w:lang w:bidi="it-IT"/>
              </w:rPr>
            </w:pPr>
            <w:r w:rsidRPr="002534BA">
              <w:t>66</w:t>
            </w:r>
          </w:p>
        </w:tc>
        <w:tc>
          <w:tcPr>
            <w:tcW w:w="754" w:type="pct"/>
          </w:tcPr>
          <w:p w14:paraId="0C47BB8E" w14:textId="13484873" w:rsidR="005F1D7F" w:rsidRPr="00210EEC" w:rsidRDefault="005F1D7F" w:rsidP="005F1D7F">
            <w:pPr>
              <w:jc w:val="center"/>
            </w:pPr>
            <w:r w:rsidRPr="002534BA">
              <w:t>67</w:t>
            </w:r>
          </w:p>
        </w:tc>
      </w:tr>
      <w:tr w:rsidR="005F1D7F" w:rsidRPr="00C00703" w14:paraId="5E00566A" w14:textId="36F2DD1A" w:rsidTr="005F1D7F">
        <w:tc>
          <w:tcPr>
            <w:tcW w:w="401" w:type="pct"/>
          </w:tcPr>
          <w:p w14:paraId="5472AA6F" w14:textId="6FF01BA6" w:rsidR="005F1D7F" w:rsidRPr="0023584D" w:rsidRDefault="005F1D7F" w:rsidP="005F1D7F">
            <w:pPr>
              <w:jc w:val="center"/>
            </w:pPr>
            <w:r w:rsidRPr="0023584D">
              <w:t>15</w:t>
            </w:r>
          </w:p>
        </w:tc>
        <w:tc>
          <w:tcPr>
            <w:tcW w:w="1282" w:type="pct"/>
          </w:tcPr>
          <w:p w14:paraId="43E25502" w14:textId="67B411BB" w:rsidR="005F1D7F" w:rsidRPr="005F1D7F" w:rsidRDefault="005F1D7F" w:rsidP="005F1D7F">
            <w:pPr>
              <w:rPr>
                <w:b/>
                <w:lang w:bidi="it-IT"/>
              </w:rPr>
            </w:pPr>
            <w:r w:rsidRPr="005F1D7F">
              <w:rPr>
                <w:b/>
              </w:rPr>
              <w:t>Sardegna</w:t>
            </w:r>
          </w:p>
        </w:tc>
        <w:tc>
          <w:tcPr>
            <w:tcW w:w="867" w:type="pct"/>
          </w:tcPr>
          <w:p w14:paraId="0F5D7DF0" w14:textId="39E4D6A3" w:rsidR="005F1D7F" w:rsidRPr="006B134F" w:rsidRDefault="005F1D7F" w:rsidP="005F1D7F">
            <w:pPr>
              <w:jc w:val="center"/>
            </w:pPr>
            <w:r w:rsidRPr="002534BA">
              <w:t>6</w:t>
            </w:r>
          </w:p>
        </w:tc>
        <w:tc>
          <w:tcPr>
            <w:tcW w:w="890" w:type="pct"/>
          </w:tcPr>
          <w:p w14:paraId="5CE3F5F5" w14:textId="0D8F0123" w:rsidR="005F1D7F" w:rsidRPr="00C00703" w:rsidRDefault="005F1D7F" w:rsidP="005F1D7F">
            <w:pPr>
              <w:jc w:val="center"/>
              <w:rPr>
                <w:lang w:bidi="it-IT"/>
              </w:rPr>
            </w:pPr>
            <w:r w:rsidRPr="002534BA">
              <w:t>0</w:t>
            </w:r>
          </w:p>
        </w:tc>
        <w:tc>
          <w:tcPr>
            <w:tcW w:w="806" w:type="pct"/>
          </w:tcPr>
          <w:p w14:paraId="305F95BE" w14:textId="12BABA47" w:rsidR="005F1D7F" w:rsidRPr="00C00703" w:rsidRDefault="005F1D7F" w:rsidP="005F1D7F">
            <w:pPr>
              <w:jc w:val="center"/>
              <w:rPr>
                <w:lang w:bidi="it-IT"/>
              </w:rPr>
            </w:pPr>
            <w:r w:rsidRPr="002534BA">
              <w:t>76</w:t>
            </w:r>
          </w:p>
        </w:tc>
        <w:tc>
          <w:tcPr>
            <w:tcW w:w="754" w:type="pct"/>
          </w:tcPr>
          <w:p w14:paraId="1E18EFDC" w14:textId="40586301" w:rsidR="005F1D7F" w:rsidRPr="00210EEC" w:rsidRDefault="005F1D7F" w:rsidP="005F1D7F">
            <w:pPr>
              <w:jc w:val="center"/>
            </w:pPr>
            <w:r w:rsidRPr="002534BA">
              <w:t>82</w:t>
            </w:r>
          </w:p>
        </w:tc>
      </w:tr>
      <w:tr w:rsidR="005F1D7F" w:rsidRPr="00C00703" w14:paraId="02863130" w14:textId="3DB6945A" w:rsidTr="005F1D7F">
        <w:tc>
          <w:tcPr>
            <w:tcW w:w="401" w:type="pct"/>
          </w:tcPr>
          <w:p w14:paraId="224D10D3" w14:textId="24E07141" w:rsidR="005F1D7F" w:rsidRPr="0023584D" w:rsidRDefault="005F1D7F" w:rsidP="005F1D7F">
            <w:pPr>
              <w:jc w:val="center"/>
            </w:pPr>
            <w:r w:rsidRPr="0023584D">
              <w:t>16</w:t>
            </w:r>
          </w:p>
        </w:tc>
        <w:tc>
          <w:tcPr>
            <w:tcW w:w="1282" w:type="pct"/>
          </w:tcPr>
          <w:p w14:paraId="4E0009C8" w14:textId="17030E7B" w:rsidR="005F1D7F" w:rsidRPr="005F1D7F" w:rsidRDefault="005F1D7F" w:rsidP="005F1D7F">
            <w:pPr>
              <w:rPr>
                <w:b/>
                <w:lang w:bidi="it-IT"/>
              </w:rPr>
            </w:pPr>
            <w:r w:rsidRPr="005F1D7F">
              <w:rPr>
                <w:b/>
              </w:rPr>
              <w:t>Lazio</w:t>
            </w:r>
          </w:p>
        </w:tc>
        <w:tc>
          <w:tcPr>
            <w:tcW w:w="867" w:type="pct"/>
          </w:tcPr>
          <w:p w14:paraId="0CCEBD4C" w14:textId="1278471F" w:rsidR="005F1D7F" w:rsidRPr="006B134F" w:rsidRDefault="005F1D7F" w:rsidP="005F1D7F">
            <w:pPr>
              <w:jc w:val="center"/>
            </w:pPr>
            <w:r w:rsidRPr="002534BA">
              <w:t>23</w:t>
            </w:r>
          </w:p>
        </w:tc>
        <w:tc>
          <w:tcPr>
            <w:tcW w:w="890" w:type="pct"/>
          </w:tcPr>
          <w:p w14:paraId="72841F5C" w14:textId="4C75E7D5" w:rsidR="005F1D7F" w:rsidRPr="00C00703" w:rsidRDefault="005F1D7F" w:rsidP="005F1D7F">
            <w:pPr>
              <w:jc w:val="center"/>
              <w:rPr>
                <w:lang w:bidi="it-IT"/>
              </w:rPr>
            </w:pPr>
            <w:r w:rsidRPr="002534BA">
              <w:t>12</w:t>
            </w:r>
          </w:p>
        </w:tc>
        <w:tc>
          <w:tcPr>
            <w:tcW w:w="806" w:type="pct"/>
          </w:tcPr>
          <w:p w14:paraId="51B4073B" w14:textId="0CB595EB" w:rsidR="005F1D7F" w:rsidRPr="00C00703" w:rsidRDefault="005F1D7F" w:rsidP="005F1D7F">
            <w:pPr>
              <w:jc w:val="center"/>
              <w:rPr>
                <w:lang w:bidi="it-IT"/>
              </w:rPr>
            </w:pPr>
            <w:r w:rsidRPr="002534BA">
              <w:t>47</w:t>
            </w:r>
          </w:p>
        </w:tc>
        <w:tc>
          <w:tcPr>
            <w:tcW w:w="754" w:type="pct"/>
          </w:tcPr>
          <w:p w14:paraId="20661AD6" w14:textId="4BFE5FD9" w:rsidR="005F1D7F" w:rsidRPr="00210EEC" w:rsidRDefault="005F1D7F" w:rsidP="005F1D7F">
            <w:pPr>
              <w:jc w:val="center"/>
            </w:pPr>
            <w:r w:rsidRPr="002534BA">
              <w:t>82</w:t>
            </w:r>
          </w:p>
        </w:tc>
      </w:tr>
      <w:tr w:rsidR="005F1D7F" w:rsidRPr="00C00703" w14:paraId="1C61A389" w14:textId="08204AEE" w:rsidTr="005F1D7F">
        <w:tc>
          <w:tcPr>
            <w:tcW w:w="401" w:type="pct"/>
          </w:tcPr>
          <w:p w14:paraId="571E1ECF" w14:textId="3E4122EA" w:rsidR="005F1D7F" w:rsidRPr="0023584D" w:rsidRDefault="005F1D7F" w:rsidP="005F1D7F">
            <w:pPr>
              <w:jc w:val="center"/>
            </w:pPr>
            <w:r w:rsidRPr="0023584D">
              <w:t>17</w:t>
            </w:r>
          </w:p>
        </w:tc>
        <w:tc>
          <w:tcPr>
            <w:tcW w:w="1282" w:type="pct"/>
          </w:tcPr>
          <w:p w14:paraId="7119AE3D" w14:textId="5D7A33E8" w:rsidR="005F1D7F" w:rsidRPr="005F1D7F" w:rsidRDefault="005F1D7F" w:rsidP="005F1D7F">
            <w:pPr>
              <w:rPr>
                <w:b/>
                <w:lang w:bidi="it-IT"/>
              </w:rPr>
            </w:pPr>
            <w:r w:rsidRPr="005F1D7F">
              <w:rPr>
                <w:b/>
              </w:rPr>
              <w:t>Calabria</w:t>
            </w:r>
          </w:p>
        </w:tc>
        <w:tc>
          <w:tcPr>
            <w:tcW w:w="867" w:type="pct"/>
          </w:tcPr>
          <w:p w14:paraId="39271CE4" w14:textId="01846063" w:rsidR="005F1D7F" w:rsidRPr="006B134F" w:rsidRDefault="005F1D7F" w:rsidP="005F1D7F">
            <w:pPr>
              <w:jc w:val="center"/>
            </w:pPr>
            <w:r w:rsidRPr="002534BA">
              <w:t>4</w:t>
            </w:r>
          </w:p>
        </w:tc>
        <w:tc>
          <w:tcPr>
            <w:tcW w:w="890" w:type="pct"/>
          </w:tcPr>
          <w:p w14:paraId="013E5606" w14:textId="17DC135D" w:rsidR="005F1D7F" w:rsidRPr="00C00703" w:rsidRDefault="005F1D7F" w:rsidP="005F1D7F">
            <w:pPr>
              <w:jc w:val="center"/>
              <w:rPr>
                <w:lang w:bidi="it-IT"/>
              </w:rPr>
            </w:pPr>
            <w:r w:rsidRPr="002534BA">
              <w:t>0</w:t>
            </w:r>
          </w:p>
        </w:tc>
        <w:tc>
          <w:tcPr>
            <w:tcW w:w="806" w:type="pct"/>
          </w:tcPr>
          <w:p w14:paraId="4F76D1F6" w14:textId="4AF8DBD0" w:rsidR="005F1D7F" w:rsidRPr="00C00703" w:rsidRDefault="005F1D7F" w:rsidP="005F1D7F">
            <w:pPr>
              <w:jc w:val="center"/>
              <w:rPr>
                <w:lang w:bidi="it-IT"/>
              </w:rPr>
            </w:pPr>
            <w:r w:rsidRPr="002534BA">
              <w:t>83</w:t>
            </w:r>
          </w:p>
        </w:tc>
        <w:tc>
          <w:tcPr>
            <w:tcW w:w="754" w:type="pct"/>
          </w:tcPr>
          <w:p w14:paraId="59E72F00" w14:textId="7FDC7A39" w:rsidR="005F1D7F" w:rsidRPr="00210EEC" w:rsidRDefault="005F1D7F" w:rsidP="005F1D7F">
            <w:pPr>
              <w:jc w:val="center"/>
            </w:pPr>
            <w:r w:rsidRPr="002534BA">
              <w:t>87</w:t>
            </w:r>
          </w:p>
        </w:tc>
      </w:tr>
      <w:tr w:rsidR="005F1D7F" w:rsidRPr="00C00703" w14:paraId="6B310DAB" w14:textId="15030917" w:rsidTr="005F1D7F">
        <w:tc>
          <w:tcPr>
            <w:tcW w:w="401" w:type="pct"/>
          </w:tcPr>
          <w:p w14:paraId="00A1FC42" w14:textId="6E04E533" w:rsidR="005F1D7F" w:rsidRPr="0023584D" w:rsidRDefault="005F1D7F" w:rsidP="005F1D7F">
            <w:pPr>
              <w:jc w:val="center"/>
            </w:pPr>
            <w:r w:rsidRPr="0023584D">
              <w:t>18</w:t>
            </w:r>
          </w:p>
        </w:tc>
        <w:tc>
          <w:tcPr>
            <w:tcW w:w="1282" w:type="pct"/>
          </w:tcPr>
          <w:p w14:paraId="68CB838D" w14:textId="39508691" w:rsidR="005F1D7F" w:rsidRPr="005F1D7F" w:rsidRDefault="005F1D7F" w:rsidP="005F1D7F">
            <w:pPr>
              <w:rPr>
                <w:b/>
                <w:lang w:bidi="it-IT"/>
              </w:rPr>
            </w:pPr>
            <w:r w:rsidRPr="005F1D7F">
              <w:rPr>
                <w:b/>
              </w:rPr>
              <w:t>Puglia</w:t>
            </w:r>
          </w:p>
        </w:tc>
        <w:tc>
          <w:tcPr>
            <w:tcW w:w="867" w:type="pct"/>
          </w:tcPr>
          <w:p w14:paraId="156E0D40" w14:textId="27285A65" w:rsidR="005F1D7F" w:rsidRPr="006B134F" w:rsidRDefault="005F1D7F" w:rsidP="005F1D7F">
            <w:pPr>
              <w:jc w:val="center"/>
            </w:pPr>
            <w:r w:rsidRPr="002534BA">
              <w:t>7</w:t>
            </w:r>
          </w:p>
        </w:tc>
        <w:tc>
          <w:tcPr>
            <w:tcW w:w="890" w:type="pct"/>
          </w:tcPr>
          <w:p w14:paraId="6282AEAF" w14:textId="46C6B7C4" w:rsidR="005F1D7F" w:rsidRPr="00C00703" w:rsidRDefault="005F1D7F" w:rsidP="005F1D7F">
            <w:pPr>
              <w:jc w:val="center"/>
              <w:rPr>
                <w:lang w:bidi="it-IT"/>
              </w:rPr>
            </w:pPr>
            <w:r w:rsidRPr="002534BA">
              <w:t>4</w:t>
            </w:r>
          </w:p>
        </w:tc>
        <w:tc>
          <w:tcPr>
            <w:tcW w:w="806" w:type="pct"/>
          </w:tcPr>
          <w:p w14:paraId="4A745015" w14:textId="0CA5CB10" w:rsidR="005F1D7F" w:rsidRPr="00C00703" w:rsidRDefault="005F1D7F" w:rsidP="005F1D7F">
            <w:pPr>
              <w:jc w:val="center"/>
              <w:rPr>
                <w:lang w:bidi="it-IT"/>
              </w:rPr>
            </w:pPr>
            <w:r w:rsidRPr="002534BA">
              <w:t>80</w:t>
            </w:r>
          </w:p>
        </w:tc>
        <w:tc>
          <w:tcPr>
            <w:tcW w:w="754" w:type="pct"/>
          </w:tcPr>
          <w:p w14:paraId="30807506" w14:textId="76050FAF" w:rsidR="005F1D7F" w:rsidRPr="00210EEC" w:rsidRDefault="005F1D7F" w:rsidP="005F1D7F">
            <w:pPr>
              <w:jc w:val="center"/>
            </w:pPr>
            <w:r w:rsidRPr="002534BA">
              <w:t>91</w:t>
            </w:r>
          </w:p>
        </w:tc>
      </w:tr>
      <w:tr w:rsidR="005F1D7F" w:rsidRPr="00C00703" w14:paraId="0913DA98" w14:textId="4B162D76" w:rsidTr="005F1D7F">
        <w:tc>
          <w:tcPr>
            <w:tcW w:w="401" w:type="pct"/>
          </w:tcPr>
          <w:p w14:paraId="65E1175B" w14:textId="5984F44D" w:rsidR="005F1D7F" w:rsidRPr="0023584D" w:rsidRDefault="005F1D7F" w:rsidP="005F1D7F">
            <w:pPr>
              <w:jc w:val="center"/>
            </w:pPr>
            <w:r w:rsidRPr="0023584D">
              <w:t>19</w:t>
            </w:r>
          </w:p>
        </w:tc>
        <w:tc>
          <w:tcPr>
            <w:tcW w:w="1282" w:type="pct"/>
          </w:tcPr>
          <w:p w14:paraId="53E6435E" w14:textId="07620186" w:rsidR="005F1D7F" w:rsidRPr="005F1D7F" w:rsidRDefault="005F1D7F" w:rsidP="005F1D7F">
            <w:pPr>
              <w:rPr>
                <w:b/>
                <w:lang w:bidi="it-IT"/>
              </w:rPr>
            </w:pPr>
            <w:r w:rsidRPr="005F1D7F">
              <w:rPr>
                <w:b/>
              </w:rPr>
              <w:t>Campania</w:t>
            </w:r>
          </w:p>
        </w:tc>
        <w:tc>
          <w:tcPr>
            <w:tcW w:w="867" w:type="pct"/>
          </w:tcPr>
          <w:p w14:paraId="07B782D0" w14:textId="4C98F575" w:rsidR="005F1D7F" w:rsidRPr="006B134F" w:rsidRDefault="005F1D7F" w:rsidP="005F1D7F">
            <w:pPr>
              <w:jc w:val="center"/>
            </w:pPr>
            <w:r w:rsidRPr="002534BA">
              <w:t>11</w:t>
            </w:r>
          </w:p>
        </w:tc>
        <w:tc>
          <w:tcPr>
            <w:tcW w:w="890" w:type="pct"/>
          </w:tcPr>
          <w:p w14:paraId="43B35CDE" w14:textId="56609958" w:rsidR="005F1D7F" w:rsidRPr="00C00703" w:rsidRDefault="005F1D7F" w:rsidP="005F1D7F">
            <w:pPr>
              <w:jc w:val="center"/>
              <w:rPr>
                <w:lang w:bidi="it-IT"/>
              </w:rPr>
            </w:pPr>
            <w:r w:rsidRPr="002534BA">
              <w:t>3</w:t>
            </w:r>
          </w:p>
        </w:tc>
        <w:tc>
          <w:tcPr>
            <w:tcW w:w="806" w:type="pct"/>
          </w:tcPr>
          <w:p w14:paraId="52FE83D1" w14:textId="1AB8BD64" w:rsidR="005F1D7F" w:rsidRPr="00C00703" w:rsidRDefault="005F1D7F" w:rsidP="005F1D7F">
            <w:pPr>
              <w:jc w:val="center"/>
              <w:rPr>
                <w:lang w:bidi="it-IT"/>
              </w:rPr>
            </w:pPr>
            <w:r w:rsidRPr="002534BA">
              <w:t>87</w:t>
            </w:r>
          </w:p>
        </w:tc>
        <w:tc>
          <w:tcPr>
            <w:tcW w:w="754" w:type="pct"/>
          </w:tcPr>
          <w:p w14:paraId="2CDAF03E" w14:textId="7430CCD4" w:rsidR="005F1D7F" w:rsidRPr="00210EEC" w:rsidRDefault="005F1D7F" w:rsidP="005F1D7F">
            <w:pPr>
              <w:jc w:val="center"/>
            </w:pPr>
            <w:r w:rsidRPr="002534BA">
              <w:t>101</w:t>
            </w:r>
          </w:p>
        </w:tc>
      </w:tr>
      <w:tr w:rsidR="005F1D7F" w:rsidRPr="00C00703" w14:paraId="531EB40E" w14:textId="663F5556" w:rsidTr="005F1D7F">
        <w:tc>
          <w:tcPr>
            <w:tcW w:w="401" w:type="pct"/>
          </w:tcPr>
          <w:p w14:paraId="3AFCF569" w14:textId="33620A6F" w:rsidR="005F1D7F" w:rsidRPr="0023584D" w:rsidRDefault="005F1D7F" w:rsidP="005F1D7F">
            <w:pPr>
              <w:jc w:val="center"/>
            </w:pPr>
            <w:r w:rsidRPr="0023584D">
              <w:t>20</w:t>
            </w:r>
          </w:p>
        </w:tc>
        <w:tc>
          <w:tcPr>
            <w:tcW w:w="1282" w:type="pct"/>
          </w:tcPr>
          <w:p w14:paraId="59B5C1C0" w14:textId="39108491" w:rsidR="005F1D7F" w:rsidRPr="005F1D7F" w:rsidRDefault="005F1D7F" w:rsidP="005F1D7F">
            <w:pPr>
              <w:rPr>
                <w:b/>
                <w:lang w:bidi="it-IT"/>
              </w:rPr>
            </w:pPr>
            <w:r w:rsidRPr="005F1D7F">
              <w:rPr>
                <w:b/>
              </w:rPr>
              <w:t>Sicilia</w:t>
            </w:r>
          </w:p>
        </w:tc>
        <w:tc>
          <w:tcPr>
            <w:tcW w:w="867" w:type="pct"/>
          </w:tcPr>
          <w:p w14:paraId="07E4C6C1" w14:textId="7179CB95" w:rsidR="005F1D7F" w:rsidRPr="006B134F" w:rsidRDefault="005F1D7F" w:rsidP="005F1D7F">
            <w:pPr>
              <w:jc w:val="center"/>
            </w:pPr>
            <w:r w:rsidRPr="002534BA">
              <w:t>13</w:t>
            </w:r>
          </w:p>
        </w:tc>
        <w:tc>
          <w:tcPr>
            <w:tcW w:w="890" w:type="pct"/>
          </w:tcPr>
          <w:p w14:paraId="2CD6B5FF" w14:textId="2BDB4D2A" w:rsidR="005F1D7F" w:rsidRPr="00C00703" w:rsidRDefault="005F1D7F" w:rsidP="005F1D7F">
            <w:pPr>
              <w:jc w:val="center"/>
              <w:rPr>
                <w:lang w:bidi="it-IT"/>
              </w:rPr>
            </w:pPr>
            <w:r w:rsidRPr="002534BA">
              <w:t>5</w:t>
            </w:r>
          </w:p>
        </w:tc>
        <w:tc>
          <w:tcPr>
            <w:tcW w:w="806" w:type="pct"/>
          </w:tcPr>
          <w:p w14:paraId="4410C9E8" w14:textId="10F06940" w:rsidR="005F1D7F" w:rsidRPr="00C00703" w:rsidRDefault="005F1D7F" w:rsidP="005F1D7F">
            <w:pPr>
              <w:jc w:val="center"/>
              <w:rPr>
                <w:lang w:bidi="it-IT"/>
              </w:rPr>
            </w:pPr>
            <w:r w:rsidRPr="002534BA">
              <w:t>90</w:t>
            </w:r>
          </w:p>
        </w:tc>
        <w:tc>
          <w:tcPr>
            <w:tcW w:w="754" w:type="pct"/>
          </w:tcPr>
          <w:p w14:paraId="26B9A3C7" w14:textId="64878D17" w:rsidR="005F1D7F" w:rsidRPr="00210EEC" w:rsidRDefault="005F1D7F" w:rsidP="005F1D7F">
            <w:pPr>
              <w:jc w:val="center"/>
            </w:pPr>
            <w:r w:rsidRPr="002534BA">
              <w:t>108</w:t>
            </w:r>
          </w:p>
        </w:tc>
      </w:tr>
    </w:tbl>
    <w:p w14:paraId="7DB50101" w14:textId="77777777" w:rsidR="00DA763C" w:rsidRDefault="00DA763C" w:rsidP="00DA763C">
      <w:pPr>
        <w:spacing w:line="360" w:lineRule="auto"/>
        <w:jc w:val="both"/>
        <w:rPr>
          <w:lang w:bidi="it-IT"/>
        </w:rPr>
      </w:pPr>
    </w:p>
    <w:p w14:paraId="5179D333" w14:textId="64C2AC24" w:rsidR="004F5393" w:rsidRDefault="00307848" w:rsidP="00DA763C">
      <w:pPr>
        <w:spacing w:line="360" w:lineRule="auto"/>
        <w:ind w:left="284"/>
        <w:jc w:val="both"/>
        <w:rPr>
          <w:lang w:bidi="it-IT"/>
        </w:rPr>
      </w:pPr>
      <w:r>
        <w:rPr>
          <w:lang w:bidi="it-IT"/>
        </w:rPr>
        <w:t xml:space="preserve">L’ultimo step da svolgere per trovare la posizione ideale per aprire un </w:t>
      </w:r>
      <w:r w:rsidR="00DA763C">
        <w:rPr>
          <w:lang w:bidi="it-IT"/>
        </w:rPr>
        <w:t xml:space="preserve">nuovo </w:t>
      </w:r>
      <w:r>
        <w:rPr>
          <w:lang w:bidi="it-IT"/>
        </w:rPr>
        <w:t xml:space="preserve">negozio è quella di selezionare i comuni presenti nelle tre regioni precedentemente scelte come le più appetibili e andare in profondità analizzando i dati relativi </w:t>
      </w:r>
      <w:r w:rsidR="00DA763C">
        <w:rPr>
          <w:lang w:bidi="it-IT"/>
        </w:rPr>
        <w:t>al numero di turisti riferiti all’anno scorso e il numero di residenti per ogni città.</w:t>
      </w:r>
    </w:p>
    <w:p w14:paraId="1B52BD05" w14:textId="72AADD06" w:rsidR="00DA763C" w:rsidRDefault="00DA763C" w:rsidP="00DA763C">
      <w:pPr>
        <w:spacing w:line="360" w:lineRule="auto"/>
        <w:ind w:left="284"/>
        <w:jc w:val="both"/>
        <w:rPr>
          <w:lang w:bidi="it-IT"/>
        </w:rPr>
      </w:pPr>
      <w:r>
        <w:rPr>
          <w:lang w:bidi="it-IT"/>
        </w:rPr>
        <w:t>La soluzione è rappresentata dalla creazione di un nuovo indicatore ottenuto tramite il rapporto dei turisti diviso per il numero dei residenti.</w:t>
      </w:r>
    </w:p>
    <w:p w14:paraId="1FEE3395" w14:textId="32A02A92" w:rsidR="00DA763C" w:rsidRDefault="00DA763C" w:rsidP="00DA763C">
      <w:pPr>
        <w:spacing w:line="360" w:lineRule="auto"/>
        <w:ind w:left="284"/>
        <w:jc w:val="both"/>
        <w:rPr>
          <w:lang w:bidi="it-IT"/>
        </w:rPr>
      </w:pPr>
      <w:r>
        <w:rPr>
          <w:lang w:bidi="it-IT"/>
        </w:rPr>
        <w:t>Le c</w:t>
      </w:r>
      <w:r>
        <w:rPr>
          <w:lang w:bidi="it-IT"/>
        </w:rPr>
        <w:lastRenderedPageBreak/>
        <w:t>ittà con l’indice più alto saranno quelle più interessanti.</w:t>
      </w:r>
    </w:p>
    <w:p w14:paraId="7B67730D" w14:textId="5766ED02" w:rsidR="00A53E4E" w:rsidRPr="00A53E4E" w:rsidRDefault="00A53E4E" w:rsidP="00A53E4E">
      <w:pPr>
        <w:pStyle w:val="Didascalia"/>
        <w:keepNext/>
        <w:jc w:val="center"/>
        <w:rPr>
          <w:color w:val="auto"/>
          <w:sz w:val="24"/>
          <w:szCs w:val="24"/>
        </w:rPr>
      </w:pPr>
      <w:bookmarkStart w:id="135" w:name="_Toc14958155"/>
      <w:r w:rsidRPr="00A53E4E">
        <w:rPr>
          <w:color w:val="auto"/>
          <w:sz w:val="24"/>
          <w:szCs w:val="24"/>
        </w:rPr>
        <w:t xml:space="preserve">Tabella </w:t>
      </w:r>
      <w:r w:rsidRPr="00A53E4E">
        <w:rPr>
          <w:color w:val="auto"/>
          <w:sz w:val="24"/>
          <w:szCs w:val="24"/>
        </w:rPr>
        <w:fldChar w:fldCharType="begin"/>
      </w:r>
      <w:r w:rsidRPr="00A53E4E">
        <w:rPr>
          <w:color w:val="auto"/>
          <w:sz w:val="24"/>
          <w:szCs w:val="24"/>
        </w:rPr>
        <w:instrText xml:space="preserve"> SEQ Tabella \* ARABIC </w:instrText>
      </w:r>
      <w:r w:rsidRPr="00A53E4E">
        <w:rPr>
          <w:color w:val="auto"/>
          <w:sz w:val="24"/>
          <w:szCs w:val="24"/>
        </w:rPr>
        <w:fldChar w:fldCharType="separate"/>
      </w:r>
      <w:r w:rsidR="002B66A0">
        <w:rPr>
          <w:noProof/>
          <w:color w:val="auto"/>
          <w:sz w:val="24"/>
          <w:szCs w:val="24"/>
        </w:rPr>
        <w:t>8</w:t>
      </w:r>
      <w:r w:rsidRPr="00A53E4E">
        <w:rPr>
          <w:color w:val="auto"/>
          <w:sz w:val="24"/>
          <w:szCs w:val="24"/>
        </w:rPr>
        <w:fldChar w:fldCharType="end"/>
      </w:r>
      <w:r w:rsidRPr="00A53E4E">
        <w:rPr>
          <w:color w:val="auto"/>
          <w:sz w:val="24"/>
          <w:szCs w:val="24"/>
        </w:rPr>
        <w:t>: Ranking dei Comuni</w:t>
      </w:r>
      <w:bookmarkEnd w:id="135"/>
    </w:p>
    <w:tbl>
      <w:tblPr>
        <w:tblStyle w:val="Grigliatabella"/>
        <w:tblW w:w="4857" w:type="pct"/>
        <w:tblInd w:w="279" w:type="dxa"/>
        <w:tblLook w:val="04A0" w:firstRow="1" w:lastRow="0" w:firstColumn="1" w:lastColumn="0" w:noHBand="0" w:noVBand="1"/>
      </w:tblPr>
      <w:tblGrid>
        <w:gridCol w:w="803"/>
        <w:gridCol w:w="3024"/>
        <w:gridCol w:w="2127"/>
        <w:gridCol w:w="2574"/>
        <w:gridCol w:w="1148"/>
      </w:tblGrid>
      <w:tr w:rsidR="00A53E4E" w:rsidRPr="00C00703" w14:paraId="6A20C8A5" w14:textId="77777777" w:rsidTr="004749E6">
        <w:tc>
          <w:tcPr>
            <w:tcW w:w="415" w:type="pct"/>
            <w:shd w:val="clear" w:color="auto" w:fill="262626" w:themeFill="text1" w:themeFillTint="D9"/>
          </w:tcPr>
          <w:p w14:paraId="609AFE80" w14:textId="77777777" w:rsidR="00A53E4E" w:rsidRPr="00C00703" w:rsidRDefault="00A53E4E" w:rsidP="004749E6">
            <w:pPr>
              <w:jc w:val="center"/>
              <w:rPr>
                <w:b/>
              </w:rPr>
            </w:pPr>
            <w:r>
              <w:rPr>
                <w:b/>
              </w:rPr>
              <w:t>Rank</w:t>
            </w:r>
          </w:p>
        </w:tc>
        <w:tc>
          <w:tcPr>
            <w:tcW w:w="1563" w:type="pct"/>
            <w:shd w:val="clear" w:color="auto" w:fill="262626" w:themeFill="text1" w:themeFillTint="D9"/>
          </w:tcPr>
          <w:p w14:paraId="35227108" w14:textId="77777777" w:rsidR="00A53E4E" w:rsidRPr="0070663E" w:rsidRDefault="00A53E4E" w:rsidP="004749E6">
            <w:pPr>
              <w:jc w:val="center"/>
              <w:rPr>
                <w:b/>
              </w:rPr>
            </w:pPr>
            <w:r w:rsidRPr="0070663E">
              <w:rPr>
                <w:b/>
              </w:rPr>
              <w:t>Comune</w:t>
            </w:r>
          </w:p>
        </w:tc>
        <w:tc>
          <w:tcPr>
            <w:tcW w:w="1099" w:type="pct"/>
            <w:shd w:val="clear" w:color="auto" w:fill="262626" w:themeFill="text1" w:themeFillTint="D9"/>
          </w:tcPr>
          <w:p w14:paraId="05571567" w14:textId="77777777" w:rsidR="00A53E4E" w:rsidRPr="00C00703" w:rsidRDefault="00A53E4E" w:rsidP="004749E6">
            <w:pPr>
              <w:jc w:val="center"/>
              <w:rPr>
                <w:b/>
              </w:rPr>
            </w:pPr>
            <w:r w:rsidRPr="00C00703">
              <w:rPr>
                <w:b/>
              </w:rPr>
              <w:t>Num</w:t>
            </w:r>
            <w:r>
              <w:rPr>
                <w:b/>
              </w:rPr>
              <w:t xml:space="preserve">ero </w:t>
            </w:r>
            <w:r w:rsidRPr="00C00703">
              <w:rPr>
                <w:b/>
              </w:rPr>
              <w:t>Residenti</w:t>
            </w:r>
          </w:p>
        </w:tc>
        <w:tc>
          <w:tcPr>
            <w:tcW w:w="1330" w:type="pct"/>
            <w:shd w:val="clear" w:color="auto" w:fill="262626" w:themeFill="text1" w:themeFillTint="D9"/>
          </w:tcPr>
          <w:p w14:paraId="78DCCD8E" w14:textId="77777777" w:rsidR="00A53E4E" w:rsidRPr="00C00703" w:rsidRDefault="00A53E4E" w:rsidP="004749E6">
            <w:pPr>
              <w:jc w:val="center"/>
              <w:rPr>
                <w:b/>
              </w:rPr>
            </w:pPr>
            <w:r>
              <w:rPr>
                <w:b/>
              </w:rPr>
              <w:t>Turismo_</w:t>
            </w:r>
            <w:r w:rsidRPr="00C00703">
              <w:rPr>
                <w:b/>
              </w:rPr>
              <w:t>2018</w:t>
            </w:r>
          </w:p>
        </w:tc>
        <w:tc>
          <w:tcPr>
            <w:tcW w:w="594" w:type="pct"/>
            <w:shd w:val="clear" w:color="auto" w:fill="262626" w:themeFill="text1" w:themeFillTint="D9"/>
          </w:tcPr>
          <w:p w14:paraId="49C6C92E" w14:textId="77777777" w:rsidR="00A53E4E" w:rsidRPr="00C00703" w:rsidRDefault="00A53E4E" w:rsidP="004749E6">
            <w:pPr>
              <w:jc w:val="center"/>
              <w:rPr>
                <w:b/>
              </w:rPr>
            </w:pPr>
            <w:r>
              <w:rPr>
                <w:b/>
              </w:rPr>
              <w:t>Index</w:t>
            </w:r>
          </w:p>
        </w:tc>
      </w:tr>
      <w:tr w:rsidR="00EF36AF" w:rsidRPr="00C00703" w14:paraId="4DACBB85" w14:textId="77777777" w:rsidTr="004749E6">
        <w:tc>
          <w:tcPr>
            <w:tcW w:w="415" w:type="pct"/>
          </w:tcPr>
          <w:p w14:paraId="06BE411B" w14:textId="77777777" w:rsidR="00EF36AF" w:rsidRPr="00C00703" w:rsidRDefault="00EF36AF" w:rsidP="004749E6">
            <w:pPr>
              <w:jc w:val="center"/>
            </w:pPr>
            <w:r>
              <w:t>1</w:t>
            </w:r>
          </w:p>
        </w:tc>
        <w:tc>
          <w:tcPr>
            <w:tcW w:w="1563" w:type="pct"/>
          </w:tcPr>
          <w:p w14:paraId="4BD45025" w14:textId="1EBF361A" w:rsidR="00EF36AF" w:rsidRPr="0070663E" w:rsidRDefault="0070663E" w:rsidP="00EF36AF">
            <w:pPr>
              <w:rPr>
                <w:b/>
              </w:rPr>
            </w:pPr>
            <w:r w:rsidRPr="0070663E">
              <w:rPr>
                <w:b/>
              </w:rPr>
              <w:t>Andalo</w:t>
            </w:r>
          </w:p>
        </w:tc>
        <w:tc>
          <w:tcPr>
            <w:tcW w:w="1099" w:type="pct"/>
          </w:tcPr>
          <w:p w14:paraId="2B138325" w14:textId="28DD4BBE" w:rsidR="00EF36AF" w:rsidRPr="00C00703" w:rsidRDefault="00EF36AF" w:rsidP="004749E6">
            <w:pPr>
              <w:jc w:val="center"/>
            </w:pPr>
            <w:r w:rsidRPr="004E0475">
              <w:t>1036</w:t>
            </w:r>
          </w:p>
        </w:tc>
        <w:tc>
          <w:tcPr>
            <w:tcW w:w="1330" w:type="pct"/>
          </w:tcPr>
          <w:p w14:paraId="269AE4E8" w14:textId="062840B6" w:rsidR="00EF36AF" w:rsidRPr="00C00703" w:rsidRDefault="00EF36AF" w:rsidP="004749E6">
            <w:pPr>
              <w:jc w:val="center"/>
            </w:pPr>
            <w:r w:rsidRPr="004E0475">
              <w:t>163938</w:t>
            </w:r>
          </w:p>
        </w:tc>
        <w:tc>
          <w:tcPr>
            <w:tcW w:w="594" w:type="pct"/>
          </w:tcPr>
          <w:p w14:paraId="1F4C502E" w14:textId="3511A70A" w:rsidR="00EF36AF" w:rsidRPr="00C00703" w:rsidRDefault="00EF36AF" w:rsidP="004749E6">
            <w:pPr>
              <w:jc w:val="center"/>
            </w:pPr>
            <w:r w:rsidRPr="004E0475">
              <w:t>158</w:t>
            </w:r>
          </w:p>
        </w:tc>
      </w:tr>
      <w:tr w:rsidR="00EF36AF" w:rsidRPr="00C00703" w14:paraId="39822CBA" w14:textId="77777777" w:rsidTr="004749E6">
        <w:tc>
          <w:tcPr>
            <w:tcW w:w="415" w:type="pct"/>
          </w:tcPr>
          <w:p w14:paraId="76A2A9BE" w14:textId="77777777" w:rsidR="00EF36AF" w:rsidRPr="00C00703" w:rsidRDefault="00EF36AF" w:rsidP="004749E6">
            <w:pPr>
              <w:jc w:val="center"/>
            </w:pPr>
            <w:r>
              <w:t>2</w:t>
            </w:r>
          </w:p>
        </w:tc>
        <w:tc>
          <w:tcPr>
            <w:tcW w:w="1563" w:type="pct"/>
          </w:tcPr>
          <w:p w14:paraId="5956C25A" w14:textId="01E8F4D7" w:rsidR="00EF36AF" w:rsidRPr="0070663E" w:rsidRDefault="0070663E" w:rsidP="00EF36AF">
            <w:pPr>
              <w:rPr>
                <w:b/>
              </w:rPr>
            </w:pPr>
            <w:bookmarkStart w:id="136" w:name="_Hlk14442124"/>
            <w:r w:rsidRPr="0070663E">
              <w:rPr>
                <w:b/>
              </w:rPr>
              <w:t>Corvara In Badia</w:t>
            </w:r>
            <w:bookmarkEnd w:id="136"/>
          </w:p>
        </w:tc>
        <w:tc>
          <w:tcPr>
            <w:tcW w:w="1099" w:type="pct"/>
          </w:tcPr>
          <w:p w14:paraId="706AD8EC" w14:textId="2513CC3B" w:rsidR="00EF36AF" w:rsidRPr="00C00703" w:rsidRDefault="00EF36AF" w:rsidP="004749E6">
            <w:pPr>
              <w:jc w:val="center"/>
            </w:pPr>
            <w:r w:rsidRPr="004E0475">
              <w:t>1344</w:t>
            </w:r>
          </w:p>
        </w:tc>
        <w:tc>
          <w:tcPr>
            <w:tcW w:w="1330" w:type="pct"/>
          </w:tcPr>
          <w:p w14:paraId="4E10DAF5" w14:textId="15E1E513" w:rsidR="00EF36AF" w:rsidRPr="00C00703" w:rsidRDefault="00EF36AF" w:rsidP="004749E6">
            <w:pPr>
              <w:jc w:val="center"/>
            </w:pPr>
            <w:r w:rsidRPr="004E0475">
              <w:t>197682</w:t>
            </w:r>
          </w:p>
        </w:tc>
        <w:tc>
          <w:tcPr>
            <w:tcW w:w="594" w:type="pct"/>
          </w:tcPr>
          <w:p w14:paraId="77ACC157" w14:textId="0E41C08D" w:rsidR="00EF36AF" w:rsidRPr="00C00703" w:rsidRDefault="00EF36AF" w:rsidP="004749E6">
            <w:pPr>
              <w:jc w:val="center"/>
            </w:pPr>
            <w:r w:rsidRPr="004E0475">
              <w:t>147</w:t>
            </w:r>
          </w:p>
        </w:tc>
      </w:tr>
      <w:tr w:rsidR="00EF36AF" w:rsidRPr="00C00703" w14:paraId="32CFD47A" w14:textId="77777777" w:rsidTr="004749E6">
        <w:tc>
          <w:tcPr>
            <w:tcW w:w="415" w:type="pct"/>
          </w:tcPr>
          <w:p w14:paraId="51FABACE" w14:textId="77777777" w:rsidR="00EF36AF" w:rsidRPr="00C00703" w:rsidRDefault="00EF36AF" w:rsidP="004749E6">
            <w:pPr>
              <w:jc w:val="center"/>
            </w:pPr>
            <w:r>
              <w:t>3</w:t>
            </w:r>
          </w:p>
        </w:tc>
        <w:tc>
          <w:tcPr>
            <w:tcW w:w="1563" w:type="pct"/>
          </w:tcPr>
          <w:p w14:paraId="1ADD4582" w14:textId="2AF534BD" w:rsidR="00EF36AF" w:rsidRPr="0070663E" w:rsidRDefault="0070663E" w:rsidP="00EF36AF">
            <w:pPr>
              <w:rPr>
                <w:b/>
              </w:rPr>
            </w:pPr>
            <w:r w:rsidRPr="0070663E">
              <w:rPr>
                <w:b/>
              </w:rPr>
              <w:t>Gressoney-La-Trinitè</w:t>
            </w:r>
          </w:p>
        </w:tc>
        <w:tc>
          <w:tcPr>
            <w:tcW w:w="1099" w:type="pct"/>
          </w:tcPr>
          <w:p w14:paraId="35C04972" w14:textId="61484F72" w:rsidR="00EF36AF" w:rsidRPr="00C00703" w:rsidRDefault="00EF36AF" w:rsidP="004749E6">
            <w:pPr>
              <w:jc w:val="center"/>
            </w:pPr>
            <w:r w:rsidRPr="004E0475">
              <w:t>305</w:t>
            </w:r>
          </w:p>
        </w:tc>
        <w:tc>
          <w:tcPr>
            <w:tcW w:w="1330" w:type="pct"/>
          </w:tcPr>
          <w:p w14:paraId="2CCE5D40" w14:textId="1F2F9F42" w:rsidR="00EF36AF" w:rsidRPr="00C00703" w:rsidRDefault="00EF36AF" w:rsidP="004749E6">
            <w:pPr>
              <w:jc w:val="center"/>
            </w:pPr>
            <w:r w:rsidRPr="004E0475">
              <w:t>40569</w:t>
            </w:r>
          </w:p>
        </w:tc>
        <w:tc>
          <w:tcPr>
            <w:tcW w:w="594" w:type="pct"/>
          </w:tcPr>
          <w:p w14:paraId="03DC3AFE" w14:textId="12F400C6" w:rsidR="00EF36AF" w:rsidRPr="00C00703" w:rsidRDefault="00EF36AF" w:rsidP="004749E6">
            <w:pPr>
              <w:jc w:val="center"/>
            </w:pPr>
            <w:r w:rsidRPr="004E0475">
              <w:t>133</w:t>
            </w:r>
          </w:p>
        </w:tc>
      </w:tr>
      <w:tr w:rsidR="00EF36AF" w:rsidRPr="00C00703" w14:paraId="602A255E" w14:textId="77777777" w:rsidTr="004749E6">
        <w:tc>
          <w:tcPr>
            <w:tcW w:w="415" w:type="pct"/>
          </w:tcPr>
          <w:p w14:paraId="6A171A9E" w14:textId="77777777" w:rsidR="00EF36AF" w:rsidRPr="00C00703" w:rsidRDefault="00EF36AF" w:rsidP="004749E6">
            <w:pPr>
              <w:jc w:val="center"/>
            </w:pPr>
            <w:r>
              <w:t>4</w:t>
            </w:r>
          </w:p>
        </w:tc>
        <w:tc>
          <w:tcPr>
            <w:tcW w:w="1563" w:type="pct"/>
          </w:tcPr>
          <w:p w14:paraId="1365187C" w14:textId="22533E03" w:rsidR="00EF36AF" w:rsidRPr="0070663E" w:rsidRDefault="0070663E" w:rsidP="00EF36AF">
            <w:pPr>
              <w:rPr>
                <w:b/>
              </w:rPr>
            </w:pPr>
            <w:r w:rsidRPr="0070663E">
              <w:rPr>
                <w:b/>
              </w:rPr>
              <w:t>Campitello Di Fassa</w:t>
            </w:r>
          </w:p>
        </w:tc>
        <w:tc>
          <w:tcPr>
            <w:tcW w:w="1099" w:type="pct"/>
          </w:tcPr>
          <w:p w14:paraId="286914E8" w14:textId="6BFC01E5" w:rsidR="00EF36AF" w:rsidRPr="00C00703" w:rsidRDefault="00EF36AF" w:rsidP="004749E6">
            <w:pPr>
              <w:jc w:val="center"/>
            </w:pPr>
            <w:r w:rsidRPr="004E0475">
              <w:t>734</w:t>
            </w:r>
          </w:p>
        </w:tc>
        <w:tc>
          <w:tcPr>
            <w:tcW w:w="1330" w:type="pct"/>
          </w:tcPr>
          <w:p w14:paraId="6253C32C" w14:textId="161D082B" w:rsidR="00EF36AF" w:rsidRPr="00C00703" w:rsidRDefault="00EF36AF" w:rsidP="004749E6">
            <w:pPr>
              <w:jc w:val="center"/>
            </w:pPr>
            <w:r w:rsidRPr="004E0475">
              <w:t>92091</w:t>
            </w:r>
          </w:p>
        </w:tc>
        <w:tc>
          <w:tcPr>
            <w:tcW w:w="594" w:type="pct"/>
          </w:tcPr>
          <w:p w14:paraId="42736658" w14:textId="0D24DF06" w:rsidR="00EF36AF" w:rsidRPr="00C00703" w:rsidRDefault="00EF36AF" w:rsidP="004749E6">
            <w:pPr>
              <w:jc w:val="center"/>
            </w:pPr>
            <w:r w:rsidRPr="004E0475">
              <w:t>125</w:t>
            </w:r>
          </w:p>
        </w:tc>
      </w:tr>
      <w:tr w:rsidR="00EF36AF" w:rsidRPr="00C00703" w14:paraId="1B7E676B" w14:textId="77777777" w:rsidTr="004749E6">
        <w:tc>
          <w:tcPr>
            <w:tcW w:w="415" w:type="pct"/>
          </w:tcPr>
          <w:p w14:paraId="4BE87A76" w14:textId="77777777" w:rsidR="00EF36AF" w:rsidRPr="00C00703" w:rsidRDefault="00EF36AF" w:rsidP="004749E6">
            <w:pPr>
              <w:jc w:val="center"/>
            </w:pPr>
            <w:r>
              <w:t>5</w:t>
            </w:r>
          </w:p>
        </w:tc>
        <w:tc>
          <w:tcPr>
            <w:tcW w:w="1563" w:type="pct"/>
          </w:tcPr>
          <w:p w14:paraId="30AEEF9D" w14:textId="0F750868" w:rsidR="00EF36AF" w:rsidRPr="0070663E" w:rsidRDefault="0070663E" w:rsidP="00EF36AF">
            <w:pPr>
              <w:rPr>
                <w:b/>
              </w:rPr>
            </w:pPr>
            <w:r w:rsidRPr="0070663E">
              <w:rPr>
                <w:b/>
              </w:rPr>
              <w:t>Valsavarenche</w:t>
            </w:r>
          </w:p>
        </w:tc>
        <w:tc>
          <w:tcPr>
            <w:tcW w:w="1099" w:type="pct"/>
          </w:tcPr>
          <w:p w14:paraId="422B1F58" w14:textId="711B7295" w:rsidR="00EF36AF" w:rsidRPr="00C00703" w:rsidRDefault="00EF36AF" w:rsidP="004749E6">
            <w:pPr>
              <w:jc w:val="center"/>
            </w:pPr>
            <w:r w:rsidRPr="004E0475">
              <w:t>179</w:t>
            </w:r>
          </w:p>
        </w:tc>
        <w:tc>
          <w:tcPr>
            <w:tcW w:w="1330" w:type="pct"/>
          </w:tcPr>
          <w:p w14:paraId="0B5E4D7C" w14:textId="55F24B0E" w:rsidR="00EF36AF" w:rsidRPr="00C00703" w:rsidRDefault="00EF36AF" w:rsidP="004749E6">
            <w:pPr>
              <w:jc w:val="center"/>
            </w:pPr>
            <w:r w:rsidRPr="004E0475">
              <w:t>21665</w:t>
            </w:r>
          </w:p>
        </w:tc>
        <w:tc>
          <w:tcPr>
            <w:tcW w:w="594" w:type="pct"/>
          </w:tcPr>
          <w:p w14:paraId="3BCF51B5" w14:textId="7A6AF427" w:rsidR="00EF36AF" w:rsidRPr="00C00703" w:rsidRDefault="00EF36AF" w:rsidP="004749E6">
            <w:pPr>
              <w:jc w:val="center"/>
            </w:pPr>
            <w:r w:rsidRPr="004E0475">
              <w:t>121</w:t>
            </w:r>
          </w:p>
        </w:tc>
      </w:tr>
      <w:tr w:rsidR="00EF36AF" w:rsidRPr="00C00703" w14:paraId="33AC188D" w14:textId="77777777" w:rsidTr="004749E6">
        <w:tc>
          <w:tcPr>
            <w:tcW w:w="415" w:type="pct"/>
          </w:tcPr>
          <w:p w14:paraId="5B524577" w14:textId="77777777" w:rsidR="00EF36AF" w:rsidRPr="00C00703" w:rsidRDefault="00EF36AF" w:rsidP="004749E6">
            <w:pPr>
              <w:jc w:val="center"/>
            </w:pPr>
            <w:r>
              <w:t>6</w:t>
            </w:r>
          </w:p>
        </w:tc>
        <w:tc>
          <w:tcPr>
            <w:tcW w:w="1563" w:type="pct"/>
          </w:tcPr>
          <w:p w14:paraId="7E3FDF03" w14:textId="28E11157" w:rsidR="00EF36AF" w:rsidRPr="0070663E" w:rsidRDefault="0070663E" w:rsidP="00EF36AF">
            <w:pPr>
              <w:rPr>
                <w:b/>
              </w:rPr>
            </w:pPr>
            <w:r w:rsidRPr="0070663E">
              <w:rPr>
                <w:b/>
              </w:rPr>
              <w:t>Rhemes-Notre-Dame</w:t>
            </w:r>
          </w:p>
        </w:tc>
        <w:tc>
          <w:tcPr>
            <w:tcW w:w="1099" w:type="pct"/>
          </w:tcPr>
          <w:p w14:paraId="735B6ECC" w14:textId="38FB757F" w:rsidR="00EF36AF" w:rsidRPr="00C00703" w:rsidRDefault="00EF36AF" w:rsidP="004749E6">
            <w:pPr>
              <w:jc w:val="center"/>
            </w:pPr>
            <w:r w:rsidRPr="004E0475">
              <w:t>107</w:t>
            </w:r>
          </w:p>
        </w:tc>
        <w:tc>
          <w:tcPr>
            <w:tcW w:w="1330" w:type="pct"/>
          </w:tcPr>
          <w:p w14:paraId="15B679EE" w14:textId="5CC3BC19" w:rsidR="00EF36AF" w:rsidRPr="00C00703" w:rsidRDefault="00EF36AF" w:rsidP="004749E6">
            <w:pPr>
              <w:jc w:val="center"/>
            </w:pPr>
            <w:r w:rsidRPr="004E0475">
              <w:t>12926</w:t>
            </w:r>
          </w:p>
        </w:tc>
        <w:tc>
          <w:tcPr>
            <w:tcW w:w="594" w:type="pct"/>
          </w:tcPr>
          <w:p w14:paraId="14704FA5" w14:textId="03BD7257" w:rsidR="00EF36AF" w:rsidRPr="00C00703" w:rsidRDefault="00EF36AF" w:rsidP="004749E6">
            <w:pPr>
              <w:jc w:val="center"/>
            </w:pPr>
            <w:r w:rsidRPr="004E0475">
              <w:t>120</w:t>
            </w:r>
          </w:p>
        </w:tc>
      </w:tr>
      <w:tr w:rsidR="00EF36AF" w:rsidRPr="00C00703" w14:paraId="320D527A" w14:textId="77777777" w:rsidTr="004749E6">
        <w:tc>
          <w:tcPr>
            <w:tcW w:w="415" w:type="pct"/>
          </w:tcPr>
          <w:p w14:paraId="6C36A81F" w14:textId="77777777" w:rsidR="00EF36AF" w:rsidRPr="00C00703" w:rsidRDefault="00EF36AF" w:rsidP="004749E6">
            <w:pPr>
              <w:jc w:val="center"/>
            </w:pPr>
            <w:r>
              <w:t>7</w:t>
            </w:r>
          </w:p>
        </w:tc>
        <w:tc>
          <w:tcPr>
            <w:tcW w:w="1563" w:type="pct"/>
          </w:tcPr>
          <w:p w14:paraId="07DC915F" w14:textId="379B2F37" w:rsidR="00EF36AF" w:rsidRPr="0070663E" w:rsidRDefault="0070663E" w:rsidP="00EF36AF">
            <w:pPr>
              <w:rPr>
                <w:b/>
              </w:rPr>
            </w:pPr>
            <w:r w:rsidRPr="0070663E">
              <w:rPr>
                <w:b/>
              </w:rPr>
              <w:t>Lignano Sabbiadoro</w:t>
            </w:r>
          </w:p>
        </w:tc>
        <w:tc>
          <w:tcPr>
            <w:tcW w:w="1099" w:type="pct"/>
          </w:tcPr>
          <w:p w14:paraId="33C19067" w14:textId="1106B324" w:rsidR="00EF36AF" w:rsidRPr="00C00703" w:rsidRDefault="00EF36AF" w:rsidP="004749E6">
            <w:pPr>
              <w:jc w:val="center"/>
            </w:pPr>
            <w:r w:rsidRPr="004E0475">
              <w:t>6616</w:t>
            </w:r>
          </w:p>
        </w:tc>
        <w:tc>
          <w:tcPr>
            <w:tcW w:w="1330" w:type="pct"/>
          </w:tcPr>
          <w:p w14:paraId="23CD7D50" w14:textId="0151B25C" w:rsidR="00EF36AF" w:rsidRPr="00C00703" w:rsidRDefault="00EF36AF" w:rsidP="004749E6">
            <w:pPr>
              <w:jc w:val="center"/>
            </w:pPr>
            <w:r w:rsidRPr="004E0475">
              <w:t>691154</w:t>
            </w:r>
          </w:p>
        </w:tc>
        <w:tc>
          <w:tcPr>
            <w:tcW w:w="594" w:type="pct"/>
          </w:tcPr>
          <w:p w14:paraId="1D4D1AE4" w14:textId="0AD34B13" w:rsidR="00EF36AF" w:rsidRPr="00C00703" w:rsidRDefault="00EF36AF" w:rsidP="004749E6">
            <w:pPr>
              <w:jc w:val="center"/>
            </w:pPr>
            <w:r w:rsidRPr="004E0475">
              <w:t>104</w:t>
            </w:r>
          </w:p>
        </w:tc>
      </w:tr>
      <w:tr w:rsidR="00EF36AF" w:rsidRPr="00C00703" w14:paraId="323F0458" w14:textId="77777777" w:rsidTr="004749E6">
        <w:tc>
          <w:tcPr>
            <w:tcW w:w="415" w:type="pct"/>
          </w:tcPr>
          <w:p w14:paraId="4421EE42" w14:textId="77777777" w:rsidR="00EF36AF" w:rsidRPr="00C00703" w:rsidRDefault="00EF36AF" w:rsidP="004749E6">
            <w:pPr>
              <w:jc w:val="center"/>
            </w:pPr>
            <w:r>
              <w:t>8</w:t>
            </w:r>
          </w:p>
        </w:tc>
        <w:tc>
          <w:tcPr>
            <w:tcW w:w="1563" w:type="pct"/>
          </w:tcPr>
          <w:p w14:paraId="64BE2EF1" w14:textId="5C8BA5D3" w:rsidR="00EF36AF" w:rsidRPr="0070663E" w:rsidRDefault="0070663E" w:rsidP="00EF36AF">
            <w:pPr>
              <w:rPr>
                <w:b/>
              </w:rPr>
            </w:pPr>
            <w:r w:rsidRPr="0070663E">
              <w:rPr>
                <w:b/>
              </w:rPr>
              <w:t>Canazei</w:t>
            </w:r>
          </w:p>
        </w:tc>
        <w:tc>
          <w:tcPr>
            <w:tcW w:w="1099" w:type="pct"/>
          </w:tcPr>
          <w:p w14:paraId="6F1BD300" w14:textId="3CB1602A" w:rsidR="00EF36AF" w:rsidRPr="00C00703" w:rsidRDefault="00EF36AF" w:rsidP="004749E6">
            <w:pPr>
              <w:jc w:val="center"/>
            </w:pPr>
            <w:r w:rsidRPr="004E0475">
              <w:t>1921</w:t>
            </w:r>
          </w:p>
        </w:tc>
        <w:tc>
          <w:tcPr>
            <w:tcW w:w="1330" w:type="pct"/>
          </w:tcPr>
          <w:p w14:paraId="197AA615" w14:textId="0217D3BC" w:rsidR="00EF36AF" w:rsidRPr="00C00703" w:rsidRDefault="00EF36AF" w:rsidP="004749E6">
            <w:pPr>
              <w:jc w:val="center"/>
            </w:pPr>
            <w:r w:rsidRPr="004E0475">
              <w:t>187328</w:t>
            </w:r>
          </w:p>
        </w:tc>
        <w:tc>
          <w:tcPr>
            <w:tcW w:w="594" w:type="pct"/>
          </w:tcPr>
          <w:p w14:paraId="11422981" w14:textId="322630C7" w:rsidR="00EF36AF" w:rsidRPr="00C00703" w:rsidRDefault="00EF36AF" w:rsidP="004749E6">
            <w:pPr>
              <w:jc w:val="center"/>
            </w:pPr>
            <w:r w:rsidRPr="004E0475">
              <w:t>97</w:t>
            </w:r>
          </w:p>
        </w:tc>
      </w:tr>
      <w:tr w:rsidR="00EF36AF" w:rsidRPr="00C00703" w14:paraId="70E45528" w14:textId="77777777" w:rsidTr="004749E6">
        <w:tc>
          <w:tcPr>
            <w:tcW w:w="415" w:type="pct"/>
          </w:tcPr>
          <w:p w14:paraId="36966C93" w14:textId="77777777" w:rsidR="00EF36AF" w:rsidRPr="00C00703" w:rsidRDefault="00EF36AF" w:rsidP="004749E6">
            <w:pPr>
              <w:jc w:val="center"/>
            </w:pPr>
            <w:r>
              <w:t>9</w:t>
            </w:r>
          </w:p>
        </w:tc>
        <w:tc>
          <w:tcPr>
            <w:tcW w:w="1563" w:type="pct"/>
          </w:tcPr>
          <w:p w14:paraId="43D01D9E" w14:textId="74447925" w:rsidR="00EF36AF" w:rsidRPr="0070663E" w:rsidRDefault="0070663E" w:rsidP="00EF36AF">
            <w:pPr>
              <w:rPr>
                <w:b/>
              </w:rPr>
            </w:pPr>
            <w:r w:rsidRPr="0070663E">
              <w:rPr>
                <w:b/>
              </w:rPr>
              <w:t>Avelengo</w:t>
            </w:r>
          </w:p>
        </w:tc>
        <w:tc>
          <w:tcPr>
            <w:tcW w:w="1099" w:type="pct"/>
          </w:tcPr>
          <w:p w14:paraId="220D048D" w14:textId="386CBC2C" w:rsidR="00EF36AF" w:rsidRPr="00C00703" w:rsidRDefault="00EF36AF" w:rsidP="004749E6">
            <w:pPr>
              <w:jc w:val="center"/>
            </w:pPr>
            <w:r w:rsidRPr="004E0475">
              <w:t>725</w:t>
            </w:r>
          </w:p>
        </w:tc>
        <w:tc>
          <w:tcPr>
            <w:tcW w:w="1330" w:type="pct"/>
          </w:tcPr>
          <w:p w14:paraId="68745A01" w14:textId="2BD7DD35" w:rsidR="00EF36AF" w:rsidRPr="00C00703" w:rsidRDefault="00EF36AF" w:rsidP="004749E6">
            <w:pPr>
              <w:jc w:val="center"/>
            </w:pPr>
            <w:r w:rsidRPr="004E0475">
              <w:t>69218</w:t>
            </w:r>
          </w:p>
        </w:tc>
        <w:tc>
          <w:tcPr>
            <w:tcW w:w="594" w:type="pct"/>
          </w:tcPr>
          <w:p w14:paraId="52ADCED3" w14:textId="30DC62A4" w:rsidR="00EF36AF" w:rsidRPr="00C00703" w:rsidRDefault="00EF36AF" w:rsidP="004749E6">
            <w:pPr>
              <w:jc w:val="center"/>
            </w:pPr>
            <w:r w:rsidRPr="004E0475">
              <w:t>95</w:t>
            </w:r>
          </w:p>
        </w:tc>
      </w:tr>
      <w:tr w:rsidR="00EF36AF" w:rsidRPr="00C00703" w14:paraId="70A3B419" w14:textId="77777777" w:rsidTr="004749E6">
        <w:tc>
          <w:tcPr>
            <w:tcW w:w="415" w:type="pct"/>
          </w:tcPr>
          <w:p w14:paraId="02A3DDF0" w14:textId="77777777" w:rsidR="00EF36AF" w:rsidRPr="00C00703" w:rsidRDefault="00EF36AF" w:rsidP="004749E6">
            <w:pPr>
              <w:jc w:val="center"/>
            </w:pPr>
            <w:r>
              <w:t>10</w:t>
            </w:r>
          </w:p>
        </w:tc>
        <w:tc>
          <w:tcPr>
            <w:tcW w:w="1563" w:type="pct"/>
          </w:tcPr>
          <w:p w14:paraId="63860425" w14:textId="4F908C34" w:rsidR="00EF36AF" w:rsidRPr="0070663E" w:rsidRDefault="0070663E" w:rsidP="00EF36AF">
            <w:pPr>
              <w:rPr>
                <w:b/>
              </w:rPr>
            </w:pPr>
            <w:r w:rsidRPr="0070663E">
              <w:rPr>
                <w:b/>
              </w:rPr>
              <w:t>Mezzana</w:t>
            </w:r>
          </w:p>
        </w:tc>
        <w:tc>
          <w:tcPr>
            <w:tcW w:w="1099" w:type="pct"/>
          </w:tcPr>
          <w:p w14:paraId="2759F5FB" w14:textId="12549906" w:rsidR="00EF36AF" w:rsidRPr="00C00703" w:rsidRDefault="00EF36AF" w:rsidP="004749E6">
            <w:pPr>
              <w:jc w:val="center"/>
            </w:pPr>
            <w:r w:rsidRPr="004E0475">
              <w:t>884</w:t>
            </w:r>
          </w:p>
        </w:tc>
        <w:tc>
          <w:tcPr>
            <w:tcW w:w="1330" w:type="pct"/>
          </w:tcPr>
          <w:p w14:paraId="413E764D" w14:textId="76CE5670" w:rsidR="00EF36AF" w:rsidRPr="00C00703" w:rsidRDefault="00EF36AF" w:rsidP="004749E6">
            <w:pPr>
              <w:jc w:val="center"/>
            </w:pPr>
            <w:r w:rsidRPr="004E0475">
              <w:t>81943</w:t>
            </w:r>
          </w:p>
        </w:tc>
        <w:tc>
          <w:tcPr>
            <w:tcW w:w="594" w:type="pct"/>
          </w:tcPr>
          <w:p w14:paraId="144D32D4" w14:textId="2755B468" w:rsidR="00EF36AF" w:rsidRPr="00C00703" w:rsidRDefault="00EF36AF" w:rsidP="004749E6">
            <w:pPr>
              <w:jc w:val="center"/>
            </w:pPr>
            <w:r w:rsidRPr="004E0475">
              <w:t>92</w:t>
            </w:r>
          </w:p>
        </w:tc>
      </w:tr>
      <w:tr w:rsidR="00EF36AF" w:rsidRPr="00C00703" w14:paraId="7969FA83" w14:textId="77777777" w:rsidTr="004749E6">
        <w:tc>
          <w:tcPr>
            <w:tcW w:w="415" w:type="pct"/>
          </w:tcPr>
          <w:p w14:paraId="53410F0E" w14:textId="77777777" w:rsidR="00EF36AF" w:rsidRPr="00C00703" w:rsidRDefault="00EF36AF" w:rsidP="004749E6">
            <w:pPr>
              <w:jc w:val="center"/>
            </w:pPr>
            <w:r>
              <w:t>11</w:t>
            </w:r>
          </w:p>
        </w:tc>
        <w:tc>
          <w:tcPr>
            <w:tcW w:w="1563" w:type="pct"/>
          </w:tcPr>
          <w:p w14:paraId="01EB5C30" w14:textId="294CE6E8" w:rsidR="00EF36AF" w:rsidRPr="0070663E" w:rsidRDefault="0070663E" w:rsidP="00EF36AF">
            <w:pPr>
              <w:rPr>
                <w:b/>
              </w:rPr>
            </w:pPr>
            <w:r w:rsidRPr="0070663E">
              <w:rPr>
                <w:b/>
              </w:rPr>
              <w:t>Selva Di Val Gardena</w:t>
            </w:r>
          </w:p>
        </w:tc>
        <w:tc>
          <w:tcPr>
            <w:tcW w:w="1099" w:type="pct"/>
          </w:tcPr>
          <w:p w14:paraId="3D3C5795" w14:textId="3CB9C090" w:rsidR="00EF36AF" w:rsidRPr="00C00703" w:rsidRDefault="00EF36AF" w:rsidP="004749E6">
            <w:pPr>
              <w:jc w:val="center"/>
            </w:pPr>
            <w:r w:rsidRPr="004E0475">
              <w:t>2657</w:t>
            </w:r>
          </w:p>
        </w:tc>
        <w:tc>
          <w:tcPr>
            <w:tcW w:w="1330" w:type="pct"/>
          </w:tcPr>
          <w:p w14:paraId="4EF8C72C" w14:textId="2321841C" w:rsidR="00EF36AF" w:rsidRPr="00C00703" w:rsidRDefault="00EF36AF" w:rsidP="004749E6">
            <w:pPr>
              <w:jc w:val="center"/>
            </w:pPr>
            <w:r w:rsidRPr="004E0475">
              <w:t>245928</w:t>
            </w:r>
          </w:p>
        </w:tc>
        <w:tc>
          <w:tcPr>
            <w:tcW w:w="594" w:type="pct"/>
          </w:tcPr>
          <w:p w14:paraId="38FDBDE0" w14:textId="451C43AC" w:rsidR="00EF36AF" w:rsidRPr="00C00703" w:rsidRDefault="00EF36AF" w:rsidP="004749E6">
            <w:pPr>
              <w:jc w:val="center"/>
            </w:pPr>
            <w:r w:rsidRPr="004E0475">
              <w:t>92</w:t>
            </w:r>
          </w:p>
        </w:tc>
      </w:tr>
      <w:tr w:rsidR="00EF36AF" w:rsidRPr="00C00703" w14:paraId="2D4E6436" w14:textId="77777777" w:rsidTr="004749E6">
        <w:tc>
          <w:tcPr>
            <w:tcW w:w="415" w:type="pct"/>
          </w:tcPr>
          <w:p w14:paraId="71BC6002" w14:textId="77777777" w:rsidR="00EF36AF" w:rsidRPr="00C00703" w:rsidRDefault="00EF36AF" w:rsidP="004749E6">
            <w:pPr>
              <w:jc w:val="center"/>
            </w:pPr>
            <w:r>
              <w:t>12</w:t>
            </w:r>
          </w:p>
        </w:tc>
        <w:tc>
          <w:tcPr>
            <w:tcW w:w="1563" w:type="pct"/>
          </w:tcPr>
          <w:p w14:paraId="62BC26A2" w14:textId="58B301EF" w:rsidR="00EF36AF" w:rsidRPr="0070663E" w:rsidRDefault="0070663E" w:rsidP="00EF36AF">
            <w:pPr>
              <w:rPr>
                <w:b/>
              </w:rPr>
            </w:pPr>
            <w:r w:rsidRPr="0070663E">
              <w:rPr>
                <w:b/>
              </w:rPr>
              <w:t>Molveno</w:t>
            </w:r>
          </w:p>
        </w:tc>
        <w:tc>
          <w:tcPr>
            <w:tcW w:w="1099" w:type="pct"/>
          </w:tcPr>
          <w:p w14:paraId="67230312" w14:textId="040DB526" w:rsidR="00EF36AF" w:rsidRPr="00C00703" w:rsidRDefault="00EF36AF" w:rsidP="004749E6">
            <w:pPr>
              <w:jc w:val="center"/>
            </w:pPr>
            <w:r w:rsidRPr="004E0475">
              <w:t>1123</w:t>
            </w:r>
          </w:p>
        </w:tc>
        <w:tc>
          <w:tcPr>
            <w:tcW w:w="1330" w:type="pct"/>
          </w:tcPr>
          <w:p w14:paraId="4539AACC" w14:textId="015CAA09" w:rsidR="00EF36AF" w:rsidRPr="00C00703" w:rsidRDefault="00EF36AF" w:rsidP="004749E6">
            <w:pPr>
              <w:jc w:val="center"/>
            </w:pPr>
            <w:r w:rsidRPr="004E0475">
              <w:t>99145</w:t>
            </w:r>
          </w:p>
        </w:tc>
        <w:tc>
          <w:tcPr>
            <w:tcW w:w="594" w:type="pct"/>
          </w:tcPr>
          <w:p w14:paraId="505A251B" w14:textId="54CB3885" w:rsidR="00EF36AF" w:rsidRPr="00C00703" w:rsidRDefault="00EF36AF" w:rsidP="004749E6">
            <w:pPr>
              <w:jc w:val="center"/>
            </w:pPr>
            <w:r w:rsidRPr="004E0475">
              <w:t>88</w:t>
            </w:r>
          </w:p>
        </w:tc>
      </w:tr>
      <w:tr w:rsidR="00EF36AF" w:rsidRPr="00C00703" w14:paraId="10CA3A6B" w14:textId="77777777" w:rsidTr="004749E6">
        <w:tc>
          <w:tcPr>
            <w:tcW w:w="415" w:type="pct"/>
          </w:tcPr>
          <w:p w14:paraId="33673892" w14:textId="77777777" w:rsidR="00EF36AF" w:rsidRPr="00C00703" w:rsidRDefault="00EF36AF" w:rsidP="004749E6">
            <w:pPr>
              <w:jc w:val="center"/>
            </w:pPr>
            <w:r>
              <w:t>13</w:t>
            </w:r>
          </w:p>
        </w:tc>
        <w:tc>
          <w:tcPr>
            <w:tcW w:w="1563" w:type="pct"/>
          </w:tcPr>
          <w:p w14:paraId="19F2016C" w14:textId="42EDF8AF" w:rsidR="00EF36AF" w:rsidRPr="0070663E" w:rsidRDefault="0070663E" w:rsidP="00EF36AF">
            <w:pPr>
              <w:rPr>
                <w:b/>
              </w:rPr>
            </w:pPr>
            <w:r w:rsidRPr="0070663E">
              <w:rPr>
                <w:b/>
              </w:rPr>
              <w:t>Stelvio</w:t>
            </w:r>
          </w:p>
        </w:tc>
        <w:tc>
          <w:tcPr>
            <w:tcW w:w="1099" w:type="pct"/>
          </w:tcPr>
          <w:p w14:paraId="742D518A" w14:textId="6C67467B" w:rsidR="00EF36AF" w:rsidRPr="00C00703" w:rsidRDefault="00EF36AF" w:rsidP="004749E6">
            <w:pPr>
              <w:jc w:val="center"/>
            </w:pPr>
            <w:r w:rsidRPr="004E0475">
              <w:t>1184</w:t>
            </w:r>
          </w:p>
        </w:tc>
        <w:tc>
          <w:tcPr>
            <w:tcW w:w="1330" w:type="pct"/>
          </w:tcPr>
          <w:p w14:paraId="099E1C03" w14:textId="3316F725" w:rsidR="00EF36AF" w:rsidRPr="00C00703" w:rsidRDefault="00EF36AF" w:rsidP="004749E6">
            <w:pPr>
              <w:jc w:val="center"/>
            </w:pPr>
            <w:r w:rsidRPr="004E0475">
              <w:t>98287</w:t>
            </w:r>
          </w:p>
        </w:tc>
        <w:tc>
          <w:tcPr>
            <w:tcW w:w="594" w:type="pct"/>
          </w:tcPr>
          <w:p w14:paraId="11A562C1" w14:textId="0447316E" w:rsidR="00EF36AF" w:rsidRPr="00C00703" w:rsidRDefault="00EF36AF" w:rsidP="004749E6">
            <w:pPr>
              <w:jc w:val="center"/>
            </w:pPr>
            <w:r w:rsidRPr="004E0475">
              <w:t>83</w:t>
            </w:r>
          </w:p>
        </w:tc>
      </w:tr>
      <w:tr w:rsidR="00EF36AF" w:rsidRPr="00C00703" w14:paraId="15FB0396" w14:textId="77777777" w:rsidTr="004749E6">
        <w:tc>
          <w:tcPr>
            <w:tcW w:w="415" w:type="pct"/>
          </w:tcPr>
          <w:p w14:paraId="392FC61B" w14:textId="77777777" w:rsidR="00EF36AF" w:rsidRPr="00C00703" w:rsidRDefault="00EF36AF" w:rsidP="004749E6">
            <w:pPr>
              <w:jc w:val="center"/>
            </w:pPr>
            <w:r>
              <w:t>14</w:t>
            </w:r>
          </w:p>
        </w:tc>
        <w:tc>
          <w:tcPr>
            <w:tcW w:w="1563" w:type="pct"/>
          </w:tcPr>
          <w:p w14:paraId="78CFCC3A" w14:textId="0BAE408F" w:rsidR="00EF36AF" w:rsidRPr="0070663E" w:rsidRDefault="0070663E" w:rsidP="00EF36AF">
            <w:pPr>
              <w:rPr>
                <w:b/>
              </w:rPr>
            </w:pPr>
            <w:r w:rsidRPr="0070663E">
              <w:rPr>
                <w:b/>
              </w:rPr>
              <w:t>Sesto</w:t>
            </w:r>
          </w:p>
        </w:tc>
        <w:tc>
          <w:tcPr>
            <w:tcW w:w="1099" w:type="pct"/>
          </w:tcPr>
          <w:p w14:paraId="56DAC5C7" w14:textId="4CED1249" w:rsidR="00EF36AF" w:rsidRPr="00C00703" w:rsidRDefault="00EF36AF" w:rsidP="004749E6">
            <w:pPr>
              <w:jc w:val="center"/>
            </w:pPr>
            <w:r w:rsidRPr="004E0475">
              <w:t>1913</w:t>
            </w:r>
          </w:p>
        </w:tc>
        <w:tc>
          <w:tcPr>
            <w:tcW w:w="1330" w:type="pct"/>
          </w:tcPr>
          <w:p w14:paraId="21E2551C" w14:textId="55533D27" w:rsidR="00EF36AF" w:rsidRPr="00C00703" w:rsidRDefault="00EF36AF" w:rsidP="004749E6">
            <w:pPr>
              <w:jc w:val="center"/>
            </w:pPr>
            <w:r w:rsidRPr="004E0475">
              <w:t>156239</w:t>
            </w:r>
          </w:p>
        </w:tc>
        <w:tc>
          <w:tcPr>
            <w:tcW w:w="594" w:type="pct"/>
          </w:tcPr>
          <w:p w14:paraId="02E7E9A5" w14:textId="2ED27471" w:rsidR="00EF36AF" w:rsidRPr="00C00703" w:rsidRDefault="00EF36AF" w:rsidP="004749E6">
            <w:pPr>
              <w:jc w:val="center"/>
            </w:pPr>
            <w:r w:rsidRPr="004E0475">
              <w:t>81</w:t>
            </w:r>
          </w:p>
        </w:tc>
      </w:tr>
      <w:tr w:rsidR="00EF36AF" w:rsidRPr="00C00703" w14:paraId="5501D649" w14:textId="77777777" w:rsidTr="004749E6">
        <w:tc>
          <w:tcPr>
            <w:tcW w:w="415" w:type="pct"/>
          </w:tcPr>
          <w:p w14:paraId="59C53E27" w14:textId="77777777" w:rsidR="00EF36AF" w:rsidRPr="00C00703" w:rsidRDefault="00EF36AF" w:rsidP="004749E6">
            <w:pPr>
              <w:jc w:val="center"/>
            </w:pPr>
            <w:r>
              <w:t>15</w:t>
            </w:r>
          </w:p>
        </w:tc>
        <w:tc>
          <w:tcPr>
            <w:tcW w:w="1563" w:type="pct"/>
          </w:tcPr>
          <w:p w14:paraId="7EEE3289" w14:textId="4319A0AA" w:rsidR="00EF36AF" w:rsidRPr="0070663E" w:rsidRDefault="0070663E" w:rsidP="00EF36AF">
            <w:pPr>
              <w:rPr>
                <w:b/>
              </w:rPr>
            </w:pPr>
            <w:r w:rsidRPr="0070663E">
              <w:rPr>
                <w:b/>
              </w:rPr>
              <w:t>La Thuile</w:t>
            </w:r>
          </w:p>
        </w:tc>
        <w:tc>
          <w:tcPr>
            <w:tcW w:w="1099" w:type="pct"/>
          </w:tcPr>
          <w:p w14:paraId="13159FD8" w14:textId="6991EEEC" w:rsidR="00EF36AF" w:rsidRPr="00C00703" w:rsidRDefault="004749E6" w:rsidP="004749E6">
            <w:pPr>
              <w:jc w:val="center"/>
            </w:pPr>
            <w:r w:rsidRPr="004749E6">
              <w:t>791</w:t>
            </w:r>
          </w:p>
        </w:tc>
        <w:tc>
          <w:tcPr>
            <w:tcW w:w="1330" w:type="pct"/>
          </w:tcPr>
          <w:p w14:paraId="3FA1CE80" w14:textId="2140EA27" w:rsidR="00EF36AF" w:rsidRPr="00C00703" w:rsidRDefault="004749E6" w:rsidP="004749E6">
            <w:pPr>
              <w:jc w:val="center"/>
            </w:pPr>
            <w:r w:rsidRPr="004749E6">
              <w:t>58552</w:t>
            </w:r>
          </w:p>
        </w:tc>
        <w:tc>
          <w:tcPr>
            <w:tcW w:w="594" w:type="pct"/>
          </w:tcPr>
          <w:p w14:paraId="3D7BE4B5" w14:textId="69EBE49C" w:rsidR="00EF36AF" w:rsidRPr="00C00703" w:rsidRDefault="004749E6" w:rsidP="004749E6">
            <w:pPr>
              <w:jc w:val="center"/>
            </w:pPr>
            <w:r w:rsidRPr="004749E6">
              <w:t>74</w:t>
            </w:r>
          </w:p>
        </w:tc>
      </w:tr>
    </w:tbl>
    <w:p w14:paraId="428682E4" w14:textId="77777777" w:rsidR="00A53E4E" w:rsidRDefault="00A53E4E" w:rsidP="00A53E4E">
      <w:pPr>
        <w:rPr>
          <w:lang w:bidi="it-IT"/>
        </w:rPr>
      </w:pPr>
    </w:p>
    <w:p w14:paraId="02928E1D" w14:textId="0C250113" w:rsidR="00A53E4E" w:rsidRDefault="004F5393" w:rsidP="004F5393">
      <w:pPr>
        <w:spacing w:line="360" w:lineRule="auto"/>
        <w:ind w:left="284"/>
      </w:pPr>
      <w:r>
        <w:rPr>
          <w:lang w:bidi="it-IT"/>
        </w:rPr>
        <w:t xml:space="preserve">Il risultato ottenuto evidenzia come </w:t>
      </w:r>
      <w:r w:rsidRPr="00C00703">
        <w:t>Andalo</w:t>
      </w:r>
      <w:r>
        <w:t xml:space="preserve">, </w:t>
      </w:r>
      <w:r w:rsidRPr="00C00703">
        <w:t>Corvara In Badia</w:t>
      </w:r>
      <w:r>
        <w:t xml:space="preserve"> e </w:t>
      </w:r>
      <w:r w:rsidRPr="00C00703">
        <w:t>Gressoney-La-Trinitè</w:t>
      </w:r>
      <w:r>
        <w:t xml:space="preserve"> sono le migliori città dove poter aprire un negozio nel 2019.</w:t>
      </w:r>
    </w:p>
    <w:p w14:paraId="02A6E02A" w14:textId="77777777" w:rsidR="004F5393" w:rsidRPr="00A53E4E" w:rsidRDefault="004F5393" w:rsidP="004F5393">
      <w:pPr>
        <w:spacing w:line="360" w:lineRule="auto"/>
        <w:rPr>
          <w:lang w:bidi="it-IT"/>
        </w:rPr>
      </w:pPr>
    </w:p>
    <w:p w14:paraId="76B64778" w14:textId="0A91FEBE" w:rsidR="003F7ACA" w:rsidRPr="0067629C" w:rsidRDefault="003F7ACA" w:rsidP="00A53E4E">
      <w:pPr>
        <w:pStyle w:val="Titolo2"/>
        <w:ind w:right="313" w:firstLine="284"/>
        <w:rPr>
          <w:rFonts w:ascii="Arial" w:hAnsi="Arial" w:cs="Arial"/>
          <w:b/>
          <w:i/>
          <w:color w:val="auto"/>
          <w:sz w:val="40"/>
          <w:szCs w:val="32"/>
          <w:lang w:bidi="it-IT"/>
        </w:rPr>
      </w:pPr>
      <w:bookmarkStart w:id="137" w:name="_Toc14958219"/>
      <w:r w:rsidRPr="001B337E">
        <w:rPr>
          <w:rFonts w:ascii="Arial" w:hAnsi="Arial" w:cs="Arial"/>
          <w:b/>
          <w:i/>
          <w:color w:val="auto"/>
          <w:sz w:val="40"/>
          <w:szCs w:val="32"/>
          <w:lang w:bidi="it-IT"/>
        </w:rPr>
        <w:t>3.</w:t>
      </w:r>
      <w:r w:rsidR="0088414F">
        <w:rPr>
          <w:rFonts w:ascii="Arial" w:hAnsi="Arial" w:cs="Arial"/>
          <w:b/>
          <w:i/>
          <w:color w:val="auto"/>
          <w:sz w:val="40"/>
          <w:szCs w:val="32"/>
          <w:lang w:bidi="it-IT"/>
        </w:rPr>
        <w:t>2</w:t>
      </w:r>
      <w:r w:rsidRPr="0067629C">
        <w:rPr>
          <w:rFonts w:ascii="Arial" w:hAnsi="Arial" w:cs="Arial"/>
          <w:b/>
          <w:i/>
          <w:color w:val="auto"/>
          <w:sz w:val="40"/>
          <w:szCs w:val="32"/>
          <w:lang w:bidi="it-IT"/>
        </w:rPr>
        <w:t xml:space="preserve"> CLASSIFICAZIONE: CART</w:t>
      </w:r>
      <w:bookmarkEnd w:id="137"/>
      <w:r w:rsidRPr="0067629C">
        <w:rPr>
          <w:rFonts w:ascii="Arial" w:hAnsi="Arial" w:cs="Arial"/>
          <w:b/>
          <w:i/>
          <w:color w:val="auto"/>
          <w:sz w:val="40"/>
          <w:szCs w:val="32"/>
          <w:lang w:bidi="it-IT"/>
        </w:rPr>
        <w:t xml:space="preserve"> </w:t>
      </w:r>
    </w:p>
    <w:p w14:paraId="6C785BAE" w14:textId="5DC4B4C1" w:rsidR="00FC65EB" w:rsidRDefault="00FC65EB" w:rsidP="0088414F">
      <w:pPr>
        <w:pStyle w:val="Corpotesto"/>
        <w:ind w:right="313"/>
      </w:pPr>
    </w:p>
    <w:p w14:paraId="2E1DFB7F" w14:textId="4BB4401F" w:rsidR="00BD387F" w:rsidRDefault="00BD387F" w:rsidP="00BD387F">
      <w:pPr>
        <w:spacing w:line="360" w:lineRule="auto"/>
        <w:ind w:left="426" w:right="313"/>
        <w:jc w:val="both"/>
        <w:rPr>
          <w:lang w:bidi="it-IT"/>
        </w:rPr>
      </w:pPr>
      <w:r>
        <w:t xml:space="preserve">L’algoritmo di classificazione </w:t>
      </w:r>
      <w:r w:rsidRPr="000B64E0">
        <w:rPr>
          <w:lang w:bidi="it-IT"/>
        </w:rPr>
        <w:t>CART</w:t>
      </w:r>
      <w:r>
        <w:rPr>
          <w:lang w:bidi="it-IT"/>
        </w:rPr>
        <w:t>, come precedentemente introdotto nello Stato dell’arte,</w:t>
      </w:r>
      <w:r w:rsidRPr="000B64E0">
        <w:rPr>
          <w:lang w:bidi="it-IT"/>
        </w:rPr>
        <w:t xml:space="preserve"> è una procedura non parametrica</w:t>
      </w:r>
      <w:r>
        <w:rPr>
          <w:lang w:bidi="it-IT"/>
        </w:rPr>
        <w:t xml:space="preserve"> </w:t>
      </w:r>
      <w:r w:rsidR="000C4E71">
        <w:rPr>
          <w:lang w:bidi="it-IT"/>
        </w:rPr>
        <w:t>che costruisce un albero decisionale con l’obiettivo di etichettare un attributo</w:t>
      </w:r>
      <w:r w:rsidRPr="000B64E0">
        <w:rPr>
          <w:lang w:bidi="it-IT"/>
        </w:rPr>
        <w:t xml:space="preserve">; </w:t>
      </w:r>
      <w:r w:rsidR="000C4E71">
        <w:rPr>
          <w:lang w:bidi="it-IT"/>
        </w:rPr>
        <w:t>Infatti, c</w:t>
      </w:r>
      <w:r w:rsidRPr="00CC286A">
        <w:rPr>
          <w:lang w:bidi="it-IT"/>
        </w:rPr>
        <w:t xml:space="preserve">on </w:t>
      </w:r>
      <w:r>
        <w:rPr>
          <w:lang w:bidi="it-IT"/>
        </w:rPr>
        <w:t>il termine c</w:t>
      </w:r>
      <w:r w:rsidRPr="00CC286A">
        <w:rPr>
          <w:lang w:bidi="it-IT"/>
        </w:rPr>
        <w:t xml:space="preserve">lassificazione si intende il processo che data una collezione di record, denominata </w:t>
      </w:r>
      <w:r w:rsidRPr="00B85B5E">
        <w:rPr>
          <w:i/>
          <w:lang w:bidi="it-IT"/>
        </w:rPr>
        <w:t>Training Set,</w:t>
      </w:r>
      <w:r w:rsidRPr="00CC286A">
        <w:rPr>
          <w:lang w:bidi="it-IT"/>
        </w:rPr>
        <w:t xml:space="preserve"> cerca di costruire un modello in grado di attribuire una caratteristica, denominata </w:t>
      </w:r>
      <w:r w:rsidRPr="00B85B5E">
        <w:rPr>
          <w:i/>
          <w:lang w:bidi="it-IT"/>
        </w:rPr>
        <w:t>attributo Classe,</w:t>
      </w:r>
      <w:r w:rsidRPr="00CC286A">
        <w:rPr>
          <w:lang w:bidi="it-IT"/>
        </w:rPr>
        <w:t xml:space="preserve"> basandosi sulla combinazione delle altre proprietà che caratterizzano il singolo individuo della popolazione.  Una volta ottenuto il modello</w:t>
      </w:r>
      <w:r>
        <w:rPr>
          <w:lang w:bidi="it-IT"/>
        </w:rPr>
        <w:t>,</w:t>
      </w:r>
      <w:r w:rsidRPr="00CC286A">
        <w:rPr>
          <w:lang w:bidi="it-IT"/>
        </w:rPr>
        <w:t xml:space="preserve"> </w:t>
      </w:r>
      <w:r>
        <w:rPr>
          <w:lang w:bidi="it-IT"/>
        </w:rPr>
        <w:t>esso</w:t>
      </w:r>
      <w:r w:rsidRPr="00CC286A">
        <w:rPr>
          <w:lang w:bidi="it-IT"/>
        </w:rPr>
        <w:t xml:space="preserve"> può essere usato per predire la classe di nuove istanze di record per cui la classe è sconosciuta.  </w:t>
      </w:r>
    </w:p>
    <w:p w14:paraId="520C04DA" w14:textId="77777777" w:rsidR="000C4E71" w:rsidRDefault="000C4E71" w:rsidP="00BD387F">
      <w:pPr>
        <w:spacing w:line="360" w:lineRule="auto"/>
        <w:ind w:left="426" w:right="313"/>
        <w:jc w:val="both"/>
        <w:rPr>
          <w:lang w:bidi="it-IT"/>
        </w:rPr>
      </w:pPr>
      <w:r>
        <w:rPr>
          <w:lang w:bidi="it-IT"/>
        </w:rPr>
        <w:t>Gli</w:t>
      </w:r>
      <w:r w:rsidR="00BD387F" w:rsidRPr="009D2DE0">
        <w:rPr>
          <w:lang w:bidi="it-IT"/>
        </w:rPr>
        <w:t xml:space="preserve"> step importanti da seguire quando si costruisce un albero decisionale con la procedura CART</w:t>
      </w:r>
      <w:r>
        <w:rPr>
          <w:lang w:bidi="it-IT"/>
        </w:rPr>
        <w:t xml:space="preserve"> sono principalmente due</w:t>
      </w:r>
      <w:r w:rsidR="00BD387F" w:rsidRPr="009D2DE0">
        <w:rPr>
          <w:lang w:bidi="it-IT"/>
        </w:rPr>
        <w:t>: adottare un criterio di bontà della tecnica con i cu</w:t>
      </w:r>
      <w:r w:rsidR="00BD387F" w:rsidRPr="009D2DE0">
        <w:rPr>
          <w:lang w:bidi="it-IT"/>
        </w:rPr>
        <w:lastRenderedPageBreak/>
        <w:t>i i nodi vengono suddivisi da parent nodes a child nodes (split criterion)</w:t>
      </w:r>
      <w:r w:rsidR="00BD387F">
        <w:rPr>
          <w:lang w:bidi="it-IT"/>
        </w:rPr>
        <w:t xml:space="preserve"> e</w:t>
      </w:r>
      <w:r w:rsidR="00BD387F" w:rsidRPr="009D2DE0">
        <w:rPr>
          <w:lang w:bidi="it-IT"/>
        </w:rPr>
        <w:t xml:space="preserve"> stabilire una regola di arresto di crescita dell’albero (stopping rule)</w:t>
      </w:r>
      <w:r w:rsidR="00BD387F">
        <w:rPr>
          <w:lang w:bidi="it-IT"/>
        </w:rPr>
        <w:t xml:space="preserve">. </w:t>
      </w:r>
    </w:p>
    <w:p w14:paraId="5E574826" w14:textId="0E088931" w:rsidR="00BD387F" w:rsidRDefault="00BD387F" w:rsidP="00BD387F">
      <w:pPr>
        <w:spacing w:line="360" w:lineRule="auto"/>
        <w:ind w:left="426" w:right="313"/>
        <w:jc w:val="both"/>
        <w:rPr>
          <w:lang w:bidi="it-IT"/>
        </w:rPr>
      </w:pPr>
      <w:r w:rsidRPr="009D2DE0">
        <w:rPr>
          <w:lang w:bidi="it-IT"/>
        </w:rPr>
        <w:t>Per scegliere le split criterion si utilizza generalmente una tecnica di </w:t>
      </w:r>
      <w:r w:rsidRPr="009D2DE0">
        <w:rPr>
          <w:bCs/>
          <w:i/>
          <w:lang w:bidi="it-IT"/>
        </w:rPr>
        <w:t>Recursive Binary Splitting</w:t>
      </w:r>
      <w:r>
        <w:rPr>
          <w:bCs/>
          <w:i/>
          <w:lang w:bidi="it-IT"/>
        </w:rPr>
        <w:t>.</w:t>
      </w:r>
      <w:r w:rsidRPr="009D2DE0">
        <w:rPr>
          <w:lang w:bidi="it-IT"/>
        </w:rPr>
        <w:t xml:space="preserve"> </w:t>
      </w:r>
      <w:r w:rsidR="000C4E71">
        <w:rPr>
          <w:lang w:bidi="it-IT"/>
        </w:rPr>
        <w:t>Per la stopping rule, bisogna fare attenzione al tipo d</w:t>
      </w:r>
      <w:r>
        <w:rPr>
          <w:lang w:bidi="it-IT"/>
        </w:rPr>
        <w:t>i a</w:t>
      </w:r>
      <w:r w:rsidRPr="009D2DE0">
        <w:rPr>
          <w:lang w:bidi="it-IT"/>
        </w:rPr>
        <w:t>lber</w:t>
      </w:r>
      <w:r w:rsidR="000C4E71">
        <w:rPr>
          <w:lang w:bidi="it-IT"/>
        </w:rPr>
        <w:t>o</w:t>
      </w:r>
      <w:r w:rsidRPr="009D2DE0">
        <w:rPr>
          <w:lang w:bidi="it-IT"/>
        </w:rPr>
        <w:t xml:space="preserve"> decisional</w:t>
      </w:r>
      <w:r w:rsidR="000C4E71">
        <w:rPr>
          <w:lang w:bidi="it-IT"/>
        </w:rPr>
        <w:t>e che si è considerato. Infatti, alberi</w:t>
      </w:r>
      <w:r w:rsidRPr="009D2DE0">
        <w:rPr>
          <w:lang w:bidi="it-IT"/>
        </w:rPr>
        <w:t xml:space="preserve"> con molti nodi e </w:t>
      </w:r>
      <w:r w:rsidR="000C4E71">
        <w:rPr>
          <w:lang w:bidi="it-IT"/>
        </w:rPr>
        <w:t xml:space="preserve">split </w:t>
      </w:r>
      <w:r w:rsidRPr="009D2DE0">
        <w:rPr>
          <w:lang w:bidi="it-IT"/>
        </w:rPr>
        <w:t>possono portare a</w:t>
      </w:r>
      <w:r w:rsidR="000C4E71">
        <w:rPr>
          <w:lang w:bidi="it-IT"/>
        </w:rPr>
        <w:t>d</w:t>
      </w:r>
      <w:r w:rsidRPr="009D2DE0">
        <w:rPr>
          <w:lang w:bidi="it-IT"/>
        </w:rPr>
        <w:t xml:space="preserve"> un </w:t>
      </w:r>
      <w:r w:rsidRPr="009D2DE0">
        <w:rPr>
          <w:bCs/>
          <w:lang w:bidi="it-IT"/>
        </w:rPr>
        <w:t>sovra</w:t>
      </w:r>
      <w:r w:rsidR="000C4E71">
        <w:rPr>
          <w:bCs/>
          <w:lang w:bidi="it-IT"/>
        </w:rPr>
        <w:t>-a</w:t>
      </w:r>
      <w:r w:rsidRPr="009D2DE0">
        <w:rPr>
          <w:bCs/>
          <w:lang w:bidi="it-IT"/>
        </w:rPr>
        <w:t>dattamento</w:t>
      </w:r>
      <w:r w:rsidRPr="009D2DE0">
        <w:rPr>
          <w:lang w:bidi="it-IT"/>
        </w:rPr>
        <w:t> dei dati (definito più propriamente dal termine </w:t>
      </w:r>
      <w:r w:rsidRPr="009D2DE0">
        <w:rPr>
          <w:bCs/>
          <w:i/>
          <w:lang w:bidi="it-IT"/>
        </w:rPr>
        <w:t>overfitting</w:t>
      </w:r>
      <w:r w:rsidRPr="009D2DE0">
        <w:rPr>
          <w:lang w:bidi="it-IT"/>
        </w:rPr>
        <w:t>). Ciò significa che il modello risulta di difficile interpretazione</w:t>
      </w:r>
      <w:r w:rsidR="000C4E71">
        <w:rPr>
          <w:lang w:bidi="it-IT"/>
        </w:rPr>
        <w:t>,</w:t>
      </w:r>
      <w:r w:rsidRPr="009D2DE0">
        <w:rPr>
          <w:lang w:bidi="it-IT"/>
        </w:rPr>
        <w:t xml:space="preserve"> in quanto</w:t>
      </w:r>
      <w:r w:rsidR="000C4E71">
        <w:rPr>
          <w:lang w:bidi="it-IT"/>
        </w:rPr>
        <w:t>,</w:t>
      </w:r>
      <w:r w:rsidRPr="009D2DE0">
        <w:rPr>
          <w:lang w:bidi="it-IT"/>
        </w:rPr>
        <w:t xml:space="preserve"> diventa inaccurato per previsioni successive</w:t>
      </w:r>
      <w:r>
        <w:rPr>
          <w:lang w:bidi="it-IT"/>
        </w:rPr>
        <w:t xml:space="preserve"> ed ha bisogno delle </w:t>
      </w:r>
      <w:r w:rsidRPr="009D2DE0">
        <w:rPr>
          <w:lang w:bidi="it-IT"/>
        </w:rPr>
        <w:t>stopping rule.</w:t>
      </w:r>
      <w:r>
        <w:rPr>
          <w:lang w:bidi="it-IT"/>
        </w:rPr>
        <w:t xml:space="preserve"> I</w:t>
      </w:r>
      <w:r w:rsidRPr="009D2DE0">
        <w:rPr>
          <w:lang w:bidi="it-IT"/>
        </w:rPr>
        <w:t xml:space="preserve"> metodi per evitare questo problema sono impostare un </w:t>
      </w:r>
      <w:r w:rsidRPr="009D2DE0">
        <w:rPr>
          <w:bCs/>
          <w:lang w:bidi="it-IT"/>
        </w:rPr>
        <w:t>numero minimo di dati di allenamento</w:t>
      </w:r>
      <w:r w:rsidRPr="009D2DE0">
        <w:rPr>
          <w:lang w:bidi="it-IT"/>
        </w:rPr>
        <w:t> da utilizzare su ciascun nodo foglia o impostare </w:t>
      </w:r>
      <w:r w:rsidRPr="009D2DE0">
        <w:rPr>
          <w:bCs/>
          <w:lang w:bidi="it-IT"/>
        </w:rPr>
        <w:t>la profondità massima</w:t>
      </w:r>
      <w:r w:rsidRPr="009D2DE0">
        <w:rPr>
          <w:lang w:bidi="it-IT"/>
        </w:rPr>
        <w:t> del modello, che si riferisce alla lunghezza del percorso più lungo dal nodo radice al nodo foglia.</w:t>
      </w:r>
    </w:p>
    <w:p w14:paraId="084C6723" w14:textId="77777777" w:rsidR="004422C6" w:rsidRDefault="004422C6" w:rsidP="000C4E71">
      <w:pPr>
        <w:pStyle w:val="Titolo3"/>
        <w:tabs>
          <w:tab w:val="left" w:pos="567"/>
        </w:tabs>
        <w:ind w:left="284" w:right="615"/>
        <w:rPr>
          <w:b/>
          <w:i/>
          <w:color w:val="auto"/>
          <w:sz w:val="28"/>
          <w:szCs w:val="28"/>
          <w:lang w:bidi="it-IT"/>
        </w:rPr>
      </w:pPr>
    </w:p>
    <w:p w14:paraId="5BC44B04" w14:textId="5B2991D9" w:rsidR="000C4E71" w:rsidRPr="00E8112A" w:rsidRDefault="006E51D4" w:rsidP="000C4E71">
      <w:pPr>
        <w:pStyle w:val="Titolo3"/>
        <w:tabs>
          <w:tab w:val="left" w:pos="567"/>
        </w:tabs>
        <w:ind w:left="284" w:right="615"/>
        <w:rPr>
          <w:b/>
          <w:i/>
          <w:color w:val="auto"/>
          <w:sz w:val="28"/>
          <w:szCs w:val="28"/>
          <w:lang w:bidi="it-IT"/>
        </w:rPr>
      </w:pPr>
      <w:r w:rsidRPr="00E8112A">
        <w:rPr>
          <w:b/>
          <w:i/>
          <w:color w:val="auto"/>
          <w:sz w:val="28"/>
          <w:szCs w:val="28"/>
          <w:lang w:bidi="it-IT"/>
        </w:rPr>
        <w:t xml:space="preserve"> </w:t>
      </w:r>
      <w:bookmarkStart w:id="138" w:name="_Toc14958220"/>
      <w:r w:rsidR="000C4E71" w:rsidRPr="00E8112A">
        <w:rPr>
          <w:b/>
          <w:i/>
          <w:color w:val="auto"/>
          <w:sz w:val="28"/>
          <w:szCs w:val="28"/>
          <w:lang w:bidi="it-IT"/>
        </w:rPr>
        <w:t>3.2.1 Training</w:t>
      </w:r>
      <w:r w:rsidR="00244C04">
        <w:rPr>
          <w:b/>
          <w:i/>
          <w:color w:val="auto"/>
          <w:sz w:val="28"/>
          <w:szCs w:val="28"/>
          <w:lang w:bidi="it-IT"/>
        </w:rPr>
        <w:t xml:space="preserve"> &amp; </w:t>
      </w:r>
      <w:r w:rsidR="00244C04" w:rsidRPr="00244C04">
        <w:rPr>
          <w:b/>
          <w:i/>
          <w:color w:val="auto"/>
          <w:sz w:val="28"/>
          <w:szCs w:val="28"/>
        </w:rPr>
        <w:t>T</w:t>
      </w:r>
      <w:r w:rsidR="00244C04">
        <w:rPr>
          <w:b/>
          <w:i/>
          <w:color w:val="auto"/>
          <w:sz w:val="28"/>
          <w:szCs w:val="28"/>
        </w:rPr>
        <w:t>est</w:t>
      </w:r>
      <w:r w:rsidR="000C4E71" w:rsidRPr="00E8112A">
        <w:rPr>
          <w:b/>
          <w:i/>
          <w:color w:val="auto"/>
          <w:sz w:val="28"/>
          <w:szCs w:val="28"/>
          <w:lang w:bidi="it-IT"/>
        </w:rPr>
        <w:t xml:space="preserve"> Set</w:t>
      </w:r>
      <w:bookmarkEnd w:id="138"/>
    </w:p>
    <w:p w14:paraId="6C225363" w14:textId="27B32F23" w:rsidR="00BD387F" w:rsidRPr="00E8112A" w:rsidRDefault="00BD387F" w:rsidP="0088414F">
      <w:pPr>
        <w:pStyle w:val="Corpotesto"/>
        <w:ind w:right="313"/>
      </w:pPr>
    </w:p>
    <w:p w14:paraId="55C13CD9" w14:textId="4C6BEB54" w:rsidR="004422C6" w:rsidRDefault="004422C6" w:rsidP="004422C6">
      <w:pPr>
        <w:spacing w:line="360" w:lineRule="auto"/>
        <w:ind w:left="426" w:right="313"/>
        <w:jc w:val="both"/>
        <w:rPr>
          <w:lang w:bidi="it-IT"/>
        </w:rPr>
      </w:pPr>
      <w:r>
        <w:rPr>
          <w:rFonts w:asciiTheme="majorHAnsi" w:hAnsiTheme="majorHAnsi" w:cstheme="majorHAnsi"/>
        </w:rPr>
        <w:t>Il primo vero passo da fare quando si parla di classificazione è quello di creare un training set adeguato alla etichettatura che vorremmo prevedere. Nel progetto implementato,</w:t>
      </w:r>
      <w:r w:rsidRPr="004422C6">
        <w:rPr>
          <w:lang w:bidi="it-IT"/>
        </w:rPr>
        <w:t xml:space="preserve"> </w:t>
      </w:r>
      <w:r>
        <w:rPr>
          <w:lang w:bidi="it-IT"/>
        </w:rPr>
        <w:t>utilizzeremo il processo CART per definire e predire quali negozi continueranno ad esercitare e quali negozi chiuderanno nel 2019, avendo come training set i negozi che hanno chiuso nel 2018, aventi i dati dal 2017 al primo semestre 2019.</w:t>
      </w:r>
    </w:p>
    <w:p w14:paraId="632FE695" w14:textId="6FAB2082" w:rsidR="004422C6" w:rsidRDefault="004422C6" w:rsidP="004422C6">
      <w:pPr>
        <w:spacing w:line="360" w:lineRule="auto"/>
        <w:ind w:left="426" w:right="313"/>
        <w:jc w:val="both"/>
        <w:rPr>
          <w:lang w:bidi="it-IT"/>
        </w:rPr>
      </w:pPr>
      <w:r>
        <w:rPr>
          <w:lang w:bidi="it-IT"/>
        </w:rPr>
        <w:t xml:space="preserve">La tabella che caratterizzerà la nostra classificazione sarà una tabella aggregata per </w:t>
      </w:r>
      <w:r w:rsidR="00924E0C">
        <w:rPr>
          <w:lang w:bidi="it-IT"/>
        </w:rPr>
        <w:t>il primo quadrimestre di ogni anno</w:t>
      </w:r>
      <w:r>
        <w:rPr>
          <w:lang w:bidi="it-IT"/>
        </w:rPr>
        <w:t>, ma soprattutto per negozi, dove si andranno ad analizzare le vendite, il costo del venduto e il margine operativo, per quanto riguarda l’aspetto economico finanziario, e saranno considerati anche il numero di scontrini effettuati nell’anno</w:t>
      </w:r>
      <w:r w:rsidR="00924E0C">
        <w:rPr>
          <w:lang w:bidi="it-IT"/>
        </w:rPr>
        <w:t xml:space="preserve"> </w:t>
      </w:r>
      <w:r>
        <w:rPr>
          <w:lang w:bidi="it-IT"/>
        </w:rPr>
        <w:t>e infine l’etichetta reale rappresentante lo stato del negozio Chiuso/Aperto nell’anno seguente, che rappresenta il nostro split.</w:t>
      </w:r>
    </w:p>
    <w:p w14:paraId="01A34E7D" w14:textId="7C15AF3A" w:rsidR="00543F23" w:rsidRDefault="004422C6" w:rsidP="006E51D4">
      <w:pPr>
        <w:spacing w:line="360" w:lineRule="auto"/>
        <w:ind w:left="426" w:right="313"/>
        <w:jc w:val="both"/>
        <w:rPr>
          <w:lang w:bidi="it-IT"/>
        </w:rPr>
      </w:pPr>
      <w:r>
        <w:rPr>
          <w:lang w:bidi="it-IT"/>
        </w:rPr>
        <w:t xml:space="preserve">Per creare la tabella aggregata, si è </w:t>
      </w:r>
      <w:r w:rsidR="006E51D4">
        <w:rPr>
          <w:lang w:bidi="it-IT"/>
        </w:rPr>
        <w:t>dovuto far riferimento alle tabelle</w:t>
      </w:r>
      <w:r w:rsidR="00543F23">
        <w:rPr>
          <w:lang w:bidi="it-IT"/>
        </w:rPr>
        <w:t xml:space="preserve"> </w:t>
      </w:r>
      <w:r w:rsidR="00244C04">
        <w:rPr>
          <w:lang w:bidi="it-IT"/>
        </w:rPr>
        <w:t xml:space="preserve">dimensione </w:t>
      </w:r>
      <w:r w:rsidR="00543F23">
        <w:rPr>
          <w:lang w:bidi="it-IT"/>
        </w:rPr>
        <w:t>create precedentemente nel modello ETL</w:t>
      </w:r>
      <w:r w:rsidR="006E51D4">
        <w:rPr>
          <w:lang w:bidi="it-IT"/>
        </w:rPr>
        <w:t xml:space="preserve"> </w:t>
      </w:r>
      <w:r w:rsidR="00244C04">
        <w:rPr>
          <w:lang w:bidi="it-IT"/>
        </w:rPr>
        <w:t>(</w:t>
      </w:r>
      <w:r w:rsidR="00543F23">
        <w:rPr>
          <w:lang w:bidi="it-IT"/>
        </w:rPr>
        <w:t>S</w:t>
      </w:r>
      <w:r w:rsidR="006E51D4">
        <w:rPr>
          <w:lang w:bidi="it-IT"/>
        </w:rPr>
        <w:t>hop</w:t>
      </w:r>
      <w:r w:rsidR="00244C04">
        <w:rPr>
          <w:lang w:bidi="it-IT"/>
        </w:rPr>
        <w:t xml:space="preserve"> e </w:t>
      </w:r>
      <w:r w:rsidR="00543F23">
        <w:rPr>
          <w:lang w:bidi="it-IT"/>
        </w:rPr>
        <w:t>Date</w:t>
      </w:r>
      <w:r w:rsidR="00244C04">
        <w:rPr>
          <w:lang w:bidi="it-IT"/>
        </w:rPr>
        <w:t>)</w:t>
      </w:r>
      <w:r w:rsidR="006E51D4">
        <w:rPr>
          <w:lang w:bidi="it-IT"/>
        </w:rPr>
        <w:t xml:space="preserve"> e </w:t>
      </w:r>
      <w:r w:rsidR="00244C04">
        <w:rPr>
          <w:lang w:bidi="it-IT"/>
        </w:rPr>
        <w:t xml:space="preserve">la tabella fatto </w:t>
      </w:r>
      <w:r w:rsidR="006E51D4">
        <w:rPr>
          <w:lang w:bidi="it-IT"/>
        </w:rPr>
        <w:t xml:space="preserve">Sales, svolgendo </w:t>
      </w:r>
      <w:r w:rsidR="00543F23">
        <w:rPr>
          <w:lang w:bidi="it-IT"/>
        </w:rPr>
        <w:t>una</w:t>
      </w:r>
      <w:r w:rsidR="006E51D4">
        <w:rPr>
          <w:lang w:bidi="it-IT"/>
        </w:rPr>
        <w:t xml:space="preserve"> query dettagliat</w:t>
      </w:r>
      <w:r w:rsidR="00C53BE6">
        <w:rPr>
          <w:lang w:bidi="it-IT"/>
        </w:rPr>
        <w:t>a</w:t>
      </w:r>
      <w:r w:rsidR="00543F23">
        <w:rPr>
          <w:lang w:bidi="it-IT"/>
        </w:rPr>
        <w:t xml:space="preserve"> per ricavare gli attributi sopra citati. </w:t>
      </w:r>
    </w:p>
    <w:p w14:paraId="53C448EA" w14:textId="49357BD7" w:rsidR="00924E0C" w:rsidRPr="0070663E" w:rsidRDefault="00543F23" w:rsidP="0070663E">
      <w:pPr>
        <w:spacing w:line="360" w:lineRule="auto"/>
        <w:ind w:left="426" w:right="313"/>
        <w:jc w:val="both"/>
        <w:rPr>
          <w:lang w:bidi="it-IT"/>
        </w:rPr>
      </w:pPr>
      <w:r>
        <w:rPr>
          <w:lang w:bidi="it-IT"/>
        </w:rPr>
        <w:t>La totalità della query è</w:t>
      </w:r>
      <w:r w:rsidR="00C53BE6">
        <w:rPr>
          <w:lang w:bidi="it-IT"/>
        </w:rPr>
        <w:t xml:space="preserve"> mostrata nell’appendice A</w:t>
      </w:r>
      <w:r w:rsidR="0006139E">
        <w:rPr>
          <w:lang w:bidi="it-IT"/>
        </w:rPr>
        <w:t>5</w:t>
      </w:r>
      <w:r>
        <w:rPr>
          <w:lang w:bidi="it-IT"/>
        </w:rPr>
        <w:t>.</w:t>
      </w:r>
    </w:p>
    <w:p w14:paraId="0886D8B3" w14:textId="331E0964" w:rsidR="00924E0C" w:rsidRPr="00244C04" w:rsidRDefault="00924E0C" w:rsidP="00924E0C">
      <w:pPr>
        <w:pStyle w:val="Titolo3"/>
        <w:ind w:left="426"/>
        <w:rPr>
          <w:b/>
          <w:i/>
          <w:color w:val="auto"/>
          <w:sz w:val="28"/>
          <w:szCs w:val="28"/>
        </w:rPr>
      </w:pPr>
      <w:bookmarkStart w:id="139" w:name="_Toc14958221"/>
      <w:r w:rsidRPr="00244C04">
        <w:rPr>
          <w:b/>
          <w:i/>
          <w:color w:val="auto"/>
          <w:sz w:val="28"/>
          <w:szCs w:val="28"/>
        </w:rPr>
        <w:t>3.2.</w:t>
      </w:r>
      <w:r w:rsidRPr="00244C04">
        <w:rPr>
          <w:b/>
          <w:i/>
          <w:color w:val="auto"/>
          <w:sz w:val="28"/>
          <w:szCs w:val="28"/>
        </w:rPr>
        <w:lastRenderedPageBreak/>
        <w:t>2 Classificazione E Previsione Delle Cause Della Chiusura Dei Negozi</w:t>
      </w:r>
      <w:bookmarkEnd w:id="139"/>
    </w:p>
    <w:p w14:paraId="20242915" w14:textId="1CFD08FC" w:rsidR="00BD387F" w:rsidRDefault="00BD387F" w:rsidP="0088414F">
      <w:pPr>
        <w:pStyle w:val="Corpotesto"/>
        <w:ind w:right="313"/>
        <w:rPr>
          <w:rFonts w:asciiTheme="majorHAnsi" w:hAnsiTheme="majorHAnsi" w:cstheme="majorHAnsi"/>
        </w:rPr>
      </w:pPr>
    </w:p>
    <w:p w14:paraId="324E68C4" w14:textId="3892CC88" w:rsidR="00924E0C" w:rsidRDefault="00924E0C" w:rsidP="002613DB">
      <w:pPr>
        <w:pStyle w:val="Corpotesto"/>
        <w:spacing w:line="360" w:lineRule="auto"/>
        <w:ind w:left="426" w:right="313"/>
        <w:jc w:val="both"/>
        <w:rPr>
          <w:rFonts w:asciiTheme="majorHAnsi" w:hAnsiTheme="majorHAnsi" w:cstheme="majorHAnsi"/>
        </w:rPr>
      </w:pPr>
      <w:r>
        <w:rPr>
          <w:rFonts w:asciiTheme="majorHAnsi" w:hAnsiTheme="majorHAnsi" w:cstheme="majorHAnsi"/>
        </w:rPr>
        <w:t>Create le tabelle di riferimento, si passa alla creazione del Classification And Regression Tree</w:t>
      </w:r>
      <w:r w:rsidR="0070663E">
        <w:rPr>
          <w:rFonts w:asciiTheme="majorHAnsi" w:hAnsiTheme="majorHAnsi" w:cstheme="majorHAnsi"/>
        </w:rPr>
        <w:t>, più comunemente chiamato CART</w:t>
      </w:r>
      <w:r>
        <w:rPr>
          <w:rFonts w:asciiTheme="majorHAnsi" w:hAnsiTheme="majorHAnsi" w:cstheme="majorHAnsi"/>
        </w:rPr>
        <w:t xml:space="preserve">. L’idea, come spiegato in precedenza, è quella di prendere come dati di partenza i negozi dal 2017 e verificarne se sono </w:t>
      </w:r>
      <w:r w:rsidR="0070663E">
        <w:rPr>
          <w:rFonts w:asciiTheme="majorHAnsi" w:hAnsiTheme="majorHAnsi" w:cstheme="majorHAnsi"/>
        </w:rPr>
        <w:t xml:space="preserve">rimarranno </w:t>
      </w:r>
      <w:r>
        <w:rPr>
          <w:rFonts w:asciiTheme="majorHAnsi" w:hAnsiTheme="majorHAnsi" w:cstheme="majorHAnsi"/>
        </w:rPr>
        <w:t xml:space="preserve">aperti </w:t>
      </w:r>
      <w:r w:rsidR="0070663E">
        <w:rPr>
          <w:rFonts w:asciiTheme="majorHAnsi" w:hAnsiTheme="majorHAnsi" w:cstheme="majorHAnsi"/>
        </w:rPr>
        <w:t>nell’intero</w:t>
      </w:r>
      <w:r>
        <w:rPr>
          <w:rFonts w:asciiTheme="majorHAnsi" w:hAnsiTheme="majorHAnsi" w:cstheme="majorHAnsi"/>
        </w:rPr>
        <w:t xml:space="preserve"> 2019</w:t>
      </w:r>
      <w:r w:rsidR="005A502D">
        <w:rPr>
          <w:rFonts w:asciiTheme="majorHAnsi" w:hAnsiTheme="majorHAnsi" w:cstheme="majorHAnsi"/>
        </w:rPr>
        <w:t xml:space="preserve">, estraendo </w:t>
      </w:r>
      <w:r w:rsidR="0070663E">
        <w:rPr>
          <w:rFonts w:asciiTheme="majorHAnsi" w:hAnsiTheme="majorHAnsi" w:cstheme="majorHAnsi"/>
        </w:rPr>
        <w:t xml:space="preserve">direttamente la tabella dal database </w:t>
      </w:r>
      <w:r w:rsidR="005A502D">
        <w:rPr>
          <w:rFonts w:asciiTheme="majorHAnsi" w:hAnsiTheme="majorHAnsi" w:cstheme="majorHAnsi"/>
        </w:rPr>
        <w:t>tramite i comandi esposti nell’appendice A5</w:t>
      </w:r>
      <w:r>
        <w:rPr>
          <w:rFonts w:asciiTheme="majorHAnsi" w:hAnsiTheme="majorHAnsi" w:cstheme="majorHAnsi"/>
        </w:rPr>
        <w:t>.</w:t>
      </w:r>
    </w:p>
    <w:p w14:paraId="202E30B1" w14:textId="146F4E61" w:rsidR="00924E0C" w:rsidRDefault="00924E0C" w:rsidP="002613DB">
      <w:pPr>
        <w:pStyle w:val="Corpotesto"/>
        <w:spacing w:line="360" w:lineRule="auto"/>
        <w:ind w:left="426" w:right="313"/>
        <w:jc w:val="both"/>
        <w:rPr>
          <w:rFonts w:asciiTheme="majorHAnsi" w:hAnsiTheme="majorHAnsi" w:cstheme="majorHAnsi"/>
        </w:rPr>
      </w:pPr>
      <w:r>
        <w:rPr>
          <w:rFonts w:asciiTheme="majorHAnsi" w:hAnsiTheme="majorHAnsi" w:cstheme="majorHAnsi"/>
        </w:rPr>
        <w:t>Questi dati saranno ulteriormente divisi in training and test set grazie ad una partizione randomica 80/20</w:t>
      </w:r>
      <w:r w:rsidR="0070663E">
        <w:rPr>
          <w:rFonts w:asciiTheme="majorHAnsi" w:hAnsiTheme="majorHAnsi" w:cstheme="majorHAnsi"/>
        </w:rPr>
        <w:t xml:space="preserve"> sul 100% degli elementi analizzati</w:t>
      </w:r>
      <w:r w:rsidR="005A502D">
        <w:rPr>
          <w:rFonts w:asciiTheme="majorHAnsi" w:hAnsiTheme="majorHAnsi" w:cstheme="majorHAnsi"/>
        </w:rPr>
        <w:t xml:space="preserve">, dove verrà creato il modello partendo dai Training set di dati </w:t>
      </w:r>
      <w:r w:rsidR="003E5ED4">
        <w:rPr>
          <w:rFonts w:asciiTheme="majorHAnsi" w:hAnsiTheme="majorHAnsi" w:cstheme="majorHAnsi"/>
        </w:rPr>
        <w:t>per</w:t>
      </w:r>
      <w:r w:rsidR="005A502D">
        <w:rPr>
          <w:rFonts w:asciiTheme="majorHAnsi" w:hAnsiTheme="majorHAnsi" w:cstheme="majorHAnsi"/>
        </w:rPr>
        <w:t xml:space="preserve"> testa</w:t>
      </w:r>
      <w:r w:rsidR="003E5ED4">
        <w:rPr>
          <w:rFonts w:asciiTheme="majorHAnsi" w:hAnsiTheme="majorHAnsi" w:cstheme="majorHAnsi"/>
        </w:rPr>
        <w:t>rl</w:t>
      </w:r>
      <w:r w:rsidR="005A502D">
        <w:rPr>
          <w:rFonts w:asciiTheme="majorHAnsi" w:hAnsiTheme="majorHAnsi" w:cstheme="majorHAnsi"/>
        </w:rPr>
        <w:t>o sui dati di test</w:t>
      </w:r>
      <w:r w:rsidR="003E5ED4">
        <w:rPr>
          <w:rFonts w:asciiTheme="majorHAnsi" w:hAnsiTheme="majorHAnsi" w:cstheme="majorHAnsi"/>
        </w:rPr>
        <w:t xml:space="preserve"> successivamente</w:t>
      </w:r>
      <w:r w:rsidR="005A502D">
        <w:rPr>
          <w:rFonts w:asciiTheme="majorHAnsi" w:hAnsiTheme="majorHAnsi" w:cstheme="majorHAnsi"/>
        </w:rPr>
        <w:t>.</w:t>
      </w:r>
    </w:p>
    <w:p w14:paraId="7471E2B8" w14:textId="35442A7B" w:rsidR="005A502D" w:rsidRDefault="005A502D" w:rsidP="00307A23">
      <w:pPr>
        <w:pStyle w:val="Corpotesto"/>
        <w:spacing w:line="360" w:lineRule="auto"/>
        <w:ind w:left="426" w:right="313"/>
        <w:jc w:val="both"/>
        <w:rPr>
          <w:rFonts w:asciiTheme="majorHAnsi" w:hAnsiTheme="majorHAnsi" w:cstheme="majorHAnsi"/>
        </w:rPr>
      </w:pPr>
      <w:bookmarkStart w:id="140" w:name="_Hlk14441361"/>
      <w:r>
        <w:rPr>
          <w:rFonts w:asciiTheme="majorHAnsi" w:hAnsiTheme="majorHAnsi" w:cstheme="majorHAnsi"/>
        </w:rPr>
        <w:t xml:space="preserve">Una volta eseguita l’operazione di test, sarà verificata la sua </w:t>
      </w:r>
      <w:r w:rsidRPr="005A502D">
        <w:rPr>
          <w:rFonts w:asciiTheme="majorHAnsi" w:hAnsiTheme="majorHAnsi" w:cstheme="majorHAnsi"/>
        </w:rPr>
        <w:t>diseguaglianza distribuzione</w:t>
      </w:r>
      <w:r>
        <w:rPr>
          <w:rFonts w:asciiTheme="majorHAnsi" w:hAnsiTheme="majorHAnsi" w:cstheme="majorHAnsi"/>
        </w:rPr>
        <w:t xml:space="preserve"> tramite il</w:t>
      </w:r>
      <w:r w:rsidRPr="005A502D">
        <w:rPr>
          <w:rFonts w:asciiTheme="majorHAnsi" w:hAnsiTheme="majorHAnsi" w:cstheme="majorHAnsi"/>
        </w:rPr>
        <w:t xml:space="preserve"> Gini index</w:t>
      </w:r>
      <w:r>
        <w:rPr>
          <w:rFonts w:asciiTheme="majorHAnsi" w:hAnsiTheme="majorHAnsi" w:cstheme="majorHAnsi"/>
        </w:rPr>
        <w:t>,</w:t>
      </w:r>
      <w:r w:rsidRPr="005A502D">
        <w:rPr>
          <w:rFonts w:asciiTheme="majorHAnsi" w:hAnsiTheme="majorHAnsi" w:cstheme="majorHAnsi"/>
        </w:rPr>
        <w:t xml:space="preserve"> </w:t>
      </w:r>
      <w:r>
        <w:rPr>
          <w:rFonts w:asciiTheme="majorHAnsi" w:hAnsiTheme="majorHAnsi" w:cstheme="majorHAnsi"/>
        </w:rPr>
        <w:t xml:space="preserve">dove </w:t>
      </w:r>
      <w:r w:rsidRPr="005A502D">
        <w:rPr>
          <w:rFonts w:asciiTheme="majorHAnsi" w:hAnsiTheme="majorHAnsi" w:cstheme="majorHAnsi"/>
        </w:rPr>
        <w:t>0 rappresenta la perfetta uguaglianza, mentre un indice di 100 implica una perfetta disuguaglianza</w:t>
      </w:r>
      <w:r>
        <w:rPr>
          <w:rFonts w:asciiTheme="majorHAnsi" w:hAnsiTheme="majorHAnsi" w:cstheme="majorHAnsi"/>
        </w:rPr>
        <w:t xml:space="preserve"> e Inoltre, sarà studiata l’</w:t>
      </w:r>
      <w:r w:rsidRPr="005A502D">
        <w:rPr>
          <w:rFonts w:asciiTheme="majorHAnsi" w:hAnsiTheme="majorHAnsi" w:cstheme="majorHAnsi"/>
        </w:rPr>
        <w:t>accuratezza</w:t>
      </w:r>
      <w:r>
        <w:rPr>
          <w:rFonts w:asciiTheme="majorHAnsi" w:hAnsiTheme="majorHAnsi" w:cstheme="majorHAnsi"/>
        </w:rPr>
        <w:t xml:space="preserve"> tramite la media</w:t>
      </w:r>
      <w:bookmarkEnd w:id="140"/>
      <w:r>
        <w:rPr>
          <w:rFonts w:asciiTheme="majorHAnsi" w:hAnsiTheme="majorHAnsi" w:cstheme="majorHAnsi"/>
        </w:rPr>
        <w:t>.</w:t>
      </w:r>
    </w:p>
    <w:p w14:paraId="131E7BC4" w14:textId="77777777" w:rsidR="00D93AC6" w:rsidRDefault="00D93AC6" w:rsidP="00307A23">
      <w:pPr>
        <w:pStyle w:val="Corpotesto"/>
        <w:spacing w:line="360" w:lineRule="auto"/>
        <w:ind w:left="426" w:right="313"/>
        <w:jc w:val="both"/>
        <w:rPr>
          <w:rFonts w:asciiTheme="majorHAnsi" w:hAnsiTheme="majorHAnsi" w:cstheme="majorHAnsi"/>
        </w:rPr>
      </w:pPr>
    </w:p>
    <w:p w14:paraId="6E5676E2" w14:textId="77777777" w:rsidR="00307A23" w:rsidRPr="001778E4" w:rsidRDefault="00307A23" w:rsidP="00D93AC6">
      <w:pPr>
        <w:spacing w:line="240" w:lineRule="auto"/>
        <w:ind w:left="426"/>
        <w:rPr>
          <w:b/>
          <w:sz w:val="20"/>
          <w:szCs w:val="20"/>
          <w:lang w:val="en-US"/>
        </w:rPr>
      </w:pPr>
      <w:r w:rsidRPr="001778E4">
        <w:rPr>
          <w:b/>
          <w:sz w:val="20"/>
          <w:szCs w:val="20"/>
          <w:lang w:val="en-US"/>
        </w:rPr>
        <w:t>&gt; summary(CART)</w:t>
      </w:r>
    </w:p>
    <w:p w14:paraId="061BADC6" w14:textId="77777777" w:rsidR="00307A23" w:rsidRPr="001778E4" w:rsidRDefault="00307A23" w:rsidP="00D93AC6">
      <w:pPr>
        <w:spacing w:line="240" w:lineRule="auto"/>
        <w:ind w:left="426"/>
        <w:rPr>
          <w:sz w:val="20"/>
          <w:szCs w:val="20"/>
          <w:lang w:val="en-US"/>
        </w:rPr>
      </w:pPr>
      <w:r w:rsidRPr="001778E4">
        <w:rPr>
          <w:sz w:val="20"/>
          <w:szCs w:val="20"/>
          <w:lang w:val="en-US"/>
        </w:rPr>
        <w:t>Call:</w:t>
      </w:r>
    </w:p>
    <w:p w14:paraId="6EE632B5"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rpart(formula = FlagOpen ~ ., data = TRAININGSet, method = "class", </w:t>
      </w:r>
    </w:p>
    <w:p w14:paraId="10344949"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control = rpart.control(minsplit = 5))</w:t>
      </w:r>
    </w:p>
    <w:p w14:paraId="40EC2EFD"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n= 78 </w:t>
      </w:r>
    </w:p>
    <w:p w14:paraId="3FD385F6"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CP nsplit rel error xerror      xstd</w:t>
      </w:r>
    </w:p>
    <w:p w14:paraId="30C71758" w14:textId="77777777" w:rsidR="00307A23" w:rsidRPr="001778E4" w:rsidRDefault="00307A23" w:rsidP="00D93AC6">
      <w:pPr>
        <w:spacing w:line="240" w:lineRule="auto"/>
        <w:ind w:left="426"/>
        <w:rPr>
          <w:sz w:val="20"/>
          <w:szCs w:val="20"/>
          <w:lang w:val="en-US"/>
        </w:rPr>
      </w:pPr>
      <w:r w:rsidRPr="001778E4">
        <w:rPr>
          <w:sz w:val="20"/>
          <w:szCs w:val="20"/>
          <w:lang w:val="en-US"/>
        </w:rPr>
        <w:t>1 0.250      0      1.00    1.0 0.1928198</w:t>
      </w:r>
    </w:p>
    <w:p w14:paraId="60D750CD" w14:textId="77777777" w:rsidR="00307A23" w:rsidRPr="001778E4" w:rsidRDefault="00307A23" w:rsidP="00D93AC6">
      <w:pPr>
        <w:spacing w:line="240" w:lineRule="auto"/>
        <w:ind w:left="426"/>
        <w:rPr>
          <w:sz w:val="20"/>
          <w:szCs w:val="20"/>
          <w:lang w:val="en-US"/>
        </w:rPr>
      </w:pPr>
      <w:r w:rsidRPr="001778E4">
        <w:rPr>
          <w:sz w:val="20"/>
          <w:szCs w:val="20"/>
          <w:lang w:val="en-US"/>
        </w:rPr>
        <w:t>2 0.100      1      0.75    0.8 0.1783112</w:t>
      </w:r>
    </w:p>
    <w:p w14:paraId="3F43AD67" w14:textId="77777777" w:rsidR="00307A23" w:rsidRPr="001778E4" w:rsidRDefault="00307A23" w:rsidP="00D93AC6">
      <w:pPr>
        <w:spacing w:line="240" w:lineRule="auto"/>
        <w:ind w:left="426"/>
        <w:rPr>
          <w:sz w:val="20"/>
          <w:szCs w:val="20"/>
          <w:lang w:val="en-US"/>
        </w:rPr>
      </w:pPr>
      <w:r w:rsidRPr="001778E4">
        <w:rPr>
          <w:sz w:val="20"/>
          <w:szCs w:val="20"/>
          <w:lang w:val="en-US"/>
        </w:rPr>
        <w:t>3 0.025      3      0.55    0.9 0.1860521</w:t>
      </w:r>
    </w:p>
    <w:p w14:paraId="22601599" w14:textId="77777777" w:rsidR="00307A23" w:rsidRPr="001778E4" w:rsidRDefault="00307A23" w:rsidP="00D93AC6">
      <w:pPr>
        <w:spacing w:line="240" w:lineRule="auto"/>
        <w:ind w:left="426"/>
        <w:rPr>
          <w:sz w:val="20"/>
          <w:szCs w:val="20"/>
          <w:lang w:val="en-US"/>
        </w:rPr>
      </w:pPr>
      <w:r w:rsidRPr="001778E4">
        <w:rPr>
          <w:sz w:val="20"/>
          <w:szCs w:val="20"/>
          <w:lang w:val="en-US"/>
        </w:rPr>
        <w:t>4 0.010      8      0.40    1.0 0.1928198</w:t>
      </w:r>
    </w:p>
    <w:p w14:paraId="5B294581" w14:textId="77777777" w:rsidR="00307A23" w:rsidRPr="001778E4" w:rsidRDefault="00307A23" w:rsidP="00D93AC6">
      <w:pPr>
        <w:spacing w:line="240" w:lineRule="auto"/>
        <w:ind w:left="426"/>
        <w:rPr>
          <w:sz w:val="20"/>
          <w:szCs w:val="20"/>
          <w:lang w:val="en-US"/>
        </w:rPr>
      </w:pPr>
      <w:r w:rsidRPr="001778E4">
        <w:rPr>
          <w:sz w:val="20"/>
          <w:szCs w:val="20"/>
          <w:lang w:val="en-US"/>
        </w:rPr>
        <w:t>Variable importance</w:t>
      </w:r>
    </w:p>
    <w:p w14:paraId="595C452C"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GAIN     COGS   MARGIN nRECEIPT </w:t>
      </w:r>
    </w:p>
    <w:p w14:paraId="43D6849F"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28       26       25       21 </w:t>
      </w:r>
    </w:p>
    <w:p w14:paraId="00A5A924" w14:textId="77777777" w:rsidR="00307A23" w:rsidRPr="008441DB" w:rsidRDefault="00307A23" w:rsidP="00D93AC6">
      <w:pPr>
        <w:pStyle w:val="Corpotesto"/>
        <w:ind w:left="568" w:right="313"/>
        <w:jc w:val="both"/>
        <w:rPr>
          <w:rFonts w:asciiTheme="majorHAnsi" w:hAnsiTheme="majorHAnsi" w:cstheme="majorHAnsi"/>
          <w:lang w:val="en-US"/>
        </w:rPr>
      </w:pPr>
    </w:p>
    <w:p w14:paraId="4552C216" w14:textId="77777777" w:rsidR="00307A23" w:rsidRPr="001778E4" w:rsidRDefault="00307A23" w:rsidP="00D93AC6">
      <w:pPr>
        <w:spacing w:line="240" w:lineRule="auto"/>
        <w:ind w:left="426"/>
        <w:rPr>
          <w:b/>
          <w:sz w:val="20"/>
          <w:szCs w:val="20"/>
          <w:lang w:val="en-US"/>
        </w:rPr>
      </w:pPr>
      <w:r w:rsidRPr="001778E4">
        <w:rPr>
          <w:b/>
          <w:sz w:val="20"/>
          <w:szCs w:val="20"/>
          <w:lang w:val="en-US"/>
        </w:rPr>
        <w:t xml:space="preserve"># view results </w:t>
      </w:r>
    </w:p>
    <w:p w14:paraId="12ECAF92"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&gt; print(CART) </w:t>
      </w:r>
    </w:p>
    <w:p w14:paraId="1D1824E5"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n= 78 </w:t>
      </w:r>
    </w:p>
    <w:p w14:paraId="424C2927" w14:textId="77777777" w:rsidR="00307A23" w:rsidRPr="001778E4" w:rsidRDefault="00307A23" w:rsidP="00D93AC6">
      <w:pPr>
        <w:spacing w:line="240" w:lineRule="auto"/>
        <w:ind w:left="426"/>
        <w:rPr>
          <w:sz w:val="20"/>
          <w:szCs w:val="20"/>
          <w:lang w:val="en-US"/>
        </w:rPr>
      </w:pPr>
      <w:r w:rsidRPr="001778E4">
        <w:rPr>
          <w:sz w:val="20"/>
          <w:szCs w:val="20"/>
          <w:lang w:val="en-US"/>
        </w:rPr>
        <w:t>node), split, n, loss, yval, (yprob)</w:t>
      </w:r>
    </w:p>
    <w:p w14:paraId="7ED38D56"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 denotes terminal node</w:t>
      </w:r>
    </w:p>
    <w:p w14:paraId="14E22A16"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1)</w:t>
      </w:r>
      <w:r w:rsidRPr="001778E4">
        <w:rPr>
          <w:sz w:val="20"/>
          <w:szCs w:val="20"/>
          <w:lang w:val="en-US"/>
        </w:rPr>
        <w:lastRenderedPageBreak/>
        <w:t xml:space="preserve"> root 78 20 OPEN (0.25641026 0.74358974)  </w:t>
      </w:r>
    </w:p>
    <w:p w14:paraId="43753BA0"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2) MARGIN&lt; 1235.842 5  0 CLOSE (1.00000000 0.00000000) *</w:t>
      </w:r>
    </w:p>
    <w:p w14:paraId="037D345B"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3) MARGIN&gt;=1235.842 73 15 OPEN (0.20547945 0.79452055)  </w:t>
      </w:r>
    </w:p>
    <w:p w14:paraId="754E489E"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6) MARGIN&lt; 17461.73 19  7 OPEN (0.36842105 0.63157895)  </w:t>
      </w:r>
    </w:p>
    <w:p w14:paraId="5744D321"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12) nRECEIPT&gt;=113 8  2 CLOSE (0.75000000 0.25000000) *</w:t>
      </w:r>
    </w:p>
    <w:p w14:paraId="06646B0A"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13) nRECEIPT&lt; 113 11  1 OPEN (0.09090909 0.90909091) *</w:t>
      </w:r>
    </w:p>
    <w:p w14:paraId="556B0E23"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7) MARGIN&gt;=17461.73 54  8 OPEN (0.14814815 0.85185185)  </w:t>
      </w:r>
    </w:p>
    <w:p w14:paraId="070A34B4"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14) nRECEIPT&gt;=459 43  8 OPEN (0.18604651 0.81395349)  </w:t>
      </w:r>
    </w:p>
    <w:p w14:paraId="2D9484A8"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28) MARGIN&lt; 39091.27 3  1 CLOSE (0.66666667 0.33333333) *</w:t>
      </w:r>
    </w:p>
    <w:p w14:paraId="35B1DB67"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29) MARGIN&gt;=39091.27 40  6 OPEN (0.15000000 0.85000000)  </w:t>
      </w:r>
    </w:p>
    <w:p w14:paraId="033AC501"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58) COGS&lt; 75358.5 6  2 OPEN (0.33333333 0.66666667) *</w:t>
      </w:r>
    </w:p>
    <w:p w14:paraId="00A46EE4"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59) COGS&gt;=75358.5 34  4 OPEN (0.11764706 0.88235294)  </w:t>
      </w:r>
    </w:p>
    <w:p w14:paraId="3F3EC4CC"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118) COGS&gt;=161920.7 18  4 OPEN (0.22222222 0.77777778)  </w:t>
      </w:r>
    </w:p>
    <w:p w14:paraId="661097C6"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236) nRECEIPT&lt; 2059 2  0 CLOSE (1.00000000 0.00000000) *</w:t>
      </w:r>
    </w:p>
    <w:p w14:paraId="259B7394"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237) nRECEIPT&gt;=2059 16  2 OPEN (0.12500000 0.87500000) *</w:t>
      </w:r>
    </w:p>
    <w:p w14:paraId="57ADB6C7"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119) COGS&lt; 161920.7 16  0 OPEN (0.00000000 1.00000000) *</w:t>
      </w:r>
    </w:p>
    <w:p w14:paraId="3E49CB1B"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15) nRECEIPT&lt; 459 11  0 OPEN (0.00000000 1.00000000) *</w:t>
      </w:r>
    </w:p>
    <w:p w14:paraId="3B7CAE04" w14:textId="77777777" w:rsidR="00307A23" w:rsidRPr="001778E4" w:rsidRDefault="00307A23" w:rsidP="00D93AC6">
      <w:pPr>
        <w:spacing w:line="240" w:lineRule="auto"/>
        <w:ind w:left="426"/>
        <w:rPr>
          <w:b/>
          <w:sz w:val="20"/>
          <w:szCs w:val="20"/>
          <w:lang w:val="en-US"/>
        </w:rPr>
      </w:pPr>
      <w:r w:rsidRPr="001778E4">
        <w:rPr>
          <w:b/>
          <w:sz w:val="20"/>
          <w:szCs w:val="20"/>
          <w:lang w:val="en-US"/>
        </w:rPr>
        <w:t>#Inserisco TESTset  nell'ALGORITMO CART</w:t>
      </w:r>
    </w:p>
    <w:p w14:paraId="392C913E" w14:textId="77777777" w:rsidR="00307A23" w:rsidRPr="001778E4" w:rsidRDefault="00307A23" w:rsidP="00D93AC6">
      <w:pPr>
        <w:spacing w:line="240" w:lineRule="auto"/>
        <w:ind w:left="426"/>
        <w:rPr>
          <w:sz w:val="20"/>
          <w:szCs w:val="20"/>
          <w:lang w:val="en-US"/>
        </w:rPr>
      </w:pPr>
      <w:r w:rsidRPr="001778E4">
        <w:rPr>
          <w:sz w:val="20"/>
          <w:szCs w:val="20"/>
          <w:lang w:val="en-US"/>
        </w:rPr>
        <w:t>&gt; prevision &lt;- predict(CART, TESTSet, type="class")</w:t>
      </w:r>
    </w:p>
    <w:p w14:paraId="7DCCBD6E" w14:textId="77777777" w:rsidR="00307A23" w:rsidRPr="001778E4" w:rsidRDefault="00307A23" w:rsidP="00D93AC6">
      <w:pPr>
        <w:spacing w:line="240" w:lineRule="auto"/>
        <w:ind w:left="426"/>
        <w:rPr>
          <w:b/>
          <w:sz w:val="20"/>
          <w:szCs w:val="20"/>
        </w:rPr>
      </w:pPr>
      <w:r w:rsidRPr="001778E4">
        <w:rPr>
          <w:b/>
          <w:sz w:val="20"/>
          <w:szCs w:val="20"/>
        </w:rPr>
        <w:t>#accuratezza previsione</w:t>
      </w:r>
    </w:p>
    <w:p w14:paraId="328C10DC" w14:textId="77777777" w:rsidR="00307A23" w:rsidRPr="001778E4" w:rsidRDefault="00307A23" w:rsidP="00D93AC6">
      <w:pPr>
        <w:spacing w:line="240" w:lineRule="auto"/>
        <w:ind w:left="426"/>
        <w:rPr>
          <w:sz w:val="20"/>
          <w:szCs w:val="20"/>
        </w:rPr>
      </w:pPr>
      <w:r w:rsidRPr="001778E4">
        <w:rPr>
          <w:sz w:val="20"/>
          <w:szCs w:val="20"/>
        </w:rPr>
        <w:t>&gt; Gini(prevision)</w:t>
      </w:r>
    </w:p>
    <w:p w14:paraId="426F90FA" w14:textId="000AF2FD" w:rsidR="00307A23" w:rsidRPr="001778E4" w:rsidRDefault="00307A23" w:rsidP="00D93AC6">
      <w:pPr>
        <w:spacing w:line="240" w:lineRule="auto"/>
        <w:ind w:left="426"/>
        <w:rPr>
          <w:sz w:val="20"/>
          <w:szCs w:val="20"/>
        </w:rPr>
      </w:pPr>
      <w:r w:rsidRPr="001778E4">
        <w:rPr>
          <w:sz w:val="20"/>
          <w:szCs w:val="20"/>
        </w:rPr>
        <w:t>0.09428571</w:t>
      </w:r>
    </w:p>
    <w:p w14:paraId="4D19A47B" w14:textId="77777777" w:rsidR="00307A23" w:rsidRPr="001778E4" w:rsidRDefault="00307A23" w:rsidP="00D93AC6">
      <w:pPr>
        <w:spacing w:line="240" w:lineRule="auto"/>
        <w:ind w:left="426"/>
        <w:rPr>
          <w:sz w:val="20"/>
          <w:szCs w:val="20"/>
        </w:rPr>
      </w:pPr>
      <w:r w:rsidRPr="001778E4">
        <w:rPr>
          <w:sz w:val="20"/>
          <w:szCs w:val="20"/>
        </w:rPr>
        <w:t xml:space="preserve">&gt; mean (prevision == TESTSet$FlagOpen) </w:t>
      </w:r>
    </w:p>
    <w:p w14:paraId="6BC7DE78" w14:textId="3B734D88" w:rsidR="00307A23" w:rsidRPr="001778E4" w:rsidRDefault="00307A23" w:rsidP="00D93AC6">
      <w:pPr>
        <w:spacing w:line="240" w:lineRule="auto"/>
        <w:ind w:left="426"/>
        <w:rPr>
          <w:sz w:val="20"/>
          <w:szCs w:val="20"/>
          <w:lang w:val="en-US"/>
        </w:rPr>
      </w:pPr>
      <w:r w:rsidRPr="001778E4">
        <w:rPr>
          <w:sz w:val="20"/>
          <w:szCs w:val="20"/>
          <w:lang w:val="en-US"/>
        </w:rPr>
        <w:t>0.8571429</w:t>
      </w:r>
    </w:p>
    <w:p w14:paraId="1B56171C" w14:textId="2C07E116" w:rsidR="005A502D" w:rsidRPr="00ED3051" w:rsidRDefault="005A502D" w:rsidP="00ED3051">
      <w:pPr>
        <w:pStyle w:val="Corpotesto"/>
        <w:ind w:left="426" w:right="313"/>
        <w:rPr>
          <w:rFonts w:asciiTheme="majorHAnsi" w:hAnsiTheme="majorHAnsi" w:cstheme="majorHAnsi"/>
          <w:i/>
          <w:sz w:val="20"/>
          <w:szCs w:val="20"/>
        </w:rPr>
      </w:pPr>
    </w:p>
    <w:p w14:paraId="0F035A7C" w14:textId="77777777" w:rsidR="0070663E" w:rsidRDefault="00924E0C" w:rsidP="0070663E">
      <w:pPr>
        <w:pStyle w:val="Corpotesto"/>
        <w:keepNext/>
        <w:ind w:right="313"/>
        <w:jc w:val="center"/>
      </w:pPr>
      <w:r>
        <w:rPr>
          <w:rFonts w:asciiTheme="majorHAnsi" w:hAnsiTheme="majorHAnsi" w:cstheme="majorHAnsi"/>
          <w:noProof/>
        </w:rPr>
        <w:drawing>
          <wp:inline distT="0" distB="0" distL="0" distR="0" wp14:anchorId="09F13035" wp14:editId="6ED57AD9">
            <wp:extent cx="3309871" cy="3776365"/>
            <wp:effectExtent l="0" t="0" r="508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attura.PNG"/>
                    <pic:cNvPicPr/>
                  </pic:nvPicPr>
                  <pic:blipFill>
                    <a:blip r:embed="rId61">
                      <a:extLst>
                        <a:ext uri="{28A0092B-C50C-407E-A947-70E740481C1C}">
                          <a14:useLocalDpi xmlns:a14="http://schemas.microsoft.com/office/drawing/2010/main" val="0"/>
                        </a:ext>
                      </a:extLst>
                    </a:blip>
                    <a:stretch>
                      <a:fillRect/>
                    </a:stretch>
                  </pic:blipFill>
                  <pic:spPr>
                    <a:xfrm>
                      <a:off x="0" y="0"/>
                      <a:ext cx="3320184" cy="3788131"/>
                    </a:xfrm>
                    <a:prstGeom prst="rect">
                      <a:avLst/>
                    </a:prstGeom>
                  </pic:spPr>
                </pic:pic>
              </a:graphicData>
            </a:graphic>
          </wp:inline>
        </w:drawing>
      </w:r>
    </w:p>
    <w:p w14:paraId="2F7B6E7C" w14:textId="77777777" w:rsidR="0070663E" w:rsidRDefault="0070663E" w:rsidP="0070663E">
      <w:pPr>
        <w:pStyle w:val="Didascalia"/>
        <w:jc w:val="center"/>
        <w:rPr>
          <w:color w:val="auto"/>
          <w:sz w:val="24"/>
          <w:szCs w:val="24"/>
        </w:rPr>
      </w:pPr>
    </w:p>
    <w:p w14:paraId="6FFD7078" w14:textId="1C162660" w:rsidR="005A502D" w:rsidRPr="0070663E" w:rsidRDefault="0070663E" w:rsidP="0070663E">
      <w:pPr>
        <w:pStyle w:val="Didascalia"/>
        <w:jc w:val="center"/>
        <w:rPr>
          <w:color w:val="auto"/>
          <w:sz w:val="24"/>
          <w:szCs w:val="24"/>
        </w:rPr>
      </w:pPr>
      <w:bookmarkStart w:id="141" w:name="_Toc14958139"/>
      <w:r w:rsidRPr="0070663E">
        <w:rPr>
          <w:color w:val="auto"/>
          <w:sz w:val="24"/>
          <w:szCs w:val="24"/>
        </w:rPr>
        <w:t>F</w:t>
      </w:r>
      <w:r w:rsidRPr="0070663E">
        <w:rPr>
          <w:color w:val="auto"/>
          <w:sz w:val="24"/>
          <w:szCs w:val="24"/>
        </w:rPr>
        <w:lastRenderedPageBreak/>
        <w:t xml:space="preserve">igura </w:t>
      </w:r>
      <w:r w:rsidRPr="0070663E">
        <w:rPr>
          <w:color w:val="auto"/>
          <w:sz w:val="24"/>
          <w:szCs w:val="24"/>
        </w:rPr>
        <w:fldChar w:fldCharType="begin"/>
      </w:r>
      <w:r w:rsidRPr="0070663E">
        <w:rPr>
          <w:color w:val="auto"/>
          <w:sz w:val="24"/>
          <w:szCs w:val="24"/>
        </w:rPr>
        <w:instrText xml:space="preserve"> SEQ Figura \* ARABIC </w:instrText>
      </w:r>
      <w:r w:rsidRPr="0070663E">
        <w:rPr>
          <w:color w:val="auto"/>
          <w:sz w:val="24"/>
          <w:szCs w:val="24"/>
        </w:rPr>
        <w:fldChar w:fldCharType="separate"/>
      </w:r>
      <w:r w:rsidR="002B66A0">
        <w:rPr>
          <w:noProof/>
          <w:color w:val="auto"/>
          <w:sz w:val="24"/>
          <w:szCs w:val="24"/>
        </w:rPr>
        <w:t>35</w:t>
      </w:r>
      <w:r w:rsidRPr="0070663E">
        <w:rPr>
          <w:color w:val="auto"/>
          <w:sz w:val="24"/>
          <w:szCs w:val="24"/>
        </w:rPr>
        <w:fldChar w:fldCharType="end"/>
      </w:r>
      <w:r w:rsidRPr="0070663E">
        <w:rPr>
          <w:color w:val="auto"/>
          <w:sz w:val="24"/>
          <w:szCs w:val="24"/>
        </w:rPr>
        <w:t>: CART</w:t>
      </w:r>
      <w:bookmarkEnd w:id="141"/>
    </w:p>
    <w:p w14:paraId="0C38BF3F" w14:textId="77777777" w:rsidR="00307A23" w:rsidRDefault="00307A23" w:rsidP="003D3380">
      <w:pPr>
        <w:spacing w:line="360" w:lineRule="auto"/>
        <w:ind w:left="284"/>
        <w:jc w:val="both"/>
      </w:pPr>
    </w:p>
    <w:p w14:paraId="455A9737" w14:textId="24AFED8B" w:rsidR="003D3380" w:rsidRDefault="003D3380" w:rsidP="003D3380">
      <w:pPr>
        <w:spacing w:line="360" w:lineRule="auto"/>
        <w:ind w:left="284"/>
        <w:jc w:val="both"/>
      </w:pPr>
      <w:r>
        <w:t>Nell’ albero ottenuto, sono evidenziati 4 fattori: Il valore di split e nelle caselle colorate, l’etichetta finale, la probabilità che con i valori di imput si verifichi l’etichetta finale e, infine, la probabilità in cui si è verificata quella condizione sul totale dei dati di partenza.</w:t>
      </w:r>
    </w:p>
    <w:p w14:paraId="1FD26902" w14:textId="4464E37B" w:rsidR="00EC68E2" w:rsidRDefault="003D3380" w:rsidP="00EC68E2">
      <w:pPr>
        <w:spacing w:line="360" w:lineRule="auto"/>
        <w:ind w:left="284"/>
        <w:jc w:val="both"/>
      </w:pPr>
      <w:r>
        <w:t>Particolare attenzione è da dedicare agli a</w:t>
      </w:r>
      <w:r w:rsidR="00EC68E2">
        <w:t xml:space="preserve">lberi decisionali con molti nodi e </w:t>
      </w:r>
      <w:r>
        <w:t xml:space="preserve">un elevato </w:t>
      </w:r>
      <w:r w:rsidR="00EC68E2">
        <w:t>numero di divisioni</w:t>
      </w:r>
      <w:r>
        <w:t>, in quanto,</w:t>
      </w:r>
      <w:r w:rsidR="00EC68E2">
        <w:t xml:space="preserve"> possono portare a un sovra</w:t>
      </w:r>
      <w:r>
        <w:t>-a</w:t>
      </w:r>
      <w:r w:rsidR="00EC68E2">
        <w:t xml:space="preserve">dattamento dei dati (definito più propriamente dal termine overfitting) che </w:t>
      </w:r>
      <w:r>
        <w:t xml:space="preserve">fa risultare </w:t>
      </w:r>
      <w:r w:rsidR="00EC68E2">
        <w:t xml:space="preserve">il modello di difficile interpretazione </w:t>
      </w:r>
      <w:r>
        <w:t xml:space="preserve">dovuta alla </w:t>
      </w:r>
      <w:r w:rsidR="00EC68E2">
        <w:t>inaccura</w:t>
      </w:r>
      <w:r w:rsidR="00DF5100">
        <w:t xml:space="preserve">tezza </w:t>
      </w:r>
      <w:r w:rsidR="00EC68E2">
        <w:t>per le previsioni successive.</w:t>
      </w:r>
    </w:p>
    <w:p w14:paraId="0B91DF02" w14:textId="3C73FEE2" w:rsidR="00EC68E2" w:rsidRDefault="00EC68E2" w:rsidP="00EC68E2">
      <w:pPr>
        <w:spacing w:line="360" w:lineRule="auto"/>
        <w:ind w:left="284"/>
        <w:jc w:val="both"/>
      </w:pPr>
      <w:r>
        <w:t>Un modo per evitare questo problema è impostare un numero minimo di dati di allenamento da utilizzare su ciascun nodo foglia. Ad esempio, possiamo utilizzare un livello minimo di 5 per prendere una decisione e ignorare qualsiasi nodo foglia che richieda meno di 5 livelli.</w:t>
      </w:r>
    </w:p>
    <w:p w14:paraId="4905EF54" w14:textId="0758CB6C" w:rsidR="00EC68E2" w:rsidRDefault="00EC68E2" w:rsidP="00EC68E2">
      <w:pPr>
        <w:spacing w:line="360" w:lineRule="auto"/>
        <w:ind w:left="284"/>
        <w:jc w:val="both"/>
      </w:pPr>
      <w:r>
        <w:t>Infatti, nella linea di codice creata per la costruzione del CART sottostante si evidenzia il comando di controllo “</w:t>
      </w:r>
      <w:r w:rsidRPr="00EC68E2">
        <w:t>rpart.control</w:t>
      </w:r>
      <w:r>
        <w:t>”, che evidenzia un minimo numero di split da eseguire:</w:t>
      </w:r>
    </w:p>
    <w:p w14:paraId="3B08E135" w14:textId="77777777" w:rsidR="00307A23" w:rsidRPr="008441DB" w:rsidRDefault="00307A23" w:rsidP="00EC68E2">
      <w:pPr>
        <w:spacing w:line="360" w:lineRule="auto"/>
        <w:ind w:left="284"/>
        <w:jc w:val="both"/>
        <w:rPr>
          <w:i/>
        </w:rPr>
      </w:pPr>
    </w:p>
    <w:p w14:paraId="3FB8466A" w14:textId="780D8DE1" w:rsidR="00EC68E2" w:rsidRDefault="00EC68E2" w:rsidP="00307A23">
      <w:pPr>
        <w:spacing w:line="240" w:lineRule="auto"/>
        <w:ind w:left="284"/>
        <w:jc w:val="both"/>
        <w:rPr>
          <w:i/>
          <w:lang w:val="en-US"/>
        </w:rPr>
      </w:pPr>
      <w:r w:rsidRPr="00EC68E2">
        <w:rPr>
          <w:i/>
          <w:lang w:val="en-US"/>
        </w:rPr>
        <w:t>CART</w:t>
      </w:r>
      <w:r w:rsidRPr="00EC68E2">
        <w:rPr>
          <w:i/>
          <w:lang w:val="en-US"/>
        </w:rPr>
        <w:lastRenderedPageBreak/>
        <w:t xml:space="preserve"> &lt;- rpart</w:t>
      </w:r>
      <w:r>
        <w:rPr>
          <w:i/>
          <w:lang w:val="en-US"/>
        </w:rPr>
        <w:t xml:space="preserve"> </w:t>
      </w:r>
      <w:r w:rsidRPr="00EC68E2">
        <w:rPr>
          <w:i/>
          <w:lang w:val="en-US"/>
        </w:rPr>
        <w:t>(FlagOpen ~ .</w:t>
      </w:r>
      <w:r>
        <w:rPr>
          <w:i/>
          <w:lang w:val="en-US"/>
        </w:rPr>
        <w:t xml:space="preserve"> </w:t>
      </w:r>
      <w:r w:rsidRPr="00EC68E2">
        <w:rPr>
          <w:i/>
          <w:lang w:val="en-US"/>
        </w:rPr>
        <w:t>, data=TRAININGSet</w:t>
      </w:r>
      <w:r>
        <w:rPr>
          <w:i/>
          <w:lang w:val="en-US"/>
        </w:rPr>
        <w:t xml:space="preserve"> </w:t>
      </w:r>
      <w:r w:rsidRPr="00EC68E2">
        <w:rPr>
          <w:i/>
          <w:lang w:val="en-US"/>
        </w:rPr>
        <w:t xml:space="preserve">, </w:t>
      </w:r>
    </w:p>
    <w:p w14:paraId="7480A48E" w14:textId="2D1FF523" w:rsidR="00EC68E2" w:rsidRDefault="00EC68E2" w:rsidP="00307A23">
      <w:pPr>
        <w:spacing w:line="360" w:lineRule="auto"/>
        <w:ind w:left="284"/>
        <w:jc w:val="both"/>
        <w:rPr>
          <w:i/>
          <w:lang w:val="en-US"/>
        </w:rPr>
      </w:pPr>
      <w:r w:rsidRPr="00EC68E2">
        <w:rPr>
          <w:i/>
          <w:lang w:val="en-US"/>
        </w:rPr>
        <w:t>method="class",</w:t>
      </w:r>
      <w:r>
        <w:rPr>
          <w:i/>
          <w:lang w:val="en-US"/>
        </w:rPr>
        <w:t xml:space="preserve"> </w:t>
      </w:r>
      <w:r w:rsidRPr="00EC68E2">
        <w:rPr>
          <w:i/>
          <w:lang w:val="en-US"/>
        </w:rPr>
        <w:t>control=rpart.control</w:t>
      </w:r>
      <w:r>
        <w:rPr>
          <w:i/>
          <w:lang w:val="en-US"/>
        </w:rPr>
        <w:t xml:space="preserve"> </w:t>
      </w:r>
      <w:r w:rsidRPr="00EC68E2">
        <w:rPr>
          <w:i/>
          <w:lang w:val="en-US"/>
        </w:rPr>
        <w:t>(minsplit=5))</w:t>
      </w:r>
    </w:p>
    <w:p w14:paraId="06CA5E9E" w14:textId="428FABE9" w:rsidR="00EC68E2" w:rsidRDefault="00EC68E2" w:rsidP="00307A23">
      <w:pPr>
        <w:spacing w:line="360" w:lineRule="auto"/>
        <w:ind w:left="284"/>
        <w:jc w:val="both"/>
      </w:pPr>
      <w:r>
        <w:t>Un altro modo è impostare la profondità massima del modello, che si riferisce alla lunghezza del percorso più lungo dal nodo radice al nodo foglia.</w:t>
      </w:r>
    </w:p>
    <w:p w14:paraId="1E0872FE" w14:textId="79C5F62D" w:rsidR="00EC68E2" w:rsidRDefault="00EC68E2" w:rsidP="00EC68E2">
      <w:pPr>
        <w:spacing w:line="360" w:lineRule="auto"/>
        <w:ind w:left="284"/>
        <w:jc w:val="both"/>
      </w:pPr>
      <w:r>
        <w:t>Per migliorare ulteriormente le prestazioni dell’albero è possibile utilizzare anche la tecnica Pruning. Semplicemente, si tratta di rimuovere i rami che fanno uso di caratteristiche che hanno poca importanza. In questo modo, riduciamo la complessità dell’albero e quindi aumentiamo il suo potere predittivo (fatto che riduce a sua volta il sovra</w:t>
      </w:r>
      <w:r w:rsidR="003D3380">
        <w:t>-a</w:t>
      </w:r>
      <w:r>
        <w:t>dattamento).</w:t>
      </w:r>
    </w:p>
    <w:p w14:paraId="732BE0C7" w14:textId="0260A17F" w:rsidR="00A53E4E" w:rsidRDefault="00EC68E2" w:rsidP="00EC68E2">
      <w:pPr>
        <w:spacing w:line="360" w:lineRule="auto"/>
        <w:ind w:left="284"/>
        <w:jc w:val="both"/>
      </w:pPr>
      <w:r>
        <w:t>Il metodo di Pruning più semplice inizia dalle foglie e rimuove ogni nodo con la classe più popolare in quella foglia, fermandosi prima di ridurre la precisione.</w:t>
      </w:r>
    </w:p>
    <w:p w14:paraId="21E886BA" w14:textId="7D8AB553" w:rsidR="00EC68E2" w:rsidRPr="005E3FC2" w:rsidRDefault="00EC68E2" w:rsidP="005E3FC2">
      <w:pPr>
        <w:spacing w:line="360" w:lineRule="auto"/>
        <w:ind w:left="284"/>
        <w:jc w:val="both"/>
      </w:pPr>
      <w:r>
        <w:t xml:space="preserve">Una volta </w:t>
      </w:r>
      <w:r w:rsidR="005E3FC2">
        <w:t xml:space="preserve">verificato e </w:t>
      </w:r>
      <w:r>
        <w:t>ottimizzato al massimo il modello</w:t>
      </w:r>
      <w:r w:rsidR="005E3FC2">
        <w:t>,</w:t>
      </w:r>
      <w:r>
        <w:t xml:space="preserve"> </w:t>
      </w:r>
      <w:r w:rsidR="005E3FC2">
        <w:t xml:space="preserve">sono stati </w:t>
      </w:r>
      <w:r>
        <w:t>introd</w:t>
      </w:r>
      <w:r w:rsidR="005E3FC2">
        <w:t>otti</w:t>
      </w:r>
      <w:r>
        <w:t xml:space="preserve"> i dati d</w:t>
      </w:r>
      <w:r w:rsidR="005E3FC2">
        <w:t>e</w:t>
      </w:r>
      <w:r>
        <w:t>l database da analizzare e predire nel modello creato, ottenendo la previsione tramite il comando dedicato:</w:t>
      </w:r>
      <w:r w:rsidR="005E3FC2">
        <w:t xml:space="preserve"> </w:t>
      </w:r>
      <w:r w:rsidRPr="005E3FC2">
        <w:rPr>
          <w:i/>
        </w:rPr>
        <w:t>prevision2019 &lt;- predict (CART, DATASET18, type="class")</w:t>
      </w:r>
    </w:p>
    <w:p w14:paraId="03A864DF" w14:textId="60044F2A" w:rsidR="00EC68E2" w:rsidRDefault="00A75932" w:rsidP="00EC68E2">
      <w:pPr>
        <w:spacing w:line="360" w:lineRule="auto"/>
        <w:ind w:left="284"/>
        <w:jc w:val="both"/>
      </w:pPr>
      <w:r w:rsidRPr="00A75932">
        <w:t xml:space="preserve">Successivamente, </w:t>
      </w:r>
      <w:r w:rsidR="005E3FC2">
        <w:t>il modello è stata</w:t>
      </w:r>
      <w:r w:rsidR="00EC68E2" w:rsidRPr="00A75932">
        <w:t xml:space="preserve"> ulteriormente</w:t>
      </w:r>
      <w:r w:rsidR="00307A23">
        <w:t xml:space="preserve"> </w:t>
      </w:r>
      <w:r w:rsidR="00EC68E2" w:rsidRPr="00A75932">
        <w:t>valutat</w:t>
      </w:r>
      <w:r w:rsidR="00307A23">
        <w:t>a</w:t>
      </w:r>
      <w:r w:rsidR="005E3FC2">
        <w:t xml:space="preserve"> tramite l’indice di Gini [</w:t>
      </w:r>
      <w:r w:rsidR="005E3FC2" w:rsidRPr="00D35407">
        <w:t>0.1705464</w:t>
      </w:r>
      <w:r w:rsidR="005E3FC2">
        <w:t>] e l’</w:t>
      </w:r>
      <w:r w:rsidR="005E3FC2" w:rsidRPr="001F5914">
        <w:t xml:space="preserve">accuratezza </w:t>
      </w:r>
      <w:r w:rsidR="005E3FC2">
        <w:t>[</w:t>
      </w:r>
      <w:r w:rsidR="005E3FC2" w:rsidRPr="00D35407">
        <w:t>0.8701299</w:t>
      </w:r>
      <w:r w:rsidR="005E3FC2">
        <w:t xml:space="preserve">], </w:t>
      </w:r>
      <w:r w:rsidR="00EC68E2" w:rsidRPr="00A75932">
        <w:t>e</w:t>
      </w:r>
      <w:r w:rsidR="005E3FC2">
        <w:t xml:space="preserve"> infine, </w:t>
      </w:r>
      <w:r w:rsidR="00EC68E2" w:rsidRPr="00A75932">
        <w:t>confrontat</w:t>
      </w:r>
      <w:r w:rsidR="005E3FC2">
        <w:t>o</w:t>
      </w:r>
      <w:r w:rsidR="00EC68E2" w:rsidRPr="00A75932">
        <w:t xml:space="preserve"> con i risultati iniziali</w:t>
      </w:r>
      <w:r w:rsidRPr="00A75932">
        <w:t>, per capir</w:t>
      </w:r>
      <w:r w:rsidR="005E3FC2">
        <w:t>n</w:t>
      </w:r>
      <w:r w:rsidRPr="00A75932">
        <w:t>e la vera efficienza.</w:t>
      </w:r>
      <w:r w:rsidR="00307A23">
        <w:t xml:space="preserve"> Il risultato ha portato ad una previsione di </w:t>
      </w:r>
      <w:r w:rsidR="008441DB">
        <w:t>4</w:t>
      </w:r>
      <w:r w:rsidR="00307A23">
        <w:t xml:space="preserve"> negozi a rischio chiusura su un totale complessivo di 29.</w:t>
      </w:r>
    </w:p>
    <w:p w14:paraId="1A4F4902" w14:textId="77777777" w:rsidR="00307A23" w:rsidRDefault="00307A23" w:rsidP="00307A23">
      <w:pPr>
        <w:keepNext/>
        <w:ind w:left="284"/>
        <w:jc w:val="center"/>
      </w:pPr>
      <w:r>
        <w:rPr>
          <w:noProof/>
        </w:rPr>
        <w:drawing>
          <wp:inline distT="0" distB="0" distL="0" distR="0" wp14:anchorId="59FC367E" wp14:editId="5DE6C6E8">
            <wp:extent cx="4185265" cy="3181082"/>
            <wp:effectExtent l="0" t="0" r="6350" b="635"/>
            <wp:docPr id="35" name="Immagine 35"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ttura.PNG"/>
                    <pic:cNvPicPr/>
                  </pic:nvPicPr>
                  <pic:blipFill>
                    <a:blip r:embed="rId62">
                      <a:extLst>
                        <a:ext uri="{28A0092B-C50C-407E-A947-70E740481C1C}">
                          <a14:useLocalDpi xmlns:a14="http://schemas.microsoft.com/office/drawing/2010/main" val="0"/>
                        </a:ext>
                      </a:extLst>
                    </a:blip>
                    <a:stretch>
                      <a:fillRect/>
                    </a:stretch>
                  </pic:blipFill>
                  <pic:spPr>
                    <a:xfrm>
                      <a:off x="0" y="0"/>
                      <a:ext cx="4199871" cy="3192184"/>
                    </a:xfrm>
                    <a:prstGeom prst="rect">
                      <a:avLst/>
                    </a:prstGeom>
                  </pic:spPr>
                </pic:pic>
              </a:graphicData>
            </a:graphic>
          </wp:inline>
        </w:drawing>
      </w:r>
    </w:p>
    <w:p w14:paraId="15281412" w14:textId="7F03903F" w:rsidR="00307A23" w:rsidRPr="00307A23" w:rsidRDefault="00307A23" w:rsidP="00307A23">
      <w:pPr>
        <w:pStyle w:val="Didascalia"/>
        <w:jc w:val="center"/>
        <w:rPr>
          <w:color w:val="auto"/>
          <w:sz w:val="24"/>
          <w:szCs w:val="24"/>
        </w:rPr>
      </w:pPr>
      <w:bookmarkStart w:id="142" w:name="_Toc14958140"/>
      <w:r w:rsidRPr="00307A23">
        <w:rPr>
          <w:color w:val="auto"/>
          <w:sz w:val="24"/>
          <w:szCs w:val="24"/>
        </w:rPr>
        <w:t xml:space="preserve">Figura </w:t>
      </w:r>
      <w:r w:rsidRPr="00307A23">
        <w:rPr>
          <w:color w:val="auto"/>
          <w:sz w:val="24"/>
          <w:szCs w:val="24"/>
        </w:rPr>
        <w:fldChar w:fldCharType="begin"/>
      </w:r>
      <w:r w:rsidRPr="00307A23">
        <w:rPr>
          <w:color w:val="auto"/>
          <w:sz w:val="24"/>
          <w:szCs w:val="24"/>
        </w:rPr>
        <w:instrText xml:space="preserve"> SEQ Figura \* ARABIC </w:instrText>
      </w:r>
      <w:r w:rsidRPr="00307A23">
        <w:rPr>
          <w:color w:val="auto"/>
          <w:sz w:val="24"/>
          <w:szCs w:val="24"/>
        </w:rPr>
        <w:fldChar w:fldCharType="separate"/>
      </w:r>
      <w:r w:rsidR="002B66A0">
        <w:rPr>
          <w:noProof/>
          <w:color w:val="auto"/>
          <w:sz w:val="24"/>
          <w:szCs w:val="24"/>
        </w:rPr>
        <w:t>36</w:t>
      </w:r>
      <w:r w:rsidRPr="00307A23">
        <w:rPr>
          <w:color w:val="auto"/>
          <w:sz w:val="24"/>
          <w:szCs w:val="24"/>
        </w:rPr>
        <w:fldChar w:fldCharType="end"/>
      </w:r>
      <w:r>
        <w:rPr>
          <w:color w:val="auto"/>
          <w:sz w:val="24"/>
          <w:szCs w:val="24"/>
        </w:rPr>
        <w:t>:</w:t>
      </w:r>
      <w:r w:rsidRPr="00307A23">
        <w:rPr>
          <w:color w:val="auto"/>
          <w:sz w:val="24"/>
          <w:szCs w:val="24"/>
        </w:rPr>
        <w:t xml:space="preserve"> Results of Prevision</w:t>
      </w:r>
      <w:bookmarkEnd w:id="142"/>
    </w:p>
    <w:p w14:paraId="076DFB98" w14:textId="77777777" w:rsidR="009C5721" w:rsidRPr="005A502D" w:rsidRDefault="009C5721" w:rsidP="009C5721">
      <w:pPr>
        <w:pStyle w:val="Titolo1"/>
        <w:spacing w:line="360" w:lineRule="auto"/>
        <w:ind w:right="313"/>
        <w:jc w:val="center"/>
        <w:rPr>
          <w:rFonts w:ascii="Batang" w:eastAsia="Batang" w:hAnsi="Batang" w:cs="Arial"/>
          <w:b/>
          <w:i/>
          <w:color w:val="auto"/>
          <w:sz w:val="72"/>
          <w:szCs w:val="72"/>
          <w:lang w:bidi="it-IT"/>
        </w:rPr>
      </w:pPr>
      <w:bookmarkStart w:id="143" w:name="_Hlk14429758"/>
      <w:bookmarkStart w:id="144" w:name="_Toc14958222"/>
      <w:bookmarkStart w:id="145" w:name="_Hlk14430247"/>
      <w:bookmarkEnd w:id="143"/>
      <w:r w:rsidRPr="005A502D">
        <w:rPr>
          <w:rFonts w:ascii="Batang" w:eastAsia="Batang" w:hAnsi="Batang" w:cs="Arial"/>
          <w:b/>
          <w:i/>
          <w:color w:val="auto"/>
          <w:sz w:val="72"/>
          <w:szCs w:val="72"/>
          <w:lang w:bidi="it-IT"/>
        </w:rPr>
        <w:t>CAPI</w:t>
      </w:r>
      <w:r w:rsidRPr="005A502D">
        <w:rPr>
          <w:rFonts w:ascii="Batang" w:eastAsia="Batang" w:hAnsi="Batang" w:cs="Arial"/>
          <w:b/>
          <w:i/>
          <w:color w:val="auto"/>
          <w:sz w:val="72"/>
          <w:szCs w:val="72"/>
          <w:lang w:bidi="it-IT"/>
        </w:rPr>
        <w:lastRenderedPageBreak/>
        <w:t>TOLO 4: DATA VISUALIZATION</w:t>
      </w:r>
      <w:bookmarkEnd w:id="144"/>
    </w:p>
    <w:p w14:paraId="2159A2FE" w14:textId="77777777" w:rsidR="009C5721" w:rsidRPr="00CD5552" w:rsidRDefault="009C5721" w:rsidP="0012091D">
      <w:pPr>
        <w:spacing w:line="360" w:lineRule="auto"/>
        <w:ind w:left="284" w:right="313"/>
        <w:jc w:val="both"/>
        <w:rPr>
          <w:lang w:bidi="it-IT"/>
        </w:rPr>
      </w:pPr>
      <w:r w:rsidRPr="003F327B">
        <w:rPr>
          <w:lang w:bidi="it-IT"/>
        </w:rPr>
        <w:t>La dat</w:t>
      </w:r>
      <w:r>
        <w:rPr>
          <w:lang w:bidi="it-IT"/>
        </w:rPr>
        <w:t>a</w:t>
      </w:r>
      <w:r w:rsidRPr="003F327B">
        <w:rPr>
          <w:lang w:bidi="it-IT"/>
        </w:rPr>
        <w:t xml:space="preserve"> visualizzazion</w:t>
      </w:r>
      <w:r>
        <w:rPr>
          <w:lang w:bidi="it-IT"/>
        </w:rPr>
        <w:t xml:space="preserve"> </w:t>
      </w:r>
      <w:r w:rsidRPr="003F327B">
        <w:rPr>
          <w:lang w:bidi="it-IT"/>
        </w:rPr>
        <w:t xml:space="preserve">è un termine generico che descrive qualsiasi tentativo di aiutare le persone a comprendere il significato dei dati </w:t>
      </w:r>
      <w:r>
        <w:rPr>
          <w:lang w:bidi="it-IT"/>
        </w:rPr>
        <w:t xml:space="preserve">analizzati </w:t>
      </w:r>
      <w:r w:rsidRPr="003F327B">
        <w:rPr>
          <w:lang w:bidi="it-IT"/>
        </w:rPr>
        <w:t xml:space="preserve">posizionandoli in un contesto visivo. Modelli, tendenze e correlazioni che potrebbero non essere rilevati nei dati basati su testo possono essere esposti e riconosciuti più facilmente </w:t>
      </w:r>
      <w:r>
        <w:rPr>
          <w:lang w:bidi="it-IT"/>
        </w:rPr>
        <w:t>tramite report utilizzando dei</w:t>
      </w:r>
      <w:r w:rsidRPr="003F327B">
        <w:rPr>
          <w:lang w:bidi="it-IT"/>
        </w:rPr>
        <w:t xml:space="preserve"> software di visualizzazione dei dati</w:t>
      </w:r>
      <w:r>
        <w:rPr>
          <w:lang w:bidi="it-IT"/>
        </w:rPr>
        <w:t xml:space="preserve"> come per esempio Microsoft </w:t>
      </w:r>
      <w:r w:rsidRPr="002852B3">
        <w:rPr>
          <w:lang w:bidi="it-IT"/>
        </w:rPr>
        <w:t>Power BI</w:t>
      </w:r>
      <w:r>
        <w:rPr>
          <w:lang w:bidi="it-IT"/>
        </w:rPr>
        <w:t>.</w:t>
      </w:r>
    </w:p>
    <w:p w14:paraId="06CE9EEA" w14:textId="77777777" w:rsidR="009C5721" w:rsidRPr="002852B3" w:rsidRDefault="009C5721" w:rsidP="0012091D">
      <w:pPr>
        <w:spacing w:line="360" w:lineRule="auto"/>
        <w:ind w:left="284" w:right="313"/>
        <w:jc w:val="both"/>
        <w:rPr>
          <w:lang w:bidi="it-IT"/>
        </w:rPr>
      </w:pPr>
      <w:r w:rsidRPr="002852B3">
        <w:rPr>
          <w:lang w:bidi="it-IT"/>
        </w:rPr>
        <w:t xml:space="preserve">I sistemi di reportistica vengono sviluppati in ambiti complessi che hanno previsto una soluzione di </w:t>
      </w:r>
      <w:r>
        <w:rPr>
          <w:lang w:bidi="it-IT"/>
        </w:rPr>
        <w:t>d</w:t>
      </w:r>
      <w:r w:rsidRPr="002852B3">
        <w:rPr>
          <w:lang w:bidi="it-IT"/>
        </w:rPr>
        <w:t xml:space="preserve">ata </w:t>
      </w:r>
      <w:r>
        <w:rPr>
          <w:lang w:bidi="it-IT"/>
        </w:rPr>
        <w:t>w</w:t>
      </w:r>
      <w:r w:rsidRPr="002852B3">
        <w:rPr>
          <w:lang w:bidi="it-IT"/>
        </w:rPr>
        <w:t>arehouse. Una delle finalità di un processo di DW è proprio quella di strutturare un contesto informativo hardware-software capace di rispondere alle esigenze dello scenario organizzativo</w:t>
      </w:r>
      <w:r>
        <w:rPr>
          <w:lang w:bidi="it-IT"/>
        </w:rPr>
        <w:t>.</w:t>
      </w:r>
    </w:p>
    <w:p w14:paraId="3FB32E6B" w14:textId="77777777" w:rsidR="009C5721" w:rsidRDefault="009C5721" w:rsidP="0012091D">
      <w:pPr>
        <w:spacing w:line="360" w:lineRule="auto"/>
        <w:ind w:left="284" w:right="313"/>
        <w:jc w:val="both"/>
        <w:rPr>
          <w:lang w:bidi="it-IT"/>
        </w:rPr>
      </w:pPr>
      <w:r w:rsidRPr="002852B3">
        <w:rPr>
          <w:lang w:bidi="it-IT"/>
        </w:rPr>
        <w:t>Col crescere dei dati accumulati a disposizione delle organizzazioni, i vantaggi di un'elaborazione centralizzata dei documenti si rivelano nei tempi di esecuzione dei singoli report: la particolare configurazione hardware delle postazioni su cui vengono</w:t>
      </w:r>
      <w:r>
        <w:rPr>
          <w:lang w:bidi="it-IT"/>
        </w:rPr>
        <w:t xml:space="preserve"> ospitate</w:t>
      </w:r>
      <w:r w:rsidRPr="002852B3">
        <w:rPr>
          <w:lang w:bidi="it-IT"/>
        </w:rPr>
        <w:t xml:space="preserve"> le risorse a livello fisico</w:t>
      </w:r>
      <w:r>
        <w:rPr>
          <w:lang w:bidi="it-IT"/>
        </w:rPr>
        <w:t xml:space="preserve"> </w:t>
      </w:r>
      <w:r w:rsidRPr="002852B3">
        <w:rPr>
          <w:lang w:bidi="it-IT"/>
        </w:rPr>
        <w:t>del sistema permette l'ottimizzazione delle richieste al sistema e ne diminuisce il carico di attività rispetto alla situazione in cui singoli utenti ricercano informazioni sul sistema individualmente.</w:t>
      </w:r>
    </w:p>
    <w:p w14:paraId="580891EE" w14:textId="77777777" w:rsidR="009C5721" w:rsidRPr="002852B3" w:rsidRDefault="009C5721" w:rsidP="0012091D">
      <w:pPr>
        <w:spacing w:line="360" w:lineRule="auto"/>
        <w:ind w:left="284" w:right="313"/>
        <w:jc w:val="both"/>
        <w:rPr>
          <w:lang w:bidi="it-IT"/>
        </w:rPr>
      </w:pPr>
      <w:r w:rsidRPr="002852B3">
        <w:rPr>
          <w:lang w:bidi="it-IT"/>
        </w:rPr>
        <w:t xml:space="preserve">Il documento prodotto viene chiamato </w:t>
      </w:r>
      <w:r w:rsidRPr="002852B3">
        <w:rPr>
          <w:i/>
          <w:iCs/>
          <w:lang w:bidi="it-IT"/>
        </w:rPr>
        <w:t xml:space="preserve">report </w:t>
      </w:r>
      <w:r w:rsidRPr="002852B3">
        <w:rPr>
          <w:lang w:bidi="it-IT"/>
        </w:rPr>
        <w:t xml:space="preserve">e si presenta come una combinazione di tabelle e grafici che presentano le misure di rilievo per i vari fenomeni analizzati, disaggregate e destrutturate secondo le esigenze. Tali misure costituiscono una base comune per le analisi successive. </w:t>
      </w:r>
      <w:r>
        <w:rPr>
          <w:lang w:bidi="it-IT"/>
        </w:rPr>
        <w:t xml:space="preserve">Una </w:t>
      </w:r>
      <w:r w:rsidRPr="002852B3">
        <w:rPr>
          <w:lang w:bidi="it-IT"/>
        </w:rPr>
        <w:t>volta elaborato e generato, viene validato dalle strutture preposte e viene distribuito (ed aggiornato con cadenza periodica) a</w:t>
      </w:r>
      <w:r>
        <w:rPr>
          <w:lang w:bidi="it-IT"/>
        </w:rPr>
        <w:t>i clienti che ne sfrutteranno le potenzialità.</w:t>
      </w:r>
    </w:p>
    <w:p w14:paraId="5BD32B87" w14:textId="77777777" w:rsidR="009C5721" w:rsidRPr="002852B3" w:rsidRDefault="009C5721" w:rsidP="0012091D">
      <w:pPr>
        <w:spacing w:line="360" w:lineRule="auto"/>
        <w:ind w:left="284" w:right="313"/>
        <w:jc w:val="both"/>
        <w:rPr>
          <w:lang w:bidi="it-IT"/>
        </w:rPr>
      </w:pPr>
      <w:r w:rsidRPr="002852B3">
        <w:rPr>
          <w:lang w:bidi="it-IT"/>
        </w:rPr>
        <w:t xml:space="preserve">Un processo </w:t>
      </w:r>
      <w:r>
        <w:rPr>
          <w:lang w:bidi="it-IT"/>
        </w:rPr>
        <w:t xml:space="preserve">di implementazione </w:t>
      </w:r>
      <w:r w:rsidRPr="002852B3">
        <w:rPr>
          <w:lang w:bidi="it-IT"/>
        </w:rPr>
        <w:t>di un sistema di reportistica è genericamente composto dalle seguenti fasi</w:t>
      </w:r>
      <w:r>
        <w:rPr>
          <w:lang w:bidi="it-IT"/>
        </w:rPr>
        <w:t xml:space="preserve">, </w:t>
      </w:r>
      <w:r w:rsidRPr="002852B3">
        <w:rPr>
          <w:lang w:bidi="it-IT"/>
        </w:rPr>
        <w:t>che possono essere ampliate o ridotte in conseguenza dei particolari ambi</w:t>
      </w:r>
      <w:r w:rsidRPr="002852B3">
        <w:rPr>
          <w:lang w:bidi="it-IT"/>
        </w:rPr>
        <w:lastRenderedPageBreak/>
        <w:t>enti di sviluppo</w:t>
      </w:r>
      <w:r>
        <w:rPr>
          <w:lang w:bidi="it-IT"/>
        </w:rPr>
        <w:t xml:space="preserve"> e</w:t>
      </w:r>
      <w:r w:rsidRPr="002852B3">
        <w:rPr>
          <w:lang w:bidi="it-IT"/>
        </w:rPr>
        <w:t xml:space="preserve"> dei differenti contesti macroeconomici di attività dell'organizzazione:</w:t>
      </w:r>
    </w:p>
    <w:p w14:paraId="4F39D29A" w14:textId="77777777" w:rsidR="009C5721" w:rsidRPr="002852B3" w:rsidRDefault="009C5721" w:rsidP="003C6FF3">
      <w:pPr>
        <w:pStyle w:val="Paragrafoelenco"/>
        <w:numPr>
          <w:ilvl w:val="0"/>
          <w:numId w:val="56"/>
        </w:numPr>
        <w:spacing w:line="360" w:lineRule="auto"/>
        <w:ind w:left="709" w:right="313"/>
        <w:jc w:val="both"/>
        <w:rPr>
          <w:lang w:bidi="it-IT"/>
        </w:rPr>
      </w:pPr>
      <w:r>
        <w:rPr>
          <w:lang w:bidi="it-IT"/>
        </w:rPr>
        <w:t>I</w:t>
      </w:r>
      <w:r w:rsidRPr="002852B3">
        <w:rPr>
          <w:lang w:bidi="it-IT"/>
        </w:rPr>
        <w:t>dentificazione delle esigenze informative e di visualizzazione</w:t>
      </w:r>
      <w:r>
        <w:rPr>
          <w:lang w:bidi="it-IT"/>
        </w:rPr>
        <w:t>;</w:t>
      </w:r>
    </w:p>
    <w:p w14:paraId="785141BF" w14:textId="77777777" w:rsidR="009C5721" w:rsidRPr="002852B3" w:rsidRDefault="009C5721" w:rsidP="003C6FF3">
      <w:pPr>
        <w:pStyle w:val="Paragrafoelenco"/>
        <w:numPr>
          <w:ilvl w:val="0"/>
          <w:numId w:val="56"/>
        </w:numPr>
        <w:spacing w:line="360" w:lineRule="auto"/>
        <w:ind w:left="709" w:right="313"/>
        <w:jc w:val="both"/>
        <w:rPr>
          <w:lang w:bidi="it-IT"/>
        </w:rPr>
      </w:pPr>
      <w:r>
        <w:rPr>
          <w:lang w:bidi="it-IT"/>
        </w:rPr>
        <w:t>I</w:t>
      </w:r>
      <w:r w:rsidRPr="002852B3">
        <w:rPr>
          <w:lang w:bidi="it-IT"/>
        </w:rPr>
        <w:t>dentificazione del contesto informativo e delle fonti</w:t>
      </w:r>
      <w:r>
        <w:rPr>
          <w:lang w:bidi="it-IT"/>
        </w:rPr>
        <w:t>;</w:t>
      </w:r>
    </w:p>
    <w:p w14:paraId="60543A7D" w14:textId="77777777" w:rsidR="009C5721" w:rsidRPr="002852B3" w:rsidRDefault="009C5721" w:rsidP="003C6FF3">
      <w:pPr>
        <w:pStyle w:val="Paragrafoelenco"/>
        <w:numPr>
          <w:ilvl w:val="0"/>
          <w:numId w:val="56"/>
        </w:numPr>
        <w:spacing w:line="360" w:lineRule="auto"/>
        <w:ind w:left="709" w:right="313"/>
        <w:jc w:val="both"/>
        <w:rPr>
          <w:lang w:bidi="it-IT"/>
        </w:rPr>
      </w:pPr>
      <w:r>
        <w:rPr>
          <w:lang w:bidi="it-IT"/>
        </w:rPr>
        <w:t>I</w:t>
      </w:r>
      <w:r w:rsidRPr="002852B3">
        <w:rPr>
          <w:lang w:bidi="it-IT"/>
        </w:rPr>
        <w:t>dentificazione della configurazione del sistema hardware/software</w:t>
      </w:r>
      <w:r>
        <w:rPr>
          <w:lang w:bidi="it-IT"/>
        </w:rPr>
        <w:t>;</w:t>
      </w:r>
    </w:p>
    <w:p w14:paraId="1A54C23A" w14:textId="77777777" w:rsidR="009C5721" w:rsidRPr="002852B3" w:rsidRDefault="009C5721" w:rsidP="003C6FF3">
      <w:pPr>
        <w:pStyle w:val="Paragrafoelenco"/>
        <w:numPr>
          <w:ilvl w:val="0"/>
          <w:numId w:val="56"/>
        </w:numPr>
        <w:spacing w:line="360" w:lineRule="auto"/>
        <w:ind w:left="709" w:right="313"/>
        <w:jc w:val="both"/>
        <w:rPr>
          <w:lang w:bidi="it-IT"/>
        </w:rPr>
      </w:pPr>
      <w:r>
        <w:rPr>
          <w:lang w:bidi="it-IT"/>
        </w:rPr>
        <w:t>F</w:t>
      </w:r>
      <w:r w:rsidRPr="002852B3">
        <w:rPr>
          <w:lang w:bidi="it-IT"/>
        </w:rPr>
        <w:t>ase di integrazione hardware/software delle risorse informative</w:t>
      </w:r>
      <w:r>
        <w:rPr>
          <w:lang w:bidi="it-IT"/>
        </w:rPr>
        <w:t>;</w:t>
      </w:r>
    </w:p>
    <w:p w14:paraId="40ABE55D" w14:textId="77777777" w:rsidR="009C5721" w:rsidRPr="002852B3" w:rsidRDefault="009C5721" w:rsidP="003C6FF3">
      <w:pPr>
        <w:pStyle w:val="Paragrafoelenco"/>
        <w:numPr>
          <w:ilvl w:val="0"/>
          <w:numId w:val="56"/>
        </w:numPr>
        <w:spacing w:line="360" w:lineRule="auto"/>
        <w:ind w:left="709" w:right="313"/>
        <w:jc w:val="both"/>
        <w:rPr>
          <w:lang w:bidi="it-IT"/>
        </w:rPr>
      </w:pPr>
      <w:r>
        <w:rPr>
          <w:lang w:bidi="it-IT"/>
        </w:rPr>
        <w:t>P</w:t>
      </w:r>
      <w:r w:rsidRPr="002852B3">
        <w:rPr>
          <w:lang w:bidi="it-IT"/>
        </w:rPr>
        <w:t>reparazione del report</w:t>
      </w:r>
      <w:r>
        <w:rPr>
          <w:lang w:bidi="it-IT"/>
        </w:rPr>
        <w:t>;</w:t>
      </w:r>
    </w:p>
    <w:p w14:paraId="1D8B06C4" w14:textId="77777777" w:rsidR="009C5721" w:rsidRPr="002852B3" w:rsidRDefault="009C5721" w:rsidP="003C6FF3">
      <w:pPr>
        <w:pStyle w:val="Paragrafoelenco"/>
        <w:numPr>
          <w:ilvl w:val="0"/>
          <w:numId w:val="56"/>
        </w:numPr>
        <w:spacing w:line="360" w:lineRule="auto"/>
        <w:ind w:left="709" w:right="313"/>
        <w:jc w:val="both"/>
        <w:rPr>
          <w:lang w:bidi="it-IT"/>
        </w:rPr>
      </w:pPr>
      <w:r>
        <w:rPr>
          <w:lang w:bidi="it-IT"/>
        </w:rPr>
        <w:t>V</w:t>
      </w:r>
      <w:r w:rsidRPr="002852B3">
        <w:rPr>
          <w:lang w:bidi="it-IT"/>
        </w:rPr>
        <w:t>alidazione del report</w:t>
      </w:r>
      <w:r>
        <w:rPr>
          <w:lang w:bidi="it-IT"/>
        </w:rPr>
        <w:t>;</w:t>
      </w:r>
    </w:p>
    <w:p w14:paraId="798F48D8" w14:textId="77777777" w:rsidR="009C5721" w:rsidRPr="002852B3" w:rsidRDefault="009C5721" w:rsidP="003C6FF3">
      <w:pPr>
        <w:pStyle w:val="Paragrafoelenco"/>
        <w:numPr>
          <w:ilvl w:val="0"/>
          <w:numId w:val="56"/>
        </w:numPr>
        <w:spacing w:line="360" w:lineRule="auto"/>
        <w:ind w:left="709" w:right="313"/>
        <w:jc w:val="both"/>
        <w:rPr>
          <w:lang w:bidi="it-IT"/>
        </w:rPr>
      </w:pPr>
      <w:r>
        <w:rPr>
          <w:lang w:bidi="it-IT"/>
        </w:rPr>
        <w:t>F</w:t>
      </w:r>
      <w:r w:rsidRPr="002852B3">
        <w:rPr>
          <w:lang w:bidi="it-IT"/>
        </w:rPr>
        <w:t>ase di collaudo del sistema</w:t>
      </w:r>
      <w:r>
        <w:rPr>
          <w:lang w:bidi="it-IT"/>
        </w:rPr>
        <w:t>;</w:t>
      </w:r>
    </w:p>
    <w:p w14:paraId="08EA76CA" w14:textId="77777777" w:rsidR="009C5721" w:rsidRPr="002852B3" w:rsidRDefault="009C5721" w:rsidP="003C6FF3">
      <w:pPr>
        <w:pStyle w:val="Paragrafoelenco"/>
        <w:numPr>
          <w:ilvl w:val="0"/>
          <w:numId w:val="56"/>
        </w:numPr>
        <w:spacing w:line="360" w:lineRule="auto"/>
        <w:ind w:left="709" w:right="313"/>
        <w:jc w:val="both"/>
        <w:rPr>
          <w:lang w:bidi="it-IT"/>
        </w:rPr>
      </w:pPr>
      <w:r>
        <w:rPr>
          <w:lang w:bidi="it-IT"/>
        </w:rPr>
        <w:t>F</w:t>
      </w:r>
      <w:r w:rsidRPr="002852B3">
        <w:rPr>
          <w:lang w:bidi="it-IT"/>
        </w:rPr>
        <w:t>ase di esercizio del sistema di reportistica.</w:t>
      </w:r>
    </w:p>
    <w:p w14:paraId="25DBE1A6" w14:textId="77777777" w:rsidR="009C5721" w:rsidRPr="002852B3" w:rsidRDefault="009C5721" w:rsidP="0012091D">
      <w:pPr>
        <w:spacing w:line="360" w:lineRule="auto"/>
        <w:ind w:left="284" w:right="313"/>
        <w:jc w:val="both"/>
        <w:rPr>
          <w:lang w:bidi="it-IT"/>
        </w:rPr>
      </w:pPr>
      <w:r w:rsidRPr="002852B3">
        <w:rPr>
          <w:lang w:bidi="it-IT"/>
        </w:rPr>
        <w:t>Queste fasi non sono da intendersi necessariamente come consecutive in quanto alcune possono anche svolgersi in concomitanza.</w:t>
      </w:r>
    </w:p>
    <w:p w14:paraId="7F6C74F8" w14:textId="77777777" w:rsidR="009C5721" w:rsidRDefault="009C5721" w:rsidP="0012091D">
      <w:pPr>
        <w:spacing w:line="360" w:lineRule="auto"/>
        <w:ind w:left="284" w:right="313"/>
        <w:jc w:val="both"/>
        <w:rPr>
          <w:lang w:bidi="it-IT"/>
        </w:rPr>
      </w:pPr>
    </w:p>
    <w:p w14:paraId="7ED03BDC" w14:textId="77777777" w:rsidR="009C5721" w:rsidRPr="00F94BD1" w:rsidRDefault="009C5721" w:rsidP="0012091D">
      <w:pPr>
        <w:pStyle w:val="Titolo2"/>
        <w:spacing w:line="360" w:lineRule="auto"/>
        <w:ind w:left="284" w:right="313"/>
        <w:jc w:val="both"/>
        <w:rPr>
          <w:rFonts w:ascii="Arial" w:hAnsi="Arial" w:cs="Arial"/>
          <w:b/>
          <w:i/>
          <w:color w:val="auto"/>
          <w:sz w:val="40"/>
          <w:szCs w:val="32"/>
          <w:lang w:bidi="it-IT"/>
        </w:rPr>
      </w:pPr>
      <w:bookmarkStart w:id="146" w:name="_Toc14958223"/>
      <w:r w:rsidRPr="00F94BD1">
        <w:rPr>
          <w:rFonts w:ascii="Arial" w:hAnsi="Arial" w:cs="Arial"/>
          <w:b/>
          <w:i/>
          <w:color w:val="auto"/>
          <w:sz w:val="40"/>
          <w:szCs w:val="32"/>
          <w:lang w:bidi="it-IT"/>
        </w:rPr>
        <w:t>4.</w:t>
      </w:r>
      <w:r>
        <w:rPr>
          <w:rFonts w:ascii="Arial" w:hAnsi="Arial" w:cs="Arial"/>
          <w:b/>
          <w:i/>
          <w:color w:val="auto"/>
          <w:sz w:val="40"/>
          <w:szCs w:val="32"/>
          <w:lang w:bidi="it-IT"/>
        </w:rPr>
        <w:t>1</w:t>
      </w:r>
      <w:r w:rsidRPr="00F94BD1">
        <w:rPr>
          <w:rFonts w:ascii="Arial" w:hAnsi="Arial" w:cs="Arial"/>
          <w:b/>
          <w:i/>
          <w:color w:val="auto"/>
          <w:sz w:val="40"/>
          <w:szCs w:val="32"/>
          <w:lang w:bidi="it-IT"/>
        </w:rPr>
        <w:t xml:space="preserve"> </w:t>
      </w:r>
      <w:bookmarkStart w:id="147" w:name="_Hlk7698707"/>
      <w:r w:rsidRPr="00F94BD1">
        <w:rPr>
          <w:rFonts w:ascii="Arial" w:hAnsi="Arial" w:cs="Arial"/>
          <w:b/>
          <w:i/>
          <w:color w:val="auto"/>
          <w:sz w:val="40"/>
          <w:szCs w:val="32"/>
          <w:lang w:bidi="it-IT"/>
        </w:rPr>
        <w:t>MICROSOFT POWER BI</w:t>
      </w:r>
      <w:bookmarkEnd w:id="146"/>
    </w:p>
    <w:p w14:paraId="15956B2C" w14:textId="77777777" w:rsidR="009C5721" w:rsidRPr="00F94BD1" w:rsidRDefault="009C5721" w:rsidP="0012091D">
      <w:pPr>
        <w:spacing w:line="360" w:lineRule="auto"/>
        <w:ind w:left="284" w:right="313"/>
        <w:jc w:val="both"/>
        <w:rPr>
          <w:lang w:bidi="it-IT"/>
        </w:rPr>
      </w:pPr>
    </w:p>
    <w:p w14:paraId="203D4164" w14:textId="77777777" w:rsidR="009C5721" w:rsidRPr="002852B3" w:rsidRDefault="009C5721" w:rsidP="0012091D">
      <w:pPr>
        <w:spacing w:line="360" w:lineRule="auto"/>
        <w:ind w:left="284" w:right="313"/>
        <w:jc w:val="both"/>
        <w:rPr>
          <w:lang w:bidi="it-IT"/>
        </w:rPr>
      </w:pPr>
      <w:r w:rsidRPr="002852B3">
        <w:rPr>
          <w:lang w:bidi="it-IT"/>
        </w:rPr>
        <w:t>BI è una suite di Business Intelligence completa e integrata che aiuta a ridurre la complessità dell'interazione e organizzazione delle informazioni e ad ottenere vantaggi competitivi per l'azienda attraverso decisioni migliori e più chiare.</w:t>
      </w:r>
    </w:p>
    <w:p w14:paraId="69025AF7" w14:textId="77777777" w:rsidR="009C5721" w:rsidRPr="002852B3" w:rsidRDefault="009C5721" w:rsidP="0012091D">
      <w:pPr>
        <w:spacing w:line="360" w:lineRule="auto"/>
        <w:ind w:left="284" w:right="313"/>
        <w:jc w:val="both"/>
        <w:rPr>
          <w:lang w:bidi="it-IT"/>
        </w:rPr>
      </w:pPr>
      <w:r w:rsidRPr="002852B3">
        <w:rPr>
          <w:lang w:bidi="it-IT"/>
        </w:rPr>
        <w:t>Microsoft fornisce una serie di strumenti d</w:t>
      </w:r>
      <w:r>
        <w:rPr>
          <w:lang w:bidi="it-IT"/>
        </w:rPr>
        <w:t>i</w:t>
      </w:r>
      <w:r w:rsidRPr="002852B3">
        <w:rPr>
          <w:lang w:bidi="it-IT"/>
        </w:rPr>
        <w:t xml:space="preserve"> data warehouse</w:t>
      </w:r>
      <w:r>
        <w:rPr>
          <w:lang w:bidi="it-IT"/>
        </w:rPr>
        <w:t xml:space="preserve"> e</w:t>
      </w:r>
      <w:r w:rsidRPr="002852B3">
        <w:rPr>
          <w:lang w:bidi="it-IT"/>
        </w:rPr>
        <w:t xml:space="preserve"> analisi dei dati per </w:t>
      </w:r>
      <w:r>
        <w:rPr>
          <w:lang w:bidi="it-IT"/>
        </w:rPr>
        <w:t xml:space="preserve">la </w:t>
      </w:r>
      <w:r w:rsidRPr="002852B3">
        <w:rPr>
          <w:lang w:bidi="it-IT"/>
        </w:rPr>
        <w:t>crea</w:t>
      </w:r>
      <w:r>
        <w:rPr>
          <w:lang w:bidi="it-IT"/>
        </w:rPr>
        <w:t>zione di</w:t>
      </w:r>
      <w:r w:rsidRPr="002852B3">
        <w:rPr>
          <w:lang w:bidi="it-IT"/>
        </w:rPr>
        <w:t xml:space="preserve"> report per consentire agli utenti di accedere, comprendere, analizzare, collaborare e agire sulle informazioni quando vogliono e ovunque si trovino</w:t>
      </w:r>
      <w:r>
        <w:rPr>
          <w:lang w:bidi="it-IT"/>
        </w:rPr>
        <w:t>.</w:t>
      </w:r>
      <w:r w:rsidRPr="002852B3">
        <w:rPr>
          <w:lang w:bidi="it-IT"/>
        </w:rPr>
        <w:t xml:space="preserve"> </w:t>
      </w:r>
      <w:r>
        <w:rPr>
          <w:lang w:bidi="it-IT"/>
        </w:rPr>
        <w:t>Essi</w:t>
      </w:r>
      <w:r w:rsidRPr="002852B3">
        <w:rPr>
          <w:lang w:bidi="it-IT"/>
        </w:rPr>
        <w:t xml:space="preserve"> sono utilizzati per, in primo luogo, fornire dati di qualità. Il secondo obiettivo è ottenere una visione più approfondita e migliorare il processo decisionale e infine</w:t>
      </w:r>
      <w:r>
        <w:rPr>
          <w:lang w:bidi="it-IT"/>
        </w:rPr>
        <w:t>,</w:t>
      </w:r>
      <w:r w:rsidRPr="002852B3">
        <w:rPr>
          <w:lang w:bidi="it-IT"/>
        </w:rPr>
        <w:t xml:space="preserve"> consentire alle organizzazioni di adottare decisioni agili per raggiungere gli obiettivi e la strategia aziendale.</w:t>
      </w:r>
    </w:p>
    <w:p w14:paraId="1A689411" w14:textId="77777777" w:rsidR="009C5721" w:rsidRDefault="009C5721" w:rsidP="0012091D">
      <w:pPr>
        <w:spacing w:line="360" w:lineRule="auto"/>
        <w:ind w:left="284" w:right="313"/>
        <w:jc w:val="both"/>
        <w:rPr>
          <w:lang w:bidi="it-IT"/>
        </w:rPr>
      </w:pPr>
      <w:r>
        <w:rPr>
          <w:lang w:bidi="it-IT"/>
        </w:rPr>
        <w:t>Nello</w:t>
      </w:r>
      <w:r w:rsidRPr="002852B3">
        <w:rPr>
          <w:lang w:bidi="it-IT"/>
        </w:rPr>
        <w:t xml:space="preserve"> lo svolgimento della tesi, utilizzerò Microsoft Power BI, una suite di strumenti di analisi aziendale per analizzare dati e condividere informazioni</w:t>
      </w:r>
      <w:r>
        <w:rPr>
          <w:lang w:bidi="it-IT"/>
        </w:rPr>
        <w:t xml:space="preserve"> [31]</w:t>
      </w:r>
      <w:r w:rsidRPr="002852B3">
        <w:rPr>
          <w:lang w:bidi="it-IT"/>
        </w:rPr>
        <w:t>.</w:t>
      </w:r>
    </w:p>
    <w:p w14:paraId="39051DF4" w14:textId="77777777" w:rsidR="009C5721" w:rsidRDefault="009C5721" w:rsidP="0012091D">
      <w:pPr>
        <w:spacing w:line="360" w:lineRule="auto"/>
        <w:ind w:left="284" w:right="313"/>
        <w:jc w:val="both"/>
        <w:rPr>
          <w:lang w:bidi="it-IT"/>
        </w:rPr>
      </w:pPr>
      <w:r>
        <w:rPr>
          <w:lang w:bidi="it-IT"/>
        </w:rPr>
        <w:t>Le</w:t>
      </w:r>
      <w:r w:rsidRPr="002852B3">
        <w:rPr>
          <w:lang w:bidi="it-IT"/>
        </w:rPr>
        <w:t xml:space="preserve"> dashboard di Power BI forniscono una vista a 360 gradi per gli utenti aziendali con le metriche più importanti in un unico posto, aggiornat</w:t>
      </w:r>
      <w:r>
        <w:rPr>
          <w:lang w:bidi="it-IT"/>
        </w:rPr>
        <w:t>e</w:t>
      </w:r>
      <w:r w:rsidRPr="002852B3">
        <w:rPr>
          <w:lang w:bidi="it-IT"/>
        </w:rPr>
        <w:t xml:space="preserve"> in tempo reale e disponibili su tutti i loro</w:t>
      </w:r>
      <w:r w:rsidRPr="002852B3">
        <w:rPr>
          <w:lang w:bidi="it-IT"/>
        </w:rPr>
        <w:lastRenderedPageBreak/>
        <w:t xml:space="preserve"> dispositivi. Con un clic, gli utenti possono esplorare i dati dietro il loro cruscotto utilizzando strumenti intuitivi che facilitano la ricerca di risposte. La creazione di un dashboard </w:t>
      </w:r>
      <w:r>
        <w:rPr>
          <w:lang w:bidi="it-IT"/>
        </w:rPr>
        <w:t xml:space="preserve">risulta molto </w:t>
      </w:r>
      <w:r w:rsidRPr="002852B3">
        <w:rPr>
          <w:lang w:bidi="it-IT"/>
        </w:rPr>
        <w:t>semplice, grazie a</w:t>
      </w:r>
      <w:r>
        <w:rPr>
          <w:lang w:bidi="it-IT"/>
        </w:rPr>
        <w:t>lle</w:t>
      </w:r>
      <w:r w:rsidRPr="002852B3">
        <w:rPr>
          <w:lang w:bidi="it-IT"/>
        </w:rPr>
        <w:t xml:space="preserve"> centinaia di connessioni </w:t>
      </w:r>
      <w:r>
        <w:rPr>
          <w:lang w:bidi="it-IT"/>
        </w:rPr>
        <w:t>con le</w:t>
      </w:r>
      <w:r w:rsidRPr="002852B3">
        <w:rPr>
          <w:lang w:bidi="it-IT"/>
        </w:rPr>
        <w:t xml:space="preserve"> più diffuse applicazioni aziendali</w:t>
      </w:r>
      <w:r>
        <w:rPr>
          <w:lang w:bidi="it-IT"/>
        </w:rPr>
        <w:t xml:space="preserve"> e ai template </w:t>
      </w:r>
      <w:r w:rsidRPr="002852B3">
        <w:rPr>
          <w:lang w:bidi="it-IT"/>
        </w:rPr>
        <w:t xml:space="preserve">precostruiti per aiutarti a metterti subito in funzione. Inoltre, puoi accedere ai tuoi dati e rapporti ovunque </w:t>
      </w:r>
      <w:r>
        <w:rPr>
          <w:lang w:bidi="it-IT"/>
        </w:rPr>
        <w:t>per mezzo</w:t>
      </w:r>
      <w:r w:rsidRPr="002852B3">
        <w:rPr>
          <w:lang w:bidi="it-IT"/>
        </w:rPr>
        <w:t xml:space="preserve"> </w:t>
      </w:r>
      <w:r>
        <w:rPr>
          <w:lang w:bidi="it-IT"/>
        </w:rPr>
        <w:t>del</w:t>
      </w:r>
      <w:r w:rsidRPr="002852B3">
        <w:rPr>
          <w:lang w:bidi="it-IT"/>
        </w:rPr>
        <w:t>l</w:t>
      </w:r>
      <w:r>
        <w:rPr>
          <w:lang w:bidi="it-IT"/>
        </w:rPr>
        <w:t>’</w:t>
      </w:r>
      <w:r w:rsidRPr="002852B3">
        <w:rPr>
          <w:lang w:bidi="it-IT"/>
        </w:rPr>
        <w:t>app di Power BI Mobile, che si aggiornan</w:t>
      </w:r>
      <w:r>
        <w:rPr>
          <w:lang w:bidi="it-IT"/>
        </w:rPr>
        <w:t xml:space="preserve">o </w:t>
      </w:r>
      <w:r w:rsidRPr="002852B3">
        <w:rPr>
          <w:lang w:bidi="it-IT"/>
        </w:rPr>
        <w:t xml:space="preserve">automaticamente </w:t>
      </w:r>
      <w:r>
        <w:rPr>
          <w:lang w:bidi="it-IT"/>
        </w:rPr>
        <w:t>dopo</w:t>
      </w:r>
      <w:r w:rsidRPr="002852B3">
        <w:rPr>
          <w:lang w:bidi="it-IT"/>
        </w:rPr>
        <w:t xml:space="preserve"> qualsiasi modifica ai dati.</w:t>
      </w:r>
      <w:bookmarkEnd w:id="147"/>
    </w:p>
    <w:p w14:paraId="145AE1F3" w14:textId="77777777" w:rsidR="009C5721" w:rsidRPr="00376237" w:rsidRDefault="009C5721" w:rsidP="0012091D">
      <w:pPr>
        <w:spacing w:line="360" w:lineRule="auto"/>
        <w:ind w:left="284" w:right="313"/>
        <w:jc w:val="both"/>
        <w:rPr>
          <w:lang w:bidi="it-IT"/>
        </w:rPr>
      </w:pPr>
      <w:r w:rsidRPr="00376237">
        <w:rPr>
          <w:lang w:bidi="it-IT"/>
        </w:rPr>
        <w:t xml:space="preserve">Per facilitare l’utilizzo della applicazione si </w:t>
      </w:r>
      <w:r>
        <w:rPr>
          <w:lang w:bidi="it-IT"/>
        </w:rPr>
        <w:t xml:space="preserve">sono create delle variabili grazie all’uso del DAX, </w:t>
      </w:r>
      <w:r w:rsidRPr="00376237">
        <w:rPr>
          <w:lang w:bidi="it-IT"/>
        </w:rPr>
        <w:t>acronimo di </w:t>
      </w:r>
      <w:r w:rsidRPr="00376237">
        <w:rPr>
          <w:bCs/>
          <w:lang w:bidi="it-IT"/>
        </w:rPr>
        <w:t>Data Analysis Expressions</w:t>
      </w:r>
      <w:r w:rsidRPr="00376237">
        <w:rPr>
          <w:lang w:bidi="it-IT"/>
        </w:rPr>
        <w:t> e indica il linguaggio delle formule usato in Power BI, anche in background.</w:t>
      </w:r>
    </w:p>
    <w:p w14:paraId="7D9AE59D" w14:textId="77777777" w:rsidR="009C5721" w:rsidRDefault="009C5721" w:rsidP="0012091D">
      <w:pPr>
        <w:spacing w:line="360" w:lineRule="auto"/>
        <w:ind w:left="284" w:right="313"/>
        <w:jc w:val="both"/>
        <w:rPr>
          <w:lang w:bidi="it-IT"/>
        </w:rPr>
      </w:pPr>
      <w:r w:rsidRPr="00376237">
        <w:rPr>
          <w:lang w:bidi="it-IT"/>
        </w:rPr>
        <w:t>Tutte le formule create per la data visualization in Power BI</w:t>
      </w:r>
      <w:r>
        <w:rPr>
          <w:lang w:bidi="it-IT"/>
        </w:rPr>
        <w:t xml:space="preserve"> </w:t>
      </w:r>
      <w:r w:rsidRPr="00376237">
        <w:rPr>
          <w:lang w:bidi="it-IT"/>
        </w:rPr>
        <w:t>del progetto sono reperibili all’appendice A7.</w:t>
      </w:r>
    </w:p>
    <w:p w14:paraId="3A67BD09" w14:textId="77777777" w:rsidR="009C5721" w:rsidRPr="004A7D81" w:rsidRDefault="009C5721" w:rsidP="0012091D">
      <w:pPr>
        <w:spacing w:line="360" w:lineRule="auto"/>
        <w:ind w:left="284" w:right="313"/>
        <w:jc w:val="both"/>
        <w:rPr>
          <w:lang w:bidi="it-IT"/>
        </w:rPr>
      </w:pPr>
    </w:p>
    <w:p w14:paraId="38CBC5A1" w14:textId="77777777" w:rsidR="009C5721" w:rsidRPr="00C92BC5" w:rsidRDefault="009C5721" w:rsidP="0012091D">
      <w:pPr>
        <w:pStyle w:val="Titolo2"/>
        <w:ind w:left="284"/>
        <w:rPr>
          <w:rFonts w:ascii="Arial" w:hAnsi="Arial" w:cs="Arial"/>
          <w:b/>
          <w:i/>
          <w:color w:val="auto"/>
          <w:sz w:val="40"/>
          <w:szCs w:val="40"/>
          <w:lang w:bidi="it-IT"/>
        </w:rPr>
      </w:pPr>
      <w:bookmarkStart w:id="148" w:name="_Toc14958224"/>
      <w:r w:rsidRPr="00C92BC5">
        <w:rPr>
          <w:rFonts w:ascii="Arial" w:hAnsi="Arial" w:cs="Arial"/>
          <w:b/>
          <w:i/>
          <w:color w:val="auto"/>
          <w:sz w:val="40"/>
          <w:szCs w:val="40"/>
          <w:lang w:bidi="it-IT"/>
        </w:rPr>
        <w:t xml:space="preserve">4.2 </w:t>
      </w:r>
      <w:r>
        <w:rPr>
          <w:rFonts w:ascii="Arial" w:hAnsi="Arial" w:cs="Arial"/>
          <w:b/>
          <w:i/>
          <w:color w:val="auto"/>
          <w:sz w:val="40"/>
          <w:szCs w:val="40"/>
          <w:lang w:bidi="it-IT"/>
        </w:rPr>
        <w:t>STRUMENTI UTILIZZATI E RISULTATI OTTENUTI TRAMITE LA DATA VISUALIZATION</w:t>
      </w:r>
      <w:bookmarkEnd w:id="148"/>
    </w:p>
    <w:p w14:paraId="7C6996A3" w14:textId="77777777" w:rsidR="009C5721" w:rsidRPr="00DA7F1A" w:rsidRDefault="009C5721" w:rsidP="0012091D">
      <w:pPr>
        <w:spacing w:line="360" w:lineRule="auto"/>
        <w:ind w:left="284"/>
        <w:jc w:val="both"/>
      </w:pPr>
      <w:r>
        <w:br/>
      </w:r>
      <w:r w:rsidRPr="00DA7F1A">
        <w:t xml:space="preserve">Power BI può essere semplicemente definito come un sistema </w:t>
      </w:r>
      <w:r>
        <w:t xml:space="preserve">di visualizzazione </w:t>
      </w:r>
      <w:r w:rsidRPr="00DA7F1A">
        <w:t>suddiviso in blocchi</w:t>
      </w:r>
      <w:r>
        <w:t xml:space="preserve"> che </w:t>
      </w:r>
      <w:r w:rsidRPr="00DA7F1A">
        <w:t>possono espandere il loro campo di definizione dinamicamente, passando da una analisi generale aduna dettagliata con un semplice click, con l'obiettivo di creare report elaborati e complessi adatti alle esigenze del cliente. I blocchi che ne caratterizzano l’uso sono principalmente 4:</w:t>
      </w:r>
    </w:p>
    <w:p w14:paraId="79C4F3A8" w14:textId="77777777" w:rsidR="009C5721" w:rsidRPr="00055A34" w:rsidRDefault="009C5721" w:rsidP="003C6FF3">
      <w:pPr>
        <w:pStyle w:val="Nessunaspaziatura"/>
        <w:numPr>
          <w:ilvl w:val="0"/>
          <w:numId w:val="57"/>
        </w:numPr>
        <w:spacing w:line="360" w:lineRule="auto"/>
        <w:ind w:left="284" w:firstLine="0"/>
        <w:jc w:val="both"/>
        <w:rPr>
          <w:noProof/>
          <w:lang w:bidi="it-IT"/>
        </w:rPr>
      </w:pPr>
      <w:r>
        <w:rPr>
          <w:noProof/>
          <w:lang w:bidi="it-IT"/>
        </w:rPr>
        <w:t>Visualizzazioni;</w:t>
      </w:r>
    </w:p>
    <w:p w14:paraId="45D334A1" w14:textId="7E46EBEE" w:rsidR="006E6484" w:rsidRDefault="006E6484" w:rsidP="003C6FF3">
      <w:pPr>
        <w:pStyle w:val="Nessunaspaziatura"/>
        <w:numPr>
          <w:ilvl w:val="0"/>
          <w:numId w:val="57"/>
        </w:numPr>
        <w:spacing w:line="360" w:lineRule="auto"/>
        <w:ind w:left="284" w:firstLine="0"/>
        <w:jc w:val="both"/>
        <w:rPr>
          <w:noProof/>
          <w:lang w:bidi="it-IT"/>
        </w:rPr>
      </w:pPr>
      <w:r>
        <w:rPr>
          <w:noProof/>
          <w:lang w:bidi="it-IT"/>
        </w:rPr>
        <w:t>Report;</w:t>
      </w:r>
    </w:p>
    <w:p w14:paraId="7158C2CD" w14:textId="77777777" w:rsidR="009C5721" w:rsidRDefault="009C5721" w:rsidP="003C6FF3">
      <w:pPr>
        <w:pStyle w:val="Nessunaspaziatura"/>
        <w:numPr>
          <w:ilvl w:val="0"/>
          <w:numId w:val="57"/>
        </w:numPr>
        <w:spacing w:line="360" w:lineRule="auto"/>
        <w:ind w:left="284" w:firstLine="0"/>
        <w:jc w:val="both"/>
        <w:rPr>
          <w:noProof/>
          <w:lang w:bidi="it-IT"/>
        </w:rPr>
      </w:pPr>
      <w:r>
        <w:rPr>
          <w:noProof/>
          <w:lang w:bidi="it-IT"/>
        </w:rPr>
        <w:t>Dashboard;</w:t>
      </w:r>
    </w:p>
    <w:p w14:paraId="1287CFEE" w14:textId="097D24AF" w:rsidR="00571ADA" w:rsidRDefault="009C5721" w:rsidP="003C6FF3">
      <w:pPr>
        <w:pStyle w:val="Nessunaspaziatura"/>
        <w:numPr>
          <w:ilvl w:val="0"/>
          <w:numId w:val="57"/>
        </w:numPr>
        <w:spacing w:line="360" w:lineRule="auto"/>
        <w:ind w:left="284" w:firstLine="0"/>
        <w:jc w:val="both"/>
        <w:rPr>
          <w:noProof/>
          <w:lang w:bidi="it-IT"/>
        </w:rPr>
      </w:pPr>
      <w:r>
        <w:rPr>
          <w:noProof/>
          <w:lang w:bidi="it-IT"/>
        </w:rPr>
        <w:t>Dataset</w:t>
      </w:r>
      <w:r w:rsidR="006E6484">
        <w:rPr>
          <w:noProof/>
          <w:lang w:bidi="it-IT"/>
        </w:rPr>
        <w:t>.</w:t>
      </w:r>
    </w:p>
    <w:p w14:paraId="3A5FD2BD" w14:textId="5E702D25" w:rsidR="009C5721" w:rsidRDefault="009C5721" w:rsidP="0012091D">
      <w:pPr>
        <w:pStyle w:val="Nessunaspaziatura"/>
        <w:spacing w:line="360" w:lineRule="auto"/>
        <w:ind w:left="284"/>
        <w:jc w:val="both"/>
        <w:rPr>
          <w:noProof/>
          <w:lang w:bidi="it-IT"/>
        </w:rPr>
      </w:pPr>
    </w:p>
    <w:p w14:paraId="1080BDAF" w14:textId="1EB5B75A" w:rsidR="0012091D" w:rsidRDefault="0012091D" w:rsidP="0012091D">
      <w:pPr>
        <w:pStyle w:val="Nessunaspaziatura"/>
        <w:spacing w:line="360" w:lineRule="auto"/>
        <w:ind w:left="284"/>
        <w:jc w:val="both"/>
        <w:rPr>
          <w:noProof/>
          <w:lang w:bidi="it-IT"/>
        </w:rPr>
      </w:pPr>
    </w:p>
    <w:p w14:paraId="3C47B1D7" w14:textId="257E5D26" w:rsidR="00DC61CF" w:rsidRDefault="00DC61CF" w:rsidP="0012091D">
      <w:pPr>
        <w:pStyle w:val="Nessunaspaziatura"/>
        <w:spacing w:line="360" w:lineRule="auto"/>
        <w:ind w:left="284"/>
        <w:jc w:val="both"/>
        <w:rPr>
          <w:noProof/>
          <w:lang w:bidi="it-IT"/>
        </w:rPr>
      </w:pPr>
    </w:p>
    <w:p w14:paraId="7BC83EB0" w14:textId="77777777" w:rsidR="00DC61CF" w:rsidRDefault="00DC61CF" w:rsidP="0012091D">
      <w:pPr>
        <w:pStyle w:val="Nessunaspaziatura"/>
        <w:spacing w:line="360" w:lineRule="auto"/>
        <w:ind w:left="284"/>
        <w:jc w:val="both"/>
        <w:rPr>
          <w:noProof/>
          <w:lang w:bidi="it-IT"/>
        </w:rPr>
      </w:pPr>
    </w:p>
    <w:p w14:paraId="44E9CC48" w14:textId="77777777" w:rsidR="0012091D" w:rsidRDefault="0012091D" w:rsidP="0012091D">
      <w:pPr>
        <w:pStyle w:val="Nessunaspaziatura"/>
        <w:spacing w:line="360" w:lineRule="auto"/>
        <w:ind w:left="284"/>
        <w:jc w:val="both"/>
        <w:rPr>
          <w:noProof/>
          <w:lang w:bidi="it-IT"/>
        </w:rPr>
      </w:pPr>
    </w:p>
    <w:p w14:paraId="0924626C" w14:textId="77777777" w:rsidR="009C5721" w:rsidRPr="0084158F" w:rsidRDefault="009C5721" w:rsidP="0012091D">
      <w:pPr>
        <w:pStyle w:val="Titolo3"/>
        <w:ind w:left="284"/>
        <w:rPr>
          <w:rFonts w:ascii="Arial" w:hAnsi="Arial" w:cs="Arial"/>
          <w:b/>
          <w:i/>
          <w:color w:val="auto"/>
          <w:sz w:val="32"/>
          <w:szCs w:val="32"/>
        </w:rPr>
      </w:pPr>
      <w:bookmarkStart w:id="149" w:name="_Toc14958225"/>
      <w:r w:rsidRPr="0084158F">
        <w:rPr>
          <w:rFonts w:ascii="Arial" w:hAnsi="Arial" w:cs="Arial"/>
          <w:b/>
          <w:i/>
          <w:color w:val="auto"/>
          <w:sz w:val="32"/>
          <w:szCs w:val="32"/>
        </w:rPr>
        <w:t>4.2.</w:t>
      </w:r>
      <w:r w:rsidRPr="0084158F">
        <w:rPr>
          <w:rFonts w:ascii="Arial" w:hAnsi="Arial" w:cs="Arial"/>
          <w:b/>
          <w:i/>
          <w:color w:val="auto"/>
          <w:sz w:val="32"/>
          <w:szCs w:val="32"/>
        </w:rPr>
        <w:lastRenderedPageBreak/>
        <w:t>1 Visualizzazioni</w:t>
      </w:r>
      <w:bookmarkEnd w:id="149"/>
    </w:p>
    <w:p w14:paraId="53E080D5" w14:textId="77777777" w:rsidR="009C5721" w:rsidRDefault="009C5721" w:rsidP="0012091D">
      <w:pPr>
        <w:ind w:left="284"/>
      </w:pPr>
    </w:p>
    <w:p w14:paraId="66BB3CAD" w14:textId="77777777" w:rsidR="009C5721" w:rsidRDefault="009C5721" w:rsidP="0012091D">
      <w:pPr>
        <w:spacing w:line="360" w:lineRule="auto"/>
        <w:ind w:left="284"/>
        <w:jc w:val="both"/>
      </w:pPr>
      <w:r w:rsidRPr="00680669">
        <w:t>Quando si crea o si modifica un report di Power BI, è possibile usare vari tipi di oggetti visivi. Le icone di questi oggetti visivi vengono visualizzate nel riquadro Visualizzazioni.</w:t>
      </w:r>
    </w:p>
    <w:p w14:paraId="381395C2" w14:textId="77777777" w:rsidR="009C5721" w:rsidRDefault="009C5721" w:rsidP="0012091D">
      <w:pPr>
        <w:spacing w:line="360" w:lineRule="auto"/>
        <w:ind w:left="284"/>
        <w:jc w:val="both"/>
      </w:pPr>
      <w:r w:rsidRPr="00680669">
        <w:t xml:space="preserve">Gli sviluppatori creano gli oggetti visivi personalizzati tramite l'SDK relativo. Questi oggetti visivi consentono agli utenti aziendali di visualizzare i dati nel modo che meglio si adatta alle loro attività. Gli </w:t>
      </w:r>
      <w:r>
        <w:t>utenti</w:t>
      </w:r>
      <w:r w:rsidRPr="00680669">
        <w:t xml:space="preserve"> possono importare i file degli oggetti visivi personalizzati nei report e usarli come qualsiasi altro oggetto visivo di Power BI</w:t>
      </w:r>
      <w:r>
        <w:t xml:space="preserve">, assumendo una posizione di </w:t>
      </w:r>
      <w:r w:rsidRPr="00680669">
        <w:t>primaria importanza</w:t>
      </w:r>
      <w:r>
        <w:t xml:space="preserve">, </w:t>
      </w:r>
      <w:r w:rsidRPr="00680669">
        <w:t>e po</w:t>
      </w:r>
      <w:r>
        <w:t>te</w:t>
      </w:r>
      <w:r w:rsidRPr="00680669">
        <w:t>n</w:t>
      </w:r>
      <w:r>
        <w:t>d</w:t>
      </w:r>
      <w:r w:rsidRPr="00680669">
        <w:t xml:space="preserve">o </w:t>
      </w:r>
      <w:r>
        <w:t xml:space="preserve">inoltre </w:t>
      </w:r>
      <w:r w:rsidRPr="00680669">
        <w:t xml:space="preserve">essere filtrati, evidenziati, modificati, condivisi </w:t>
      </w:r>
      <w:r>
        <w:t>a piacere.</w:t>
      </w:r>
      <w:r w:rsidRPr="00680669">
        <w:t xml:space="preserve"> </w:t>
      </w:r>
    </w:p>
    <w:p w14:paraId="6265164E" w14:textId="77777777" w:rsidR="009C5721" w:rsidRDefault="009C5721" w:rsidP="0012091D">
      <w:pPr>
        <w:spacing w:line="360" w:lineRule="auto"/>
        <w:ind w:left="284"/>
        <w:jc w:val="both"/>
      </w:pPr>
      <w:r>
        <w:t>Gli oggetti visivi personalizzati vengono distribuiti in tre modi:</w:t>
      </w:r>
    </w:p>
    <w:p w14:paraId="5B159E94" w14:textId="77777777" w:rsidR="009C5721" w:rsidRDefault="009C5721" w:rsidP="003C6FF3">
      <w:pPr>
        <w:pStyle w:val="Paragrafoelenco"/>
        <w:numPr>
          <w:ilvl w:val="0"/>
          <w:numId w:val="55"/>
        </w:numPr>
        <w:spacing w:line="360" w:lineRule="auto"/>
        <w:ind w:left="284" w:firstLine="0"/>
        <w:jc w:val="both"/>
      </w:pPr>
      <w:r>
        <w:t>File di oggetti visivi personalizzati;</w:t>
      </w:r>
    </w:p>
    <w:p w14:paraId="67717159" w14:textId="77777777" w:rsidR="009C5721" w:rsidRDefault="009C5721" w:rsidP="003C6FF3">
      <w:pPr>
        <w:pStyle w:val="Paragrafoelenco"/>
        <w:numPr>
          <w:ilvl w:val="0"/>
          <w:numId w:val="55"/>
        </w:numPr>
        <w:spacing w:line="360" w:lineRule="auto"/>
        <w:ind w:left="284" w:firstLine="0"/>
        <w:jc w:val="both"/>
      </w:pPr>
      <w:r>
        <w:t>Oggetti visivi organizzazione;</w:t>
      </w:r>
    </w:p>
    <w:p w14:paraId="06165E85" w14:textId="77777777" w:rsidR="009C5721" w:rsidRDefault="009C5721" w:rsidP="003C6FF3">
      <w:pPr>
        <w:pStyle w:val="Paragrafoelenco"/>
        <w:numPr>
          <w:ilvl w:val="0"/>
          <w:numId w:val="55"/>
        </w:numPr>
        <w:spacing w:line="360" w:lineRule="auto"/>
        <w:ind w:left="284" w:firstLine="0"/>
        <w:jc w:val="both"/>
      </w:pPr>
      <w:r>
        <w:t>Oggetti visivi del Marketplace.</w:t>
      </w:r>
    </w:p>
    <w:p w14:paraId="2334B91C" w14:textId="77777777" w:rsidR="009C5721" w:rsidRPr="005D0ED6" w:rsidRDefault="009C5721" w:rsidP="0012091D">
      <w:pPr>
        <w:spacing w:line="360" w:lineRule="auto"/>
        <w:ind w:left="284"/>
        <w:jc w:val="both"/>
      </w:pPr>
      <w:r w:rsidRPr="00A11EF3">
        <w:t>In alcune organizzazioni, gli oggetti visivi personalizzati sono ancora più importanti</w:t>
      </w:r>
      <w:r>
        <w:t>, in quanto,</w:t>
      </w:r>
      <w:r w:rsidRPr="00A11EF3">
        <w:t xml:space="preserve"> potrebbero essere necessari per comunicare dati o informazioni approfondite </w:t>
      </w:r>
      <w:r>
        <w:t xml:space="preserve">e </w:t>
      </w:r>
      <w:r w:rsidRPr="00A11EF3">
        <w:t>specific</w:t>
      </w:r>
      <w:r>
        <w:t>he</w:t>
      </w:r>
      <w:r w:rsidRPr="00A11EF3">
        <w:t xml:space="preserve"> dell'organizzazione</w:t>
      </w:r>
      <w:r>
        <w:t xml:space="preserve"> o semplicemente,</w:t>
      </w:r>
      <w:r w:rsidRPr="00A11EF3">
        <w:t xml:space="preserve"> avere requisiti speciali per i dati </w:t>
      </w:r>
      <w:r>
        <w:t xml:space="preserve">da mettere </w:t>
      </w:r>
      <w:r w:rsidRPr="00A11EF3">
        <w:t xml:space="preserve">in evidenza </w:t>
      </w:r>
      <w:r>
        <w:t>ai</w:t>
      </w:r>
      <w:r w:rsidRPr="00A11EF3">
        <w:t xml:space="preserve"> privati. </w:t>
      </w:r>
      <w:r>
        <w:t>Perciò, qu</w:t>
      </w:r>
      <w:r w:rsidRPr="00A11EF3">
        <w:t>este organizzazioni hanno la necessità di sviluppare oggetti visivi personalizzati, condividerli in tutt</w:t>
      </w:r>
      <w:r>
        <w:t xml:space="preserve">o il cloud </w:t>
      </w:r>
      <w:r w:rsidRPr="00A11EF3">
        <w:t>e accertarsi che vengono gestiti correttamente. </w:t>
      </w:r>
    </w:p>
    <w:p w14:paraId="38AE21C4" w14:textId="77777777" w:rsidR="009C5721" w:rsidRDefault="009C5721" w:rsidP="0012091D">
      <w:pPr>
        <w:spacing w:line="360" w:lineRule="auto"/>
        <w:ind w:left="284"/>
        <w:jc w:val="both"/>
      </w:pPr>
      <w:r w:rsidRPr="00DA7F1A">
        <w:t>I</w:t>
      </w:r>
      <w:r>
        <w:t>n sintesi, i</w:t>
      </w:r>
      <w:r w:rsidRPr="00DA7F1A">
        <w:t>l termine visualizzazione</w:t>
      </w:r>
      <w:r>
        <w:t xml:space="preserve"> </w:t>
      </w:r>
      <w:r w:rsidRPr="00DA7F1A">
        <w:t xml:space="preserve">può essere definito come una rappresentazione visiva dei dati. Questa rappresentazione può essere sotto forma di grafico, mappa o qualsiasi altro strumento utile per rappresentare i tuoi dati. </w:t>
      </w:r>
    </w:p>
    <w:p w14:paraId="0B5237B2" w14:textId="77777777" w:rsidR="009C5721" w:rsidRDefault="009C5721" w:rsidP="0012091D">
      <w:pPr>
        <w:spacing w:line="360" w:lineRule="auto"/>
        <w:ind w:left="284"/>
        <w:jc w:val="both"/>
      </w:pPr>
      <w:r w:rsidRPr="00DA7F1A">
        <w:t>Power BI ha un buono numero di visualizzazioni che possono aiutar</w:t>
      </w:r>
      <w:r>
        <w:t>e</w:t>
      </w:r>
      <w:r w:rsidRPr="00DA7F1A">
        <w:t xml:space="preserve"> a rappresentare i dati </w:t>
      </w:r>
      <w:r>
        <w:t xml:space="preserve">in vari modi </w:t>
      </w:r>
      <w:r w:rsidRPr="00DA7F1A">
        <w:t>creativi</w:t>
      </w:r>
      <w:r>
        <w:t xml:space="preserve"> e ad effetto</w:t>
      </w:r>
      <w:r w:rsidRPr="00DA7F1A">
        <w:t xml:space="preserve">. </w:t>
      </w:r>
    </w:p>
    <w:p w14:paraId="6C2F52D2" w14:textId="77777777" w:rsidR="009C5721" w:rsidRDefault="009C5721" w:rsidP="0012091D">
      <w:pPr>
        <w:spacing w:line="360" w:lineRule="auto"/>
        <w:ind w:left="284"/>
        <w:jc w:val="both"/>
      </w:pPr>
      <w:r w:rsidRPr="00DA7F1A">
        <w:t>L'immagine sottostante mostra alcune delle visualizzazioni presenti in Power BI</w:t>
      </w:r>
      <w:r>
        <w:t xml:space="preserve">, fornendo una overview generica del primo quadrimestre 2019: </w:t>
      </w:r>
    </w:p>
    <w:p w14:paraId="6E89341A" w14:textId="77777777" w:rsidR="009C5721" w:rsidRDefault="009C5721" w:rsidP="003C6FF3">
      <w:pPr>
        <w:pStyle w:val="Paragrafoelenco"/>
        <w:numPr>
          <w:ilvl w:val="0"/>
          <w:numId w:val="58"/>
        </w:numPr>
        <w:spacing w:line="360" w:lineRule="auto"/>
        <w:ind w:left="284" w:firstLine="0"/>
        <w:jc w:val="both"/>
      </w:pPr>
      <w:r>
        <w:t>La visualizzazione di sinistra (Scheda Multiriga), è stata create per mettere in relazione una misura e un attributo della tabella prodotto. Come si può osservare, infatti, per ogni paes</w:t>
      </w:r>
      <w:r>
        <w:lastRenderedPageBreak/>
        <w:t>e di origine manufatturiera è stato associato un numero equivalente al totale delle unità vendute nel primo periodo dell’anno.</w:t>
      </w:r>
    </w:p>
    <w:p w14:paraId="20A0C65A" w14:textId="77777777" w:rsidR="009C5721" w:rsidRDefault="009C5721" w:rsidP="003C6FF3">
      <w:pPr>
        <w:pStyle w:val="Paragrafoelenco"/>
        <w:numPr>
          <w:ilvl w:val="0"/>
          <w:numId w:val="58"/>
        </w:numPr>
        <w:spacing w:line="360" w:lineRule="auto"/>
        <w:ind w:left="284" w:firstLine="0"/>
        <w:jc w:val="both"/>
      </w:pPr>
      <w:r>
        <w:t>Al centro, troviamo un veloce ma efficace valore corrispondente del Fatturato, dello sconto, del costo del venduto e del margine fino ad oggi nel 2019. Ciascuno di questi valori è accompagnati da un grafico ad area dettagliato settimanalmente che mostra il confronto con il primo quadrimestre dell’anno precedente. Questo grafico è molto utile per capire dove si è guadagnato e dove si è perso denaro, e confrontandoli con altri dati azienda, è possibile anche arrivare alla causa del fenomeno mutativo.</w:t>
      </w:r>
    </w:p>
    <w:p w14:paraId="52E63CBE" w14:textId="77777777" w:rsidR="009C5721" w:rsidRDefault="009C5721" w:rsidP="003C6FF3">
      <w:pPr>
        <w:pStyle w:val="Paragrafoelenco"/>
        <w:numPr>
          <w:ilvl w:val="0"/>
          <w:numId w:val="58"/>
        </w:numPr>
        <w:spacing w:line="360" w:lineRule="auto"/>
        <w:ind w:left="284" w:firstLine="0"/>
        <w:jc w:val="both"/>
      </w:pPr>
      <w:r>
        <w:t xml:space="preserve">A destra, infine, troviamo due istogrammi, uno verticale e uno orizzontale, che mostrano il fatturato totale filtrato per il periodo in analisi rispettivamente per il tipo di negozio e per il flag weekend, ottenuto mediante creazione di una nuova funzione di Power BI con linguaggio DAX. L’ultima visualizzazione rappresenta la percentuale del flusso di clienti nei punti di vendita in base giornaliera. </w:t>
      </w:r>
    </w:p>
    <w:p w14:paraId="40D49DC2" w14:textId="77777777" w:rsidR="00571ADA" w:rsidRDefault="009C5721" w:rsidP="0012091D">
      <w:pPr>
        <w:keepNext/>
        <w:spacing w:line="360" w:lineRule="auto"/>
        <w:ind w:left="284"/>
        <w:jc w:val="both"/>
      </w:pPr>
      <w:r>
        <w:rPr>
          <w:noProof/>
          <w:lang w:val="en-US" w:bidi="it-IT"/>
        </w:rPr>
        <w:drawing>
          <wp:inline distT="0" distB="0" distL="0" distR="0" wp14:anchorId="5DC3A001" wp14:editId="34DE2838">
            <wp:extent cx="6110085" cy="3492899"/>
            <wp:effectExtent l="0" t="0" r="5080" b="0"/>
            <wp:docPr id="36" name="Im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2019.PNG"/>
                    <pic:cNvPicPr/>
                  </pic:nvPicPr>
                  <pic:blipFill>
                    <a:blip r:embed="rId63">
                      <a:extLst>
                        <a:ext uri="{28A0092B-C50C-407E-A947-70E740481C1C}">
                          <a14:useLocalDpi xmlns:a14="http://schemas.microsoft.com/office/drawing/2010/main" val="0"/>
                        </a:ext>
                      </a:extLst>
                    </a:blip>
                    <a:stretch>
                      <a:fillRect/>
                    </a:stretch>
                  </pic:blipFill>
                  <pic:spPr>
                    <a:xfrm>
                      <a:off x="0" y="0"/>
                      <a:ext cx="6110085" cy="3492899"/>
                    </a:xfrm>
                    <a:prstGeom prst="rect">
                      <a:avLst/>
                    </a:prstGeom>
                  </pic:spPr>
                </pic:pic>
              </a:graphicData>
            </a:graphic>
          </wp:inline>
        </w:drawing>
      </w:r>
    </w:p>
    <w:p w14:paraId="65B51AE4" w14:textId="5ED23242" w:rsidR="009C5721" w:rsidRPr="00571ADA" w:rsidRDefault="00571ADA" w:rsidP="0012091D">
      <w:pPr>
        <w:pStyle w:val="Didascalia"/>
        <w:ind w:left="284"/>
        <w:jc w:val="center"/>
        <w:rPr>
          <w:color w:val="auto"/>
          <w:sz w:val="24"/>
          <w:szCs w:val="24"/>
        </w:rPr>
      </w:pPr>
      <w:bookmarkStart w:id="150" w:name="_Toc14958141"/>
      <w:r w:rsidRPr="00571ADA">
        <w:rPr>
          <w:color w:val="auto"/>
          <w:sz w:val="24"/>
          <w:szCs w:val="24"/>
        </w:rPr>
        <w:t xml:space="preserve">Figura </w:t>
      </w:r>
      <w:r w:rsidRPr="00571ADA">
        <w:rPr>
          <w:color w:val="auto"/>
          <w:sz w:val="24"/>
          <w:szCs w:val="24"/>
        </w:rPr>
        <w:fldChar w:fldCharType="begin"/>
      </w:r>
      <w:r w:rsidRPr="00571ADA">
        <w:rPr>
          <w:color w:val="auto"/>
          <w:sz w:val="24"/>
          <w:szCs w:val="24"/>
        </w:rPr>
        <w:instrText xml:space="preserve"> SEQ Figura \* ARABIC </w:instrText>
      </w:r>
      <w:r w:rsidRPr="00571ADA">
        <w:rPr>
          <w:color w:val="auto"/>
          <w:sz w:val="24"/>
          <w:szCs w:val="24"/>
        </w:rPr>
        <w:fldChar w:fldCharType="separate"/>
      </w:r>
      <w:r w:rsidR="002B66A0">
        <w:rPr>
          <w:noProof/>
          <w:color w:val="auto"/>
          <w:sz w:val="24"/>
          <w:szCs w:val="24"/>
        </w:rPr>
        <w:t>37</w:t>
      </w:r>
      <w:r w:rsidRPr="00571ADA">
        <w:rPr>
          <w:color w:val="auto"/>
          <w:sz w:val="24"/>
          <w:szCs w:val="24"/>
        </w:rPr>
        <w:fldChar w:fldCharType="end"/>
      </w:r>
      <w:r w:rsidRPr="00571ADA">
        <w:rPr>
          <w:color w:val="auto"/>
          <w:sz w:val="24"/>
          <w:szCs w:val="24"/>
        </w:rPr>
        <w:t>: Visualizzazione 1Q 2019</w:t>
      </w:r>
      <w:bookmarkEnd w:id="150"/>
    </w:p>
    <w:p w14:paraId="6C220530" w14:textId="77777777" w:rsidR="009C5721" w:rsidRDefault="009C5721" w:rsidP="0012091D">
      <w:pPr>
        <w:spacing w:line="360" w:lineRule="auto"/>
        <w:ind w:left="284"/>
        <w:jc w:val="both"/>
      </w:pPr>
    </w:p>
    <w:p w14:paraId="702DE32B" w14:textId="77777777" w:rsidR="009C5721" w:rsidRDefault="009C5721" w:rsidP="0012091D">
      <w:pPr>
        <w:spacing w:line="360" w:lineRule="auto"/>
        <w:ind w:left="284"/>
        <w:jc w:val="both"/>
      </w:pPr>
      <w:r>
        <w:t xml:space="preserve">Da questo tipo di visualizzazioni, i risultati sono ben chiari e difficile da confondere. Possiamo dire, per esempio che in questo quadrimestre l’andamento generale della azienda è sotto le aspettative, che la maggior parte dei prodotti venduti è made in Cina, che il canale di vendita con </w:t>
      </w:r>
      <w:r>
        <w:lastRenderedPageBreak/>
        <w:t>maggiore incasso è il Property Full Price e, per concludere, che il migliore afflusso di gente si verifica nel weekend.</w:t>
      </w:r>
    </w:p>
    <w:p w14:paraId="2B70D5A5" w14:textId="77777777" w:rsidR="009C5721" w:rsidRDefault="009C5721" w:rsidP="0012091D">
      <w:pPr>
        <w:spacing w:line="360" w:lineRule="auto"/>
        <w:ind w:left="284"/>
        <w:jc w:val="both"/>
      </w:pPr>
      <w:r>
        <w:t>Tramite una piccola dimostrazione, è stato già possibile intuire l’enorme potenziale che può portare la data visualization, e in generale alla Business Analytics, alle decisioni manageriali di una azienda, portando tutto ciò ad un miglioramento nel corso degli anni della distribuzione della merce e del fatturato.</w:t>
      </w:r>
    </w:p>
    <w:p w14:paraId="744A5037" w14:textId="0C32293C" w:rsidR="009C5721" w:rsidRDefault="009C5721" w:rsidP="0012091D">
      <w:pPr>
        <w:ind w:left="284"/>
      </w:pPr>
    </w:p>
    <w:p w14:paraId="5E1C3F22" w14:textId="77777777" w:rsidR="00196355" w:rsidRPr="005D0ED6" w:rsidRDefault="00196355" w:rsidP="00196355">
      <w:pPr>
        <w:pStyle w:val="Titolo3"/>
        <w:ind w:left="284"/>
        <w:rPr>
          <w:rFonts w:ascii="Arial" w:hAnsi="Arial" w:cs="Arial"/>
          <w:b/>
          <w:i/>
          <w:color w:val="auto"/>
          <w:sz w:val="32"/>
          <w:szCs w:val="32"/>
        </w:rPr>
      </w:pPr>
      <w:bookmarkStart w:id="151" w:name="_Toc14958226"/>
      <w:r w:rsidRPr="005D0ED6">
        <w:rPr>
          <w:rFonts w:ascii="Arial" w:hAnsi="Arial" w:cs="Arial"/>
          <w:b/>
          <w:i/>
          <w:color w:val="auto"/>
          <w:sz w:val="32"/>
          <w:szCs w:val="32"/>
        </w:rPr>
        <w:t>4.2.</w:t>
      </w:r>
      <w:r>
        <w:rPr>
          <w:rFonts w:ascii="Arial" w:hAnsi="Arial" w:cs="Arial"/>
          <w:b/>
          <w:i/>
          <w:color w:val="auto"/>
          <w:sz w:val="32"/>
          <w:szCs w:val="32"/>
        </w:rPr>
        <w:t>4</w:t>
      </w:r>
      <w:r w:rsidRPr="005D0ED6">
        <w:rPr>
          <w:rFonts w:ascii="Arial" w:hAnsi="Arial" w:cs="Arial"/>
          <w:b/>
          <w:i/>
          <w:color w:val="auto"/>
          <w:sz w:val="32"/>
          <w:szCs w:val="32"/>
        </w:rPr>
        <w:t xml:space="preserve"> Report</w:t>
      </w:r>
      <w:bookmarkEnd w:id="151"/>
    </w:p>
    <w:p w14:paraId="7CAEE42C" w14:textId="77777777" w:rsidR="00196355" w:rsidRDefault="00196355" w:rsidP="00196355">
      <w:pPr>
        <w:pStyle w:val="Titolo3"/>
        <w:ind w:left="284" w:firstLine="360"/>
      </w:pPr>
      <w:r w:rsidRPr="004A7D81">
        <w:t xml:space="preserve"> </w:t>
      </w:r>
    </w:p>
    <w:p w14:paraId="5C74709B" w14:textId="77777777" w:rsidR="00196355" w:rsidRPr="00DA7F1A" w:rsidRDefault="00196355" w:rsidP="00196355">
      <w:pPr>
        <w:spacing w:line="360" w:lineRule="auto"/>
        <w:ind w:left="284"/>
        <w:jc w:val="both"/>
      </w:pPr>
      <w:r w:rsidRPr="00DA7F1A">
        <w:t>Un report è una raccolta di visualizzazioni visualizzate insieme su una o più pagine. I report ti aiutano a organizzare le tue visualizzazioni in un modo che racconta la storia dei tuoi dati, nel modo che preferisci. Ad esempio, se si desidera mostrare le vendite dei della tua azienda all'interno dei diversi punti vendita del tuo paese, puoi avere un rapporto composto da un numero di grafici (torta, linea o barra), mappe e grafici che visualizzano le informazioni che voglio passare. Nell’ esempio seguente sono mostrati i risultati ottenuti grazie ad una analisi dei negozi chiusi in Italia dal 2017 ad oggi dell’azienda cliente del progetto analizzato, identificando la causa della chiusura di essi, classificata come una chiusura per un cattivo margine di profitto, o una chiusura per un mercato coperto negli anni o la nascita di un nuovo negozio nei dintorni. Come dati di partenza, sono stati utilizzati i dati anagrafici implementati nella fase di costruzione della datawarehouse, spiegati precedentemente nel capitolo 2, e i dati ottenuti dalla classificazione CART illustrata nel capitolo 3.</w:t>
      </w:r>
    </w:p>
    <w:p w14:paraId="7A10D7A0" w14:textId="4F879040" w:rsidR="00196355" w:rsidRPr="00DA7F1A" w:rsidRDefault="00196355" w:rsidP="00196355">
      <w:pPr>
        <w:spacing w:line="360" w:lineRule="auto"/>
        <w:ind w:left="284"/>
        <w:jc w:val="both"/>
      </w:pPr>
      <w:r w:rsidRPr="00DA7F1A">
        <w:t>Il risultato è visibile attraverso la mappa sottostante che racchiude due esempi per ciascun tipo di chiusura. I negozi di Serravalle e Milano mostrano</w:t>
      </w:r>
      <w:r w:rsidR="00DC61CF">
        <w:t xml:space="preserve"> </w:t>
      </w:r>
      <w:r w:rsidRPr="00DA7F1A">
        <w:t>una chiusura di tipo new shop, mentre il negozi di padova e modena di un margine non adeguato.</w:t>
      </w:r>
    </w:p>
    <w:p w14:paraId="732D15D9" w14:textId="77777777" w:rsidR="00196355" w:rsidRPr="00DA7F1A" w:rsidRDefault="00196355" w:rsidP="00196355">
      <w:pPr>
        <w:spacing w:line="360" w:lineRule="auto"/>
        <w:ind w:left="284"/>
        <w:jc w:val="both"/>
      </w:pPr>
      <w:r w:rsidRPr="00DA7F1A">
        <w:t>La grandezza dei pallini in figura è proporzionata al fatturato complessivo per ciascun punto vendita.</w:t>
      </w:r>
    </w:p>
    <w:p w14:paraId="23AC286F" w14:textId="77777777" w:rsidR="00196355" w:rsidRPr="00DA7F1A" w:rsidRDefault="00196355" w:rsidP="00196355">
      <w:pPr>
        <w:spacing w:line="360" w:lineRule="auto"/>
        <w:ind w:left="284"/>
        <w:jc w:val="both"/>
      </w:pPr>
      <w:r w:rsidRPr="00DA7F1A">
        <w:rPr>
          <w:noProof/>
        </w:rPr>
        <w:drawing>
          <wp:inline distT="0" distB="0" distL="0" distR="0" wp14:anchorId="395950B6" wp14:editId="327A186E">
            <wp:extent cx="6224954" cy="2141920"/>
            <wp:effectExtent l="0" t="0" r="4445" b="0"/>
            <wp:docPr id="1138649795" name="Immagine 1138649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map.PNG"/>
                    <pic:cNvPicPr/>
                  </pic:nvPicPr>
                  <pic:blipFill>
                    <a:blip r:embed="rId64">
                      <a:extLst>
                        <a:ext uri="{28A0092B-C50C-407E-A947-70E740481C1C}">
                          <a14:useLocalDpi xmlns:a14="http://schemas.microsoft.com/office/drawing/2010/main" val="0"/>
                        </a:ext>
                      </a:extLst>
                    </a:blip>
                    <a:stretch>
                      <a:fillRect/>
                    </a:stretch>
                  </pic:blipFill>
                  <pic:spPr>
                    <a:xfrm>
                      <a:off x="0" y="0"/>
                      <a:ext cx="6247243" cy="2149589"/>
                    </a:xfrm>
                    <a:prstGeom prst="rect">
                      <a:avLst/>
                    </a:prstGeom>
                  </pic:spPr>
                </pic:pic>
              </a:graphicData>
            </a:graphic>
          </wp:inline>
        </w:drawing>
      </w:r>
    </w:p>
    <w:p w14:paraId="237C7228" w14:textId="0D7DB0D3" w:rsidR="00196355" w:rsidRDefault="00196355" w:rsidP="00196355">
      <w:pPr>
        <w:spacing w:line="360" w:lineRule="auto"/>
        <w:ind w:left="284"/>
        <w:jc w:val="center"/>
        <w:rPr>
          <w:i/>
        </w:rPr>
      </w:pPr>
      <w:bookmarkStart w:id="152" w:name="_Toc14958142"/>
      <w:r w:rsidRPr="00DA7F1A">
        <w:rPr>
          <w:i/>
        </w:rPr>
        <w:t>Fi</w:t>
      </w:r>
      <w:r w:rsidRPr="00DA7F1A">
        <w:rPr>
          <w:i/>
        </w:rPr>
        <w:lastRenderedPageBreak/>
        <w:t xml:space="preserve">gura </w:t>
      </w:r>
      <w:r w:rsidRPr="00DA7F1A">
        <w:rPr>
          <w:i/>
        </w:rPr>
        <w:fldChar w:fldCharType="begin"/>
      </w:r>
      <w:r w:rsidRPr="00DA7F1A">
        <w:rPr>
          <w:i/>
        </w:rPr>
        <w:instrText xml:space="preserve"> SEQ Figura \* ARABIC </w:instrText>
      </w:r>
      <w:r w:rsidRPr="00DA7F1A">
        <w:rPr>
          <w:i/>
        </w:rPr>
        <w:fldChar w:fldCharType="separate"/>
      </w:r>
      <w:r w:rsidR="002B66A0">
        <w:rPr>
          <w:i/>
          <w:noProof/>
        </w:rPr>
        <w:t>38</w:t>
      </w:r>
      <w:r w:rsidRPr="00DA7F1A">
        <w:rPr>
          <w:i/>
        </w:rPr>
        <w:fldChar w:fldCharType="end"/>
      </w:r>
      <w:r w:rsidRPr="00DA7F1A">
        <w:rPr>
          <w:i/>
        </w:rPr>
        <w:t>: Mappa Della Classificazione Dei Negozi</w:t>
      </w:r>
      <w:bookmarkEnd w:id="152"/>
    </w:p>
    <w:p w14:paraId="7834370E" w14:textId="77777777" w:rsidR="00196355" w:rsidRDefault="00196355" w:rsidP="00196355">
      <w:pPr>
        <w:spacing w:line="360" w:lineRule="auto"/>
        <w:ind w:left="284"/>
        <w:jc w:val="both"/>
      </w:pPr>
      <w:r w:rsidRPr="00DA7F1A">
        <w:t>In relazione con la mappa è stata creata una tabella esplicativa dove viene evidenziato il flag di chiusura e la descrizione dei negozi.</w:t>
      </w:r>
      <w:r>
        <w:t xml:space="preserve">   </w:t>
      </w:r>
    </w:p>
    <w:p w14:paraId="0630FBB7" w14:textId="77777777" w:rsidR="00196355" w:rsidRPr="00DA7F1A" w:rsidRDefault="00196355" w:rsidP="00196355">
      <w:pPr>
        <w:spacing w:line="360" w:lineRule="auto"/>
        <w:ind w:left="284"/>
        <w:jc w:val="both"/>
      </w:pPr>
      <w:r>
        <w:t xml:space="preserve"> </w:t>
      </w:r>
      <w:r w:rsidRPr="00DA7F1A">
        <w:rPr>
          <w:noProof/>
        </w:rPr>
        <w:drawing>
          <wp:inline distT="0" distB="0" distL="0" distR="0" wp14:anchorId="1108044A" wp14:editId="7B993391">
            <wp:extent cx="5884090" cy="2518540"/>
            <wp:effectExtent l="0" t="0" r="2540" b="0"/>
            <wp:docPr id="1138649797" name="Immagine 1138649797" descr="Immagine che contiene screensho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lose reason 2.PNG"/>
                    <pic:cNvPicPr/>
                  </pic:nvPicPr>
                  <pic:blipFill>
                    <a:blip r:embed="rId65">
                      <a:extLst>
                        <a:ext uri="{28A0092B-C50C-407E-A947-70E740481C1C}">
                          <a14:useLocalDpi xmlns:a14="http://schemas.microsoft.com/office/drawing/2010/main" val="0"/>
                        </a:ext>
                      </a:extLst>
                    </a:blip>
                    <a:stretch>
                      <a:fillRect/>
                    </a:stretch>
                  </pic:blipFill>
                  <pic:spPr>
                    <a:xfrm>
                      <a:off x="0" y="0"/>
                      <a:ext cx="5929473" cy="2537965"/>
                    </a:xfrm>
                    <a:prstGeom prst="rect">
                      <a:avLst/>
                    </a:prstGeom>
                  </pic:spPr>
                </pic:pic>
              </a:graphicData>
            </a:graphic>
          </wp:inline>
        </w:drawing>
      </w:r>
    </w:p>
    <w:p w14:paraId="2035570D" w14:textId="209C0B05" w:rsidR="00196355" w:rsidRDefault="00196355" w:rsidP="00196355">
      <w:pPr>
        <w:pStyle w:val="Nessunaspaziatura"/>
        <w:spacing w:line="360" w:lineRule="auto"/>
        <w:ind w:left="284"/>
        <w:jc w:val="center"/>
        <w:rPr>
          <w:lang w:bidi="it-IT"/>
        </w:rPr>
      </w:pPr>
      <w:bookmarkStart w:id="153" w:name="_Toc14958143"/>
      <w:r w:rsidRPr="00DA7F1A">
        <w:rPr>
          <w:i/>
        </w:rPr>
        <w:t xml:space="preserve">Figura </w:t>
      </w:r>
      <w:r w:rsidRPr="00DA7F1A">
        <w:rPr>
          <w:i/>
        </w:rPr>
        <w:fldChar w:fldCharType="begin"/>
      </w:r>
      <w:r w:rsidRPr="00DA7F1A">
        <w:rPr>
          <w:i/>
        </w:rPr>
        <w:instrText xml:space="preserve"> SEQ Figura \* ARABIC </w:instrText>
      </w:r>
      <w:r w:rsidRPr="00DA7F1A">
        <w:rPr>
          <w:i/>
        </w:rPr>
        <w:fldChar w:fldCharType="separate"/>
      </w:r>
      <w:r w:rsidR="002B66A0">
        <w:rPr>
          <w:i/>
          <w:noProof/>
        </w:rPr>
        <w:t>39</w:t>
      </w:r>
      <w:r w:rsidRPr="00DA7F1A">
        <w:rPr>
          <w:i/>
        </w:rPr>
        <w:fldChar w:fldCharType="end"/>
      </w:r>
      <w:r w:rsidRPr="00DA7F1A">
        <w:rPr>
          <w:i/>
        </w:rPr>
        <w:t>: Tabella Della Classificazione Dei Negozi</w:t>
      </w:r>
      <w:bookmarkEnd w:id="153"/>
    </w:p>
    <w:p w14:paraId="7B649E5D" w14:textId="4C19D581" w:rsidR="00196355" w:rsidRDefault="00196355" w:rsidP="0012091D">
      <w:pPr>
        <w:ind w:left="284"/>
      </w:pPr>
    </w:p>
    <w:p w14:paraId="1620A18A" w14:textId="7CE1DF48" w:rsidR="00DC61CF" w:rsidRDefault="00DC61CF" w:rsidP="0012091D">
      <w:pPr>
        <w:ind w:left="284"/>
      </w:pPr>
    </w:p>
    <w:p w14:paraId="003FB72F" w14:textId="27633A73" w:rsidR="00DC61CF" w:rsidRDefault="00DC61CF" w:rsidP="0012091D">
      <w:pPr>
        <w:ind w:left="284"/>
      </w:pPr>
    </w:p>
    <w:p w14:paraId="24C62659" w14:textId="74F3B133" w:rsidR="00DC61CF" w:rsidRDefault="00DC61CF" w:rsidP="0012091D">
      <w:pPr>
        <w:ind w:left="284"/>
      </w:pPr>
    </w:p>
    <w:p w14:paraId="43E1D75B" w14:textId="77777777" w:rsidR="00DC61CF" w:rsidRDefault="00DC61CF" w:rsidP="0012091D">
      <w:pPr>
        <w:ind w:left="284"/>
      </w:pPr>
    </w:p>
    <w:p w14:paraId="55062CF5" w14:textId="77777777" w:rsidR="00DC61CF" w:rsidRDefault="00DC61CF" w:rsidP="0012091D">
      <w:pPr>
        <w:ind w:left="284"/>
      </w:pPr>
    </w:p>
    <w:p w14:paraId="0B74B0F1" w14:textId="77777777" w:rsidR="00196355" w:rsidRPr="0084158F" w:rsidRDefault="00196355" w:rsidP="00196355"/>
    <w:p w14:paraId="61F437B4" w14:textId="77777777" w:rsidR="009C5721" w:rsidRPr="005D0ED6" w:rsidRDefault="009C5721" w:rsidP="0012091D">
      <w:pPr>
        <w:pStyle w:val="Titolo3"/>
        <w:ind w:left="284"/>
        <w:rPr>
          <w:rFonts w:ascii="Arial" w:hAnsi="Arial" w:cs="Arial"/>
          <w:b/>
          <w:i/>
          <w:color w:val="auto"/>
          <w:sz w:val="32"/>
          <w:szCs w:val="32"/>
        </w:rPr>
      </w:pPr>
      <w:bookmarkStart w:id="154" w:name="_Toc14958227"/>
      <w:r w:rsidRPr="005D0ED6">
        <w:rPr>
          <w:rFonts w:ascii="Arial" w:hAnsi="Arial" w:cs="Arial"/>
          <w:b/>
          <w:i/>
          <w:color w:val="auto"/>
          <w:sz w:val="32"/>
          <w:szCs w:val="32"/>
        </w:rPr>
        <w:t>4.2.</w:t>
      </w:r>
      <w:r>
        <w:rPr>
          <w:rFonts w:ascii="Arial" w:hAnsi="Arial" w:cs="Arial"/>
          <w:b/>
          <w:i/>
          <w:color w:val="auto"/>
          <w:sz w:val="32"/>
          <w:szCs w:val="32"/>
        </w:rPr>
        <w:lastRenderedPageBreak/>
        <w:t>3</w:t>
      </w:r>
      <w:r w:rsidRPr="005D0ED6">
        <w:rPr>
          <w:rFonts w:ascii="Arial" w:hAnsi="Arial" w:cs="Arial"/>
          <w:b/>
          <w:i/>
          <w:color w:val="auto"/>
          <w:sz w:val="32"/>
          <w:szCs w:val="32"/>
        </w:rPr>
        <w:t xml:space="preserve"> Dashboard</w:t>
      </w:r>
      <w:bookmarkEnd w:id="154"/>
      <w:r w:rsidRPr="005D0ED6">
        <w:rPr>
          <w:rFonts w:ascii="Arial" w:hAnsi="Arial" w:cs="Arial"/>
          <w:b/>
          <w:i/>
          <w:color w:val="auto"/>
          <w:sz w:val="32"/>
          <w:szCs w:val="32"/>
        </w:rPr>
        <w:t xml:space="preserve"> </w:t>
      </w:r>
    </w:p>
    <w:p w14:paraId="7109D99E" w14:textId="77777777" w:rsidR="009C5721" w:rsidRPr="003B2F9D" w:rsidRDefault="009C5721" w:rsidP="0012091D">
      <w:pPr>
        <w:ind w:left="284"/>
      </w:pPr>
    </w:p>
    <w:p w14:paraId="21EE6B73" w14:textId="77777777" w:rsidR="009C5721" w:rsidRPr="00DA7F1A" w:rsidRDefault="009C5721" w:rsidP="0012091D">
      <w:pPr>
        <w:spacing w:line="360" w:lineRule="auto"/>
        <w:ind w:left="284"/>
        <w:jc w:val="both"/>
      </w:pPr>
      <w:r w:rsidRPr="00DA7F1A">
        <w:t xml:space="preserve">Una dashboard è una raccolta di visualizzazioni su una singola pagina, che è possibile condividere con altri. Benché visivamente simile a un report, una dashboard deve adattarsi a una singola pagina e può essere condivisa con altri utenti che saranno in grado di interagire con i dati presentati in essa. Creando e condividendo una dashboard per il responsabile delle vendite, ad esempio, lui o lei dovrebbe essere in grado di interagire con essa e visualizzare nuove informazioni diverse da quella che è chiaramente visibile sulla dashboard di partenza, in base ai dati presenti. </w:t>
      </w:r>
    </w:p>
    <w:p w14:paraId="529CE7BA" w14:textId="77777777" w:rsidR="009C5721" w:rsidRPr="00DA7F1A" w:rsidRDefault="009C5721" w:rsidP="0012091D">
      <w:pPr>
        <w:spacing w:line="360" w:lineRule="auto"/>
        <w:ind w:left="284"/>
        <w:jc w:val="both"/>
      </w:pPr>
      <w:r w:rsidRPr="00DA7F1A">
        <w:t>Le immagini seguenti mostrano un esempio in Power BI di cosa si intende per una dashboard. La sottostante, comprende una analisi generale dei canali di vendita con associati i relativi guadagni, dei prodotti, e del made in. Sarà la visualizzazione di default per il cliente.</w:t>
      </w:r>
    </w:p>
    <w:p w14:paraId="6872B950" w14:textId="77777777" w:rsidR="009C5721" w:rsidRPr="00DA7F1A" w:rsidRDefault="009C5721" w:rsidP="0012091D">
      <w:pPr>
        <w:spacing w:line="360" w:lineRule="auto"/>
        <w:ind w:left="284"/>
        <w:jc w:val="both"/>
      </w:pPr>
      <w:r w:rsidRPr="00DA7F1A">
        <w:t>Il primo grafico (BarChart) comprende la visualizzazione del fatturato totale del 2019 riferente al canale del negozio, suddiviso in Property Full Price e Property Otlet. Il secondo grafico è la rappresentazione 80/20 di Pareto, dove è evidende che gran parte delle vendite deriva dalle borse. L’ultimo grafico, invece, mostra la percentuale sul totale della provenineza e fattura dei prodotti.</w:t>
      </w:r>
    </w:p>
    <w:p w14:paraId="340241C5" w14:textId="77777777" w:rsidR="00571ADA" w:rsidRDefault="009C5721" w:rsidP="0012091D">
      <w:pPr>
        <w:keepNext/>
        <w:spacing w:line="360" w:lineRule="auto"/>
        <w:ind w:left="284"/>
      </w:pPr>
      <w:r w:rsidRPr="00DA7F1A">
        <w:rPr>
          <w:noProof/>
        </w:rPr>
        <w:drawing>
          <wp:inline distT="0" distB="0" distL="0" distR="0" wp14:anchorId="49B9CEB9" wp14:editId="783C7C00">
            <wp:extent cx="6119495" cy="2078990"/>
            <wp:effectExtent l="0" t="0" r="0" b="0"/>
            <wp:docPr id="5" name="Immagine 5" descr="Immagine che contiene mappa,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ENERAL.PNG"/>
                    <pic:cNvPicPr/>
                  </pic:nvPicPr>
                  <pic:blipFill>
                    <a:blip r:embed="rId66">
                      <a:extLst>
                        <a:ext uri="{28A0092B-C50C-407E-A947-70E740481C1C}">
                          <a14:useLocalDpi xmlns:a14="http://schemas.microsoft.com/office/drawing/2010/main" val="0"/>
                        </a:ext>
                      </a:extLst>
                    </a:blip>
                    <a:stretch>
                      <a:fillRect/>
                    </a:stretch>
                  </pic:blipFill>
                  <pic:spPr>
                    <a:xfrm>
                      <a:off x="0" y="0"/>
                      <a:ext cx="6119495" cy="2078990"/>
                    </a:xfrm>
                    <a:prstGeom prst="rect">
                      <a:avLst/>
                    </a:prstGeom>
                  </pic:spPr>
                </pic:pic>
              </a:graphicData>
            </a:graphic>
          </wp:inline>
        </w:drawing>
      </w:r>
    </w:p>
    <w:p w14:paraId="143C1DBD" w14:textId="501EA78C" w:rsidR="009C5721" w:rsidRPr="00571ADA" w:rsidRDefault="00571ADA" w:rsidP="0012091D">
      <w:pPr>
        <w:pStyle w:val="Didascalia"/>
        <w:ind w:left="284"/>
        <w:jc w:val="center"/>
        <w:rPr>
          <w:color w:val="auto"/>
          <w:sz w:val="24"/>
          <w:szCs w:val="24"/>
        </w:rPr>
      </w:pPr>
      <w:bookmarkStart w:id="155" w:name="_Toc14958144"/>
      <w:r w:rsidRPr="00571ADA">
        <w:rPr>
          <w:color w:val="auto"/>
          <w:sz w:val="24"/>
          <w:szCs w:val="24"/>
        </w:rPr>
        <w:t xml:space="preserve">Figura </w:t>
      </w:r>
      <w:r w:rsidRPr="00571ADA">
        <w:rPr>
          <w:color w:val="auto"/>
          <w:sz w:val="24"/>
          <w:szCs w:val="24"/>
        </w:rPr>
        <w:fldChar w:fldCharType="begin"/>
      </w:r>
      <w:r w:rsidRPr="00571ADA">
        <w:rPr>
          <w:color w:val="auto"/>
          <w:sz w:val="24"/>
          <w:szCs w:val="24"/>
        </w:rPr>
        <w:instrText xml:space="preserve"> SEQ Figura \* ARABIC </w:instrText>
      </w:r>
      <w:r w:rsidRPr="00571ADA">
        <w:rPr>
          <w:color w:val="auto"/>
          <w:sz w:val="24"/>
          <w:szCs w:val="24"/>
        </w:rPr>
        <w:fldChar w:fldCharType="separate"/>
      </w:r>
      <w:r w:rsidR="002B66A0">
        <w:rPr>
          <w:noProof/>
          <w:color w:val="auto"/>
          <w:sz w:val="24"/>
          <w:szCs w:val="24"/>
        </w:rPr>
        <w:t>40</w:t>
      </w:r>
      <w:r w:rsidRPr="00571ADA">
        <w:rPr>
          <w:color w:val="auto"/>
          <w:sz w:val="24"/>
          <w:szCs w:val="24"/>
        </w:rPr>
        <w:fldChar w:fldCharType="end"/>
      </w:r>
      <w:r w:rsidRPr="00571ADA">
        <w:rPr>
          <w:color w:val="auto"/>
          <w:sz w:val="24"/>
          <w:szCs w:val="24"/>
        </w:rPr>
        <w:t>: Default Dashboard View</w:t>
      </w:r>
      <w:bookmarkEnd w:id="155"/>
    </w:p>
    <w:p w14:paraId="58FD7F5E" w14:textId="77777777" w:rsidR="009C5721" w:rsidRPr="00DA7F1A" w:rsidRDefault="009C5721" w:rsidP="0012091D">
      <w:pPr>
        <w:spacing w:line="360" w:lineRule="auto"/>
        <w:ind w:left="284"/>
        <w:jc w:val="both"/>
      </w:pPr>
      <w:r w:rsidRPr="00DA7F1A">
        <w:t>Tramite l’utilizzo di filtri o semplice navigazione è possibile passare da una analisi molto generale ad una analisi molto più dettaglia in ogni singolo particolare. Di segiuto, saranno spiegate brevemente tre diverse viste, ognuna derivante dalla dashboard di partenza.</w:t>
      </w:r>
    </w:p>
    <w:p w14:paraId="3ECA9156" w14:textId="54E0A336" w:rsidR="009C5721" w:rsidRPr="00DA7F1A" w:rsidRDefault="009C5721" w:rsidP="0012091D">
      <w:pPr>
        <w:spacing w:line="360" w:lineRule="auto"/>
        <w:ind w:left="284"/>
        <w:jc w:val="both"/>
      </w:pPr>
      <w:r w:rsidRPr="00DA7F1A">
        <w:t>L’ i</w:t>
      </w:r>
      <w:r w:rsidRPr="00DA7F1A">
        <w:lastRenderedPageBreak/>
        <w:t>mmagine iniziale e la seguente spiegano le variazioni di prodotti venduti e made in grazie ad una selezione del tipo di negozio che si vuole prendere in considerazione. L’ultima usa la stessa idea ma la selezione avviene per il prodotto borse. È molto importarte osservare come i grafici interagiscono tra loro portando ad una analisi rapida ed efficacie, scelta in base all’esigenza del cliente.</w:t>
      </w:r>
    </w:p>
    <w:p w14:paraId="7C365A58" w14:textId="77777777" w:rsidR="009C5721" w:rsidRPr="00DA7F1A" w:rsidRDefault="009C5721" w:rsidP="0012091D">
      <w:pPr>
        <w:spacing w:line="360" w:lineRule="auto"/>
        <w:ind w:left="284"/>
      </w:pPr>
      <w:r w:rsidRPr="00DA7F1A">
        <w:rPr>
          <w:noProof/>
        </w:rPr>
        <w:drawing>
          <wp:inline distT="0" distB="0" distL="0" distR="0" wp14:anchorId="436E0250" wp14:editId="6E5B89B5">
            <wp:extent cx="6116491" cy="2073136"/>
            <wp:effectExtent l="0" t="0" r="0" b="3810"/>
            <wp:docPr id="56" name="Immagin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ull price.PNG"/>
                    <pic:cNvPicPr/>
                  </pic:nvPicPr>
                  <pic:blipFill>
                    <a:blip r:embed="rId67">
                      <a:extLst>
                        <a:ext uri="{28A0092B-C50C-407E-A947-70E740481C1C}">
                          <a14:useLocalDpi xmlns:a14="http://schemas.microsoft.com/office/drawing/2010/main" val="0"/>
                        </a:ext>
                      </a:extLst>
                    </a:blip>
                    <a:stretch>
                      <a:fillRect/>
                    </a:stretch>
                  </pic:blipFill>
                  <pic:spPr>
                    <a:xfrm>
                      <a:off x="0" y="0"/>
                      <a:ext cx="6145131" cy="2082843"/>
                    </a:xfrm>
                    <a:prstGeom prst="rect">
                      <a:avLst/>
                    </a:prstGeom>
                  </pic:spPr>
                </pic:pic>
              </a:graphicData>
            </a:graphic>
          </wp:inline>
        </w:drawing>
      </w:r>
    </w:p>
    <w:p w14:paraId="21C77B53" w14:textId="48E22BC1" w:rsidR="009C5721" w:rsidRPr="00DA7F1A" w:rsidRDefault="009C5721" w:rsidP="0012091D">
      <w:pPr>
        <w:spacing w:line="360" w:lineRule="auto"/>
        <w:ind w:left="284"/>
      </w:pPr>
      <w:r w:rsidRPr="00DA7F1A">
        <w:rPr>
          <w:noProof/>
        </w:rPr>
        <w:drawing>
          <wp:inline distT="0" distB="0" distL="0" distR="0" wp14:anchorId="48BECC01" wp14:editId="5AA527E4">
            <wp:extent cx="6116320" cy="2140713"/>
            <wp:effectExtent l="0" t="0" r="0" b="0"/>
            <wp:docPr id="63" name="Im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utlet.PNG"/>
                    <pic:cNvPicPr/>
                  </pic:nvPicPr>
                  <pic:blipFill>
                    <a:blip r:embed="rId68">
                      <a:extLst>
                        <a:ext uri="{28A0092B-C50C-407E-A947-70E740481C1C}">
                          <a14:useLocalDpi xmlns:a14="http://schemas.microsoft.com/office/drawing/2010/main" val="0"/>
                        </a:ext>
                      </a:extLst>
                    </a:blip>
                    <a:stretch>
                      <a:fillRect/>
                    </a:stretch>
                  </pic:blipFill>
                  <pic:spPr>
                    <a:xfrm>
                      <a:off x="0" y="0"/>
                      <a:ext cx="6124675" cy="2143637"/>
                    </a:xfrm>
                    <a:prstGeom prst="rect">
                      <a:avLst/>
                    </a:prstGeom>
                  </pic:spPr>
                </pic:pic>
              </a:graphicData>
            </a:graphic>
          </wp:inline>
        </w:drawing>
      </w:r>
      <w:r w:rsidRPr="00DA7F1A">
        <w:rPr>
          <w:noProof/>
        </w:rPr>
        <w:drawing>
          <wp:inline distT="0" distB="0" distL="0" distR="0" wp14:anchorId="0CF83464" wp14:editId="28FE9CA6">
            <wp:extent cx="6239435" cy="2124917"/>
            <wp:effectExtent l="0" t="0" r="0" b="8890"/>
            <wp:docPr id="1138649793" name="Immagine 1138649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orse.PNG"/>
                    <pic:cNvPicPr/>
                  </pic:nvPicPr>
                  <pic:blipFill>
                    <a:blip r:embed="rId69">
                      <a:extLst>
                        <a:ext uri="{28A0092B-C50C-407E-A947-70E740481C1C}">
                          <a14:useLocalDpi xmlns:a14="http://schemas.microsoft.com/office/drawing/2010/main" val="0"/>
                        </a:ext>
                      </a:extLst>
                    </a:blip>
                    <a:stretch>
                      <a:fillRect/>
                    </a:stretch>
                  </pic:blipFill>
                  <pic:spPr>
                    <a:xfrm>
                      <a:off x="0" y="0"/>
                      <a:ext cx="6246045" cy="2127168"/>
                    </a:xfrm>
                    <a:prstGeom prst="rect">
                      <a:avLst/>
                    </a:prstGeom>
                  </pic:spPr>
                </pic:pic>
              </a:graphicData>
            </a:graphic>
          </wp:inline>
        </w:drawing>
      </w:r>
    </w:p>
    <w:p w14:paraId="6C672B91" w14:textId="3CDD0C67" w:rsidR="00196355" w:rsidRDefault="009C5721" w:rsidP="00DC61CF">
      <w:pPr>
        <w:spacing w:line="360" w:lineRule="auto"/>
        <w:ind w:left="284"/>
        <w:jc w:val="center"/>
        <w:rPr>
          <w:i/>
        </w:rPr>
      </w:pPr>
      <w:bookmarkStart w:id="156" w:name="_Toc14958145"/>
      <w:r w:rsidRPr="00DA7F1A">
        <w:rPr>
          <w:i/>
        </w:rPr>
        <w:t xml:space="preserve">Figura </w:t>
      </w:r>
      <w:r w:rsidRPr="00DA7F1A">
        <w:rPr>
          <w:i/>
        </w:rPr>
        <w:fldChar w:fldCharType="begin"/>
      </w:r>
      <w:r w:rsidRPr="00DA7F1A">
        <w:rPr>
          <w:i/>
        </w:rPr>
        <w:instrText xml:space="preserve"> SEQ Figura \* ARABIC </w:instrText>
      </w:r>
      <w:r w:rsidRPr="00DA7F1A">
        <w:rPr>
          <w:i/>
        </w:rPr>
        <w:fldChar w:fldCharType="separate"/>
      </w:r>
      <w:r w:rsidR="002B66A0">
        <w:rPr>
          <w:i/>
          <w:noProof/>
        </w:rPr>
        <w:t>41</w:t>
      </w:r>
      <w:r w:rsidRPr="00DA7F1A">
        <w:rPr>
          <w:i/>
        </w:rPr>
        <w:fldChar w:fldCharType="end"/>
      </w:r>
      <w:r w:rsidRPr="00DA7F1A">
        <w:rPr>
          <w:i/>
        </w:rPr>
        <w:t>: Viste In Profondità Di Una Dashboard</w:t>
      </w:r>
      <w:bookmarkEnd w:id="156"/>
    </w:p>
    <w:p w14:paraId="429EB15A" w14:textId="5268AE0E" w:rsidR="009C5721" w:rsidRPr="0084158F" w:rsidRDefault="00DC61CF" w:rsidP="0012091D">
      <w:pPr>
        <w:pStyle w:val="Titolo3"/>
        <w:ind w:left="284"/>
        <w:rPr>
          <w:rFonts w:ascii="Arial" w:hAnsi="Arial" w:cs="Arial"/>
          <w:b/>
          <w:i/>
          <w:color w:val="auto"/>
          <w:sz w:val="32"/>
          <w:szCs w:val="32"/>
        </w:rPr>
      </w:pPr>
      <w:bookmarkStart w:id="157" w:name="_Toc14958228"/>
      <w:r>
        <w:rPr>
          <w:rFonts w:ascii="Arial" w:hAnsi="Arial" w:cs="Arial"/>
          <w:b/>
          <w:i/>
          <w:color w:val="auto"/>
          <w:sz w:val="32"/>
          <w:szCs w:val="32"/>
        </w:rPr>
        <w:t>4</w:t>
      </w:r>
      <w:r w:rsidR="009C5721" w:rsidRPr="0084158F">
        <w:rPr>
          <w:rFonts w:ascii="Arial" w:hAnsi="Arial" w:cs="Arial"/>
          <w:b/>
          <w:i/>
          <w:color w:val="auto"/>
          <w:sz w:val="32"/>
          <w:szCs w:val="32"/>
        </w:rPr>
        <w:t>.2.</w:t>
      </w:r>
      <w:r w:rsidR="009C5721" w:rsidRPr="0084158F">
        <w:rPr>
          <w:rFonts w:ascii="Arial" w:hAnsi="Arial" w:cs="Arial"/>
          <w:b/>
          <w:i/>
          <w:color w:val="auto"/>
          <w:sz w:val="32"/>
          <w:szCs w:val="32"/>
        </w:rPr>
        <w:lastRenderedPageBreak/>
        <w:t>4 Dataset</w:t>
      </w:r>
      <w:bookmarkEnd w:id="157"/>
    </w:p>
    <w:p w14:paraId="5D06B42B" w14:textId="77777777" w:rsidR="009C5721" w:rsidRPr="00DA7F1A" w:rsidRDefault="009C5721" w:rsidP="0012091D">
      <w:pPr>
        <w:spacing w:line="360" w:lineRule="auto"/>
        <w:ind w:left="284"/>
      </w:pPr>
    </w:p>
    <w:p w14:paraId="653AB3BB" w14:textId="77777777" w:rsidR="009C5721" w:rsidRPr="00DA7F1A" w:rsidRDefault="009C5721" w:rsidP="0012091D">
      <w:pPr>
        <w:spacing w:line="360" w:lineRule="auto"/>
        <w:ind w:left="284"/>
        <w:jc w:val="both"/>
      </w:pPr>
      <w:r w:rsidRPr="00DA7F1A">
        <w:t>Un set di dati, comunemente chiamato Dataset, è una raccolta di dati che viene utilizzata da Power BI per creare delle visualizzazioni. In poche parole, sono i dati dietro un grafico, o una mappa nel tuo rapporto. Ad esempio, se hai un grafico che visualizza il venduto in ciascun mese dell'anno, i dati utilizzati per produrre quel grafico sono noti come set di dati. È importante notificare, che non necessariamente i dataset devono provenire da una singola fonte. Quasi sempre, è una raccolta filtrata di dati combinati tra più fonti diverse con l’obbiettivo di produrre una collezione unica degli stessi dati di origine che può essere utilizzata in Power BI per mostrare una peculiarità che può essere utili al fine delle decisioni aziendali di una azienda. Con l'impressionante numero di connettori inclusi in Power BI, è possibile estrarre dati da qualsiasi fonte: Excel, Social Network, Oracle, SQL Server ecc.</w:t>
      </w:r>
    </w:p>
    <w:p w14:paraId="180DEC2C" w14:textId="77777777" w:rsidR="009C5721" w:rsidRPr="00DA7F1A" w:rsidRDefault="009C5721" w:rsidP="0012091D">
      <w:pPr>
        <w:spacing w:line="360" w:lineRule="auto"/>
        <w:ind w:left="284"/>
        <w:jc w:val="both"/>
      </w:pPr>
      <w:r w:rsidRPr="00DA7F1A">
        <w:t xml:space="preserve">L'immagine seguente mostra un set di dati di esempio in Power BI, dove vengono considerati tutti valori economici e finanziari del cliente, riguardante le vendite, il costo de venduto e il margine lordo del 2017 e del 2018 raggruppati per ogni mese. </w:t>
      </w:r>
    </w:p>
    <w:p w14:paraId="71171A2F" w14:textId="77777777" w:rsidR="00571ADA" w:rsidRDefault="009C5721" w:rsidP="0012091D">
      <w:pPr>
        <w:spacing w:line="360" w:lineRule="auto"/>
        <w:ind w:left="284"/>
        <w:jc w:val="both"/>
      </w:pPr>
      <w:r w:rsidRPr="00DA7F1A">
        <w:t>Una ulteriore, e conseguente, visualizzazione della variazione in termini percentuali del valore 2018 con quello dell’anno passato è applicata ai dati di partenza. Il colore verde e il colore rosso indicano una formattazione condizionale con valori rispettivamente di guadagno o perdite. In fondo è indicato anche il totale dei due anni, con relativa variazione per ogni fattore. Questo Dataset illustra complessivamente i dati utili per calcolare un conto economico parziale dell’azienda.</w:t>
      </w:r>
    </w:p>
    <w:p w14:paraId="225D259A" w14:textId="77777777" w:rsidR="00571ADA" w:rsidRDefault="009C5721" w:rsidP="0012091D">
      <w:pPr>
        <w:keepNext/>
        <w:spacing w:line="360" w:lineRule="auto"/>
        <w:ind w:left="284"/>
        <w:jc w:val="both"/>
      </w:pPr>
      <w:r>
        <w:rPr>
          <w:noProof/>
          <w:shd w:val="clear" w:color="auto" w:fill="F8F9FA"/>
        </w:rPr>
        <w:drawing>
          <wp:inline distT="0" distB="0" distL="0" distR="0" wp14:anchorId="4ACC483F" wp14:editId="19FC7EB8">
            <wp:extent cx="6075828" cy="1731716"/>
            <wp:effectExtent l="0" t="0" r="1270" b="1905"/>
            <wp:docPr id="1138649794" name="Immagine 1138649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ncome statement.PNG"/>
                    <pic:cNvPicPr/>
                  </pic:nvPicPr>
                  <pic:blipFill rotWithShape="1">
                    <a:blip r:embed="rId70">
                      <a:extLst>
                        <a:ext uri="{28A0092B-C50C-407E-A947-70E740481C1C}">
                          <a14:useLocalDpi xmlns:a14="http://schemas.microsoft.com/office/drawing/2010/main" val="0"/>
                        </a:ext>
                      </a:extLst>
                    </a:blip>
                    <a:srcRect r="19840"/>
                    <a:stretch/>
                  </pic:blipFill>
                  <pic:spPr bwMode="auto">
                    <a:xfrm>
                      <a:off x="0" y="0"/>
                      <a:ext cx="6224067" cy="1773967"/>
                    </a:xfrm>
                    <a:prstGeom prst="rect">
                      <a:avLst/>
                    </a:prstGeom>
                    <a:ln>
                      <a:noFill/>
                    </a:ln>
                    <a:extLst>
                      <a:ext uri="{53640926-AAD7-44D8-BBD7-CCE9431645EC}">
                        <a14:shadowObscured xmlns:a14="http://schemas.microsoft.com/office/drawing/2010/main"/>
                      </a:ext>
                    </a:extLst>
                  </pic:spPr>
                </pic:pic>
              </a:graphicData>
            </a:graphic>
          </wp:inline>
        </w:drawing>
      </w:r>
    </w:p>
    <w:p w14:paraId="1565FC12" w14:textId="787B9D50" w:rsidR="009C5721" w:rsidRPr="00571ADA" w:rsidRDefault="00571ADA" w:rsidP="0012091D">
      <w:pPr>
        <w:pStyle w:val="Didascalia"/>
        <w:ind w:left="284"/>
        <w:jc w:val="center"/>
        <w:rPr>
          <w:color w:val="auto"/>
          <w:sz w:val="24"/>
          <w:szCs w:val="24"/>
        </w:rPr>
      </w:pPr>
      <w:bookmarkStart w:id="158" w:name="_Toc14958146"/>
      <w:r w:rsidRPr="00571ADA">
        <w:rPr>
          <w:color w:val="auto"/>
          <w:sz w:val="24"/>
          <w:szCs w:val="24"/>
        </w:rPr>
        <w:t xml:space="preserve">Figura </w:t>
      </w:r>
      <w:r w:rsidRPr="00571ADA">
        <w:rPr>
          <w:color w:val="auto"/>
          <w:sz w:val="24"/>
          <w:szCs w:val="24"/>
        </w:rPr>
        <w:fldChar w:fldCharType="begin"/>
      </w:r>
      <w:r w:rsidRPr="00571ADA">
        <w:rPr>
          <w:color w:val="auto"/>
          <w:sz w:val="24"/>
          <w:szCs w:val="24"/>
        </w:rPr>
        <w:instrText xml:space="preserve"> SEQ Figura \* ARABIC </w:instrText>
      </w:r>
      <w:r w:rsidRPr="00571ADA">
        <w:rPr>
          <w:color w:val="auto"/>
          <w:sz w:val="24"/>
          <w:szCs w:val="24"/>
        </w:rPr>
        <w:fldChar w:fldCharType="separate"/>
      </w:r>
      <w:r w:rsidR="002B66A0">
        <w:rPr>
          <w:noProof/>
          <w:color w:val="auto"/>
          <w:sz w:val="24"/>
          <w:szCs w:val="24"/>
        </w:rPr>
        <w:t>42</w:t>
      </w:r>
      <w:r w:rsidRPr="00571ADA">
        <w:rPr>
          <w:color w:val="auto"/>
          <w:sz w:val="24"/>
          <w:szCs w:val="24"/>
        </w:rPr>
        <w:fldChar w:fldCharType="end"/>
      </w:r>
      <w:r w:rsidRPr="00571ADA">
        <w:rPr>
          <w:color w:val="auto"/>
          <w:sz w:val="24"/>
          <w:szCs w:val="24"/>
        </w:rPr>
        <w:t>: Dataset Relativo Al Conto Economico Aziendale</w:t>
      </w:r>
      <w:bookmarkEnd w:id="158"/>
    </w:p>
    <w:p w14:paraId="06E28922" w14:textId="77777777" w:rsidR="00571ADA" w:rsidRDefault="00571ADA" w:rsidP="009C5721"/>
    <w:p w14:paraId="4D24296B" w14:textId="77777777" w:rsidR="00B76445" w:rsidRDefault="00B76445" w:rsidP="00B76445">
      <w:pPr>
        <w:pStyle w:val="Titolo1"/>
        <w:spacing w:before="0"/>
        <w:ind w:right="313" w:firstLine="142"/>
        <w:jc w:val="both"/>
        <w:rPr>
          <w:rFonts w:ascii="Batang" w:eastAsia="Batang" w:hAnsi="Batang" w:cs="Arial"/>
          <w:b/>
          <w:i/>
          <w:color w:val="auto"/>
          <w:sz w:val="72"/>
          <w:szCs w:val="72"/>
          <w:lang w:bidi="it-IT"/>
        </w:rPr>
      </w:pPr>
      <w:bookmarkStart w:id="159" w:name="_Toc14958229"/>
      <w:r w:rsidRPr="00950EF2">
        <w:rPr>
          <w:rFonts w:ascii="Batang" w:eastAsia="Batang" w:hAnsi="Batang" w:cs="Arial"/>
          <w:b/>
          <w:i/>
          <w:color w:val="auto"/>
          <w:sz w:val="72"/>
          <w:szCs w:val="72"/>
          <w:lang w:bidi="it-IT"/>
        </w:rPr>
        <w:t>CONC</w:t>
      </w:r>
      <w:r w:rsidRPr="00950EF2">
        <w:rPr>
          <w:rFonts w:ascii="Batang" w:eastAsia="Batang" w:hAnsi="Batang" w:cs="Arial"/>
          <w:b/>
          <w:i/>
          <w:color w:val="auto"/>
          <w:sz w:val="72"/>
          <w:szCs w:val="72"/>
          <w:lang w:bidi="it-IT"/>
        </w:rPr>
        <w:lastRenderedPageBreak/>
        <w:t>LUSIONI</w:t>
      </w:r>
      <w:bookmarkEnd w:id="159"/>
    </w:p>
    <w:p w14:paraId="7F55C396" w14:textId="77777777" w:rsidR="00B76445" w:rsidRPr="00253E96" w:rsidRDefault="00B76445" w:rsidP="00B76445">
      <w:pPr>
        <w:ind w:left="142"/>
        <w:rPr>
          <w:lang w:bidi="it-IT"/>
        </w:rPr>
      </w:pPr>
    </w:p>
    <w:p w14:paraId="183D49E8" w14:textId="047C969D" w:rsidR="00B76445" w:rsidRPr="00FC347D" w:rsidRDefault="00FC347D" w:rsidP="00B76445">
      <w:pPr>
        <w:pStyle w:val="Titolo2"/>
        <w:ind w:right="313" w:firstLine="142"/>
        <w:jc w:val="both"/>
        <w:rPr>
          <w:rFonts w:ascii="Arial" w:hAnsi="Arial" w:cs="Arial"/>
          <w:b/>
          <w:i/>
          <w:color w:val="auto"/>
          <w:sz w:val="40"/>
          <w:szCs w:val="40"/>
          <w:lang w:bidi="it-IT"/>
        </w:rPr>
      </w:pPr>
      <w:bookmarkStart w:id="160" w:name="_Toc14958230"/>
      <w:r w:rsidRPr="00FC347D">
        <w:rPr>
          <w:rFonts w:ascii="Arial" w:hAnsi="Arial" w:cs="Arial"/>
          <w:b/>
          <w:i/>
          <w:color w:val="auto"/>
          <w:sz w:val="40"/>
          <w:szCs w:val="40"/>
          <w:lang w:bidi="it-IT"/>
        </w:rPr>
        <w:t>RESULTS</w:t>
      </w:r>
      <w:bookmarkEnd w:id="160"/>
    </w:p>
    <w:p w14:paraId="0248F8DD" w14:textId="77777777" w:rsidR="00B76445" w:rsidRPr="00752C59" w:rsidRDefault="00B76445" w:rsidP="00B76445">
      <w:pPr>
        <w:ind w:left="142"/>
        <w:rPr>
          <w:lang w:bidi="it-IT"/>
        </w:rPr>
      </w:pPr>
    </w:p>
    <w:p w14:paraId="447FF6E0" w14:textId="77777777" w:rsidR="00B76445" w:rsidRDefault="00B76445" w:rsidP="00B76445">
      <w:pPr>
        <w:spacing w:line="360" w:lineRule="auto"/>
        <w:ind w:left="142"/>
        <w:jc w:val="both"/>
      </w:pPr>
      <w:r>
        <w:t>Lo scopo del progetto era quello di implementare una data mart per avere un dato finale pulito e di qualità dedicata alle vendite di una azienda di fashion, su cui sono state svolte delle analisi di business significative per future decisioni aziendali tramite algoritmi di machine learning.</w:t>
      </w:r>
    </w:p>
    <w:p w14:paraId="7C2EB8E1" w14:textId="77777777" w:rsidR="00B76445" w:rsidRDefault="00B76445" w:rsidP="00B76445">
      <w:pPr>
        <w:spacing w:line="360" w:lineRule="auto"/>
        <w:ind w:left="142"/>
        <w:jc w:val="both"/>
      </w:pPr>
      <w:r>
        <w:t>Nello specifico:</w:t>
      </w:r>
    </w:p>
    <w:p w14:paraId="277787DA" w14:textId="77777777" w:rsidR="00B76445" w:rsidRPr="000A6D16" w:rsidRDefault="00B76445" w:rsidP="003C6FF3">
      <w:pPr>
        <w:pStyle w:val="Paragrafoelenco"/>
        <w:numPr>
          <w:ilvl w:val="0"/>
          <w:numId w:val="59"/>
        </w:numPr>
        <w:spacing w:line="360" w:lineRule="auto"/>
        <w:ind w:left="862"/>
        <w:jc w:val="both"/>
      </w:pPr>
      <w:r w:rsidRPr="000A6D16">
        <w:t xml:space="preserve">Creazione di una </w:t>
      </w:r>
      <w:r>
        <w:t>d</w:t>
      </w:r>
      <w:r w:rsidRPr="000A6D16">
        <w:t xml:space="preserve">ata </w:t>
      </w:r>
      <w:r>
        <w:t>m</w:t>
      </w:r>
      <w:r w:rsidRPr="000A6D16">
        <w:t>art ETL best practice per avere le migliori prestazioni possibili nell’esecuzione delle interrogazioni</w:t>
      </w:r>
      <w:r>
        <w:t xml:space="preserve"> e della data ingestion,</w:t>
      </w:r>
      <w:r w:rsidRPr="000A6D16">
        <w:t xml:space="preserve"> e una ideale per la data visualization con dati finali puliti e di qualità per svolgere delle analisi di business significative;</w:t>
      </w:r>
    </w:p>
    <w:p w14:paraId="2FA37044" w14:textId="77777777" w:rsidR="00B76445" w:rsidRPr="000A6D16" w:rsidRDefault="00B76445" w:rsidP="003C6FF3">
      <w:pPr>
        <w:pStyle w:val="Paragrafoelenco"/>
        <w:numPr>
          <w:ilvl w:val="0"/>
          <w:numId w:val="59"/>
        </w:numPr>
        <w:spacing w:line="360" w:lineRule="auto"/>
        <w:ind w:left="862"/>
        <w:jc w:val="both"/>
      </w:pPr>
      <w:r w:rsidRPr="000A6D16">
        <w:rPr>
          <w:rFonts w:eastAsia="Times New Roman"/>
          <w:lang w:eastAsia="it-IT"/>
        </w:rPr>
        <w:t xml:space="preserve">Utilizzo di software di Data Mining e Machine Learning che per mezzo dell’intelligenza artificiale, implementano autonomamente diversi algoritmi in grado di eseguire un processo sempre più ottimizzato unendo i dati del datawarehouse </w:t>
      </w:r>
      <w:r>
        <w:rPr>
          <w:rFonts w:eastAsia="Times New Roman"/>
          <w:lang w:eastAsia="it-IT"/>
        </w:rPr>
        <w:t xml:space="preserve">creato </w:t>
      </w:r>
      <w:r w:rsidRPr="000A6D16">
        <w:rPr>
          <w:rFonts w:eastAsia="Times New Roman"/>
          <w:lang w:eastAsia="it-IT"/>
        </w:rPr>
        <w:t xml:space="preserve">e </w:t>
      </w:r>
      <w:r>
        <w:rPr>
          <w:rFonts w:eastAsia="Times New Roman"/>
          <w:lang w:eastAsia="it-IT"/>
        </w:rPr>
        <w:t>gli open data, studiando le cause delle chiusure dei negozi e prevedendo la posizione ideale per aprirne di nuovi</w:t>
      </w:r>
      <w:r w:rsidRPr="000A6D16">
        <w:rPr>
          <w:rFonts w:eastAsia="Times New Roman"/>
          <w:lang w:eastAsia="it-IT"/>
        </w:rPr>
        <w:t>;</w:t>
      </w:r>
    </w:p>
    <w:p w14:paraId="2C16B1C7" w14:textId="77777777" w:rsidR="00B76445" w:rsidRPr="000A6D16" w:rsidRDefault="00B76445" w:rsidP="003C6FF3">
      <w:pPr>
        <w:pStyle w:val="Paragrafoelenco"/>
        <w:numPr>
          <w:ilvl w:val="0"/>
          <w:numId w:val="59"/>
        </w:numPr>
        <w:spacing w:line="360" w:lineRule="auto"/>
        <w:ind w:left="862"/>
        <w:jc w:val="both"/>
      </w:pPr>
      <w:r w:rsidRPr="000A6D16">
        <w:rPr>
          <w:rFonts w:eastAsia="Times New Roman"/>
          <w:lang w:eastAsia="it-IT"/>
        </w:rPr>
        <w:t>Creazione di una Dashboard in Power BI per avere un controllo e una serie di dati effettivi su tutto quello che riguarda le vendite.</w:t>
      </w:r>
    </w:p>
    <w:p w14:paraId="7DAEE74C" w14:textId="77777777" w:rsidR="00B76445" w:rsidRDefault="00B76445" w:rsidP="00B76445">
      <w:pPr>
        <w:spacing w:line="360" w:lineRule="auto"/>
        <w:ind w:left="142"/>
        <w:jc w:val="both"/>
      </w:pPr>
      <w:r>
        <w:t>Il primo obiettivo è stato sicuramente raggiunto in quanto il data mart è attualmente funzionante. L’obiettivo prestazionale è invece stato raggiunto solo in parte. Certamente, rispetto alle analisi multidimensionali condotte sui dati operazionali, che venivano in precedenza svolte dall’azienda, si è di fronte ad un sostanziale miglioramento. Il processo è ottimale, ma i software utilizzati, essendo open source, e il fatto di lavorare in un server locale, hanno rallentato di molto il livello di prestazione finale del processo ETL.</w:t>
      </w:r>
    </w:p>
    <w:p w14:paraId="39EC3DCE" w14:textId="439D3671" w:rsidR="00B76445" w:rsidRDefault="00B76445" w:rsidP="00B76445">
      <w:pPr>
        <w:spacing w:line="360" w:lineRule="auto"/>
        <w:ind w:left="142"/>
        <w:jc w:val="both"/>
      </w:pPr>
      <w:r>
        <w:t xml:space="preserve">Gli algoritmi di machine learning e predizione hanno raggiunto un ottimo livello di analisi. Tramite l’albero decisionale CART del paragrafo 3.2, si è raggiunta una dimostrazione delle cause principali delle chiusure dei negozi del cliente, ottenendo come valore ottimale di </w:t>
      </w:r>
      <w:r w:rsidRPr="001F5914">
        <w:t xml:space="preserve">Gini </w:t>
      </w:r>
      <w:r w:rsidRPr="008441DB">
        <w:t xml:space="preserve">index </w:t>
      </w:r>
      <w:r w:rsidR="008441DB" w:rsidRPr="008441DB">
        <w:t>0.07807417</w:t>
      </w:r>
      <w:r w:rsidRPr="008441DB">
        <w:t>, rappresentante la diseguaglianza della distribuzione dei dati, e una accu</w:t>
      </w:r>
      <w:r w:rsidRPr="008441DB">
        <w:lastRenderedPageBreak/>
        <w:t xml:space="preserve">ratezza dal valore ottimale di </w:t>
      </w:r>
      <w:r w:rsidR="008441DB" w:rsidRPr="008441DB">
        <w:t>0.8275862</w:t>
      </w:r>
      <w:r w:rsidRPr="008441DB">
        <w:t xml:space="preserve">, tramite lo studio della media. Entrambi sono valori accettabili, in quanto, il Gini index e l’accuratezza ideali sono rispettivamente uguale a 0 e a 1. </w:t>
      </w:r>
      <w:r w:rsidR="008441DB" w:rsidRPr="008441DB">
        <w:t>Il risultato ottenuto ha identificato 4 negozi su 29 a rischio chiusura entro la fine del 2019.</w:t>
      </w:r>
    </w:p>
    <w:p w14:paraId="370BD098" w14:textId="77777777" w:rsidR="00B76445" w:rsidRPr="00D35407" w:rsidRDefault="00B76445" w:rsidP="00B76445">
      <w:pPr>
        <w:spacing w:line="360" w:lineRule="auto"/>
        <w:ind w:left="142"/>
        <w:jc w:val="both"/>
      </w:pPr>
      <w:r>
        <w:t xml:space="preserve">Invece, per quanto riguarda la previsione dei dati ISTAT 2018, come visto in precedenza nel paragrafo 3.1.1, i valori di bontà dell’analisi sono ottimi. Grazie all’uso delle query e la previsione degli open data, si è potuto concludere che le migliore location per aprire un nuovo negozio, sono Andalo, </w:t>
      </w:r>
      <w:r w:rsidRPr="00D35407">
        <w:t>Corvara In Badia</w:t>
      </w:r>
      <w:r>
        <w:t xml:space="preserve"> e Gressoney. </w:t>
      </w:r>
    </w:p>
    <w:p w14:paraId="5B4E1901" w14:textId="77777777" w:rsidR="00B76445" w:rsidRDefault="00B76445" w:rsidP="00B76445">
      <w:pPr>
        <w:spacing w:line="360" w:lineRule="auto"/>
        <w:ind w:left="142"/>
        <w:jc w:val="both"/>
      </w:pPr>
      <w:r>
        <w:t>In generale, possiamo concludere che il progetto è riuscito in maniera soddisfacente, ottenendo risultati efficaci per delle future strategie aziendali, tutti visualizzabili in modo smart ed intuitivo tramite l’utilizzo delle dashboard create in Power BI.</w:t>
      </w:r>
    </w:p>
    <w:p w14:paraId="5E2227A2" w14:textId="77777777" w:rsidR="00B76445" w:rsidRPr="0039151D" w:rsidRDefault="00B76445" w:rsidP="00B76445">
      <w:pPr>
        <w:ind w:right="313" w:firstLine="142"/>
        <w:jc w:val="both"/>
        <w:rPr>
          <w:lang w:bidi="it-IT"/>
        </w:rPr>
      </w:pPr>
    </w:p>
    <w:p w14:paraId="5F575DBF" w14:textId="738CCA43" w:rsidR="00B76445" w:rsidRPr="00FC347D" w:rsidRDefault="00FC347D" w:rsidP="00FC347D">
      <w:pPr>
        <w:pStyle w:val="Titolo2"/>
        <w:ind w:right="313"/>
        <w:rPr>
          <w:rFonts w:ascii="Arial" w:hAnsi="Arial" w:cs="Arial"/>
          <w:b/>
          <w:i/>
          <w:color w:val="auto"/>
          <w:sz w:val="40"/>
          <w:szCs w:val="40"/>
          <w:lang w:bidi="it-IT"/>
        </w:rPr>
      </w:pPr>
      <w:bookmarkStart w:id="161" w:name="_Toc14958231"/>
      <w:r w:rsidRPr="00FC347D">
        <w:rPr>
          <w:rFonts w:ascii="Arial" w:hAnsi="Arial" w:cs="Arial"/>
          <w:b/>
          <w:i/>
          <w:color w:val="auto"/>
          <w:sz w:val="40"/>
          <w:szCs w:val="40"/>
          <w:lang w:bidi="it-IT"/>
        </w:rPr>
        <w:t>SVILUPPI FUTURI: REAL-TIME BUSINESS INTELLIGENCE</w:t>
      </w:r>
      <w:bookmarkEnd w:id="161"/>
      <w:r w:rsidRPr="00FC347D">
        <w:rPr>
          <w:rFonts w:ascii="Arial" w:hAnsi="Arial" w:cs="Arial"/>
          <w:b/>
          <w:i/>
          <w:color w:val="auto"/>
          <w:sz w:val="40"/>
          <w:szCs w:val="40"/>
          <w:lang w:bidi="it-IT"/>
        </w:rPr>
        <w:t xml:space="preserve"> </w:t>
      </w:r>
    </w:p>
    <w:p w14:paraId="35B457CE" w14:textId="77777777" w:rsidR="00B76445" w:rsidRPr="00FC347D" w:rsidRDefault="00B76445" w:rsidP="00B76445">
      <w:pPr>
        <w:ind w:right="313" w:firstLine="142"/>
        <w:jc w:val="both"/>
        <w:rPr>
          <w:lang w:bidi="it-IT"/>
        </w:rPr>
      </w:pPr>
    </w:p>
    <w:p w14:paraId="6299577F" w14:textId="4C9C2FDD" w:rsidR="00B76445" w:rsidRDefault="00B76445" w:rsidP="00B76445">
      <w:pPr>
        <w:spacing w:line="360" w:lineRule="auto"/>
        <w:ind w:left="142"/>
        <w:jc w:val="both"/>
      </w:pPr>
      <w:r w:rsidRPr="00EE74B8">
        <w:t>Mentre l'analisi in tempo reale e i big data sono entrambi di </w:t>
      </w:r>
      <w:r w:rsidRPr="00F36330">
        <w:t>tendenza</w:t>
      </w:r>
      <w:r w:rsidRPr="00EE74B8">
        <w:t xml:space="preserve">, l'analisi dei big data in tempo reale, che è la loro combinazione, </w:t>
      </w:r>
      <w:r w:rsidR="009B4EBF">
        <w:t>è</w:t>
      </w:r>
      <w:r>
        <w:t xml:space="preserve"> il futuro.</w:t>
      </w:r>
    </w:p>
    <w:p w14:paraId="2FBE7EED" w14:textId="77777777" w:rsidR="00B76445" w:rsidRDefault="00B76445" w:rsidP="00B76445">
      <w:pPr>
        <w:spacing w:line="360" w:lineRule="auto"/>
        <w:ind w:left="142"/>
        <w:jc w:val="both"/>
      </w:pPr>
      <w:r>
        <w:t>Il</w:t>
      </w:r>
      <w:r w:rsidRPr="00EE74B8">
        <w:t xml:space="preserve"> </w:t>
      </w:r>
      <w:r>
        <w:t>real-time</w:t>
      </w:r>
      <w:r w:rsidRPr="00EE74B8">
        <w:t xml:space="preserve"> viene spesso confuso con l'istantanea</w:t>
      </w:r>
      <w:r>
        <w:t>.</w:t>
      </w:r>
      <w:r w:rsidRPr="00EE74B8">
        <w:t> </w:t>
      </w:r>
      <w:r>
        <w:t>Infatti</w:t>
      </w:r>
      <w:r w:rsidRPr="00EE74B8">
        <w:t>, il motore di elaborazione in tempo reale non è sempre in grado di importare i dati di streamin</w:t>
      </w:r>
      <w:r>
        <w:t>g ma</w:t>
      </w:r>
      <w:r w:rsidRPr="00EE74B8">
        <w:t xml:space="preserve"> può essere progettato per estrarre </w:t>
      </w:r>
      <w:r>
        <w:t xml:space="preserve">nuovi </w:t>
      </w:r>
      <w:r w:rsidRPr="00EE74B8">
        <w:t xml:space="preserve">dati </w:t>
      </w:r>
      <w:r>
        <w:t>appena inseriti nei file sorgenti</w:t>
      </w:r>
      <w:r w:rsidRPr="00EE74B8">
        <w:t>. Il tempo tra queste query dipende</w:t>
      </w:r>
      <w:r>
        <w:t xml:space="preserve"> molto</w:t>
      </w:r>
      <w:r w:rsidRPr="00EE74B8">
        <w:t xml:space="preserve"> dalle esigenze aziendali e può variare da millisecondi a ore.</w:t>
      </w:r>
      <w:r>
        <w:t xml:space="preserve"> Per esempio</w:t>
      </w:r>
      <w:r w:rsidRPr="00EE74B8">
        <w:t>, il sistema analitico di una banca consentirebbe diversi minuti per valutare l'affidabilità creditizia di un richiedente e il prezzo dinamico di un rivenditore può richiedere fino a un'ora per l'aggiornamento. Tuttavia, tutti questi esempi sono considerati in tempo reale.</w:t>
      </w:r>
    </w:p>
    <w:p w14:paraId="3A181121" w14:textId="0D0306B0" w:rsidR="00B76445" w:rsidRDefault="00B76445" w:rsidP="00B76445">
      <w:pPr>
        <w:spacing w:line="360" w:lineRule="auto"/>
        <w:ind w:left="142"/>
        <w:jc w:val="both"/>
      </w:pPr>
      <w:r w:rsidRPr="004536D6">
        <w:t>A differenza dei modelli tradizionali che esaminano i dati storici per i modelli, l'</w:t>
      </w:r>
      <w:r w:rsidRPr="00A90C81">
        <w:t>analisi in tempo reale si</w:t>
      </w:r>
      <w:r w:rsidRPr="004536D6">
        <w:t xml:space="preserve"> concentra sulla comprensione delle informazioni </w:t>
      </w:r>
      <w:r>
        <w:t>non appena vengono create</w:t>
      </w:r>
      <w:r w:rsidRPr="004536D6">
        <w:t xml:space="preserve"> per aiutare a prendere decisioni più rapide e migliori</w:t>
      </w:r>
      <w:r w:rsidR="009B4EBF">
        <w:t xml:space="preserve"> [33]</w:t>
      </w:r>
      <w:r w:rsidRPr="004536D6">
        <w:t>. </w:t>
      </w:r>
    </w:p>
    <w:p w14:paraId="265721C2" w14:textId="0D9C9221" w:rsidR="00B76445" w:rsidRPr="000F649C" w:rsidRDefault="00B76445" w:rsidP="000F649C">
      <w:pPr>
        <w:spacing w:line="360" w:lineRule="auto"/>
        <w:ind w:left="142"/>
        <w:jc w:val="both"/>
      </w:pPr>
      <w:r w:rsidRPr="004536D6">
        <w:t>La business intelligence in tempo reale è l'utilizzo di strumenti di analisi e altri strumenti di elaborazione dati per consentire alle aziende di accedere ai dati e alle visualizzazioni più recenti e pertinenti. Per fornire con successo i dati migliori, gli strumenti di BI in tempo reale util</w:t>
      </w:r>
      <w:r w:rsidRPr="004536D6">
        <w:lastRenderedPageBreak/>
        <w:t>izzano una combinazione di analisi server</w:t>
      </w:r>
      <w:r w:rsidR="009B4EBF">
        <w:t>-</w:t>
      </w:r>
      <w:r w:rsidRPr="004536D6">
        <w:t>less (in cui i dati vengono trasmessi direttamente a una dashboard o visualizzazione) e</w:t>
      </w:r>
      <w:r w:rsidR="009B4EBF">
        <w:t xml:space="preserve"> di una</w:t>
      </w:r>
      <w:r w:rsidRPr="004536D6">
        <w:t xml:space="preserve"> data warehouse</w:t>
      </w:r>
      <w:r>
        <w:t>,</w:t>
      </w:r>
      <w:r w:rsidRPr="004536D6">
        <w:t xml:space="preserve"> consente</w:t>
      </w:r>
      <w:r w:rsidR="009B4EBF">
        <w:t>ndo</w:t>
      </w:r>
      <w:r w:rsidRPr="004536D6">
        <w:t xml:space="preserve"> a</w:t>
      </w:r>
      <w:r>
        <w:t xml:space="preserve">lle </w:t>
      </w:r>
      <w:r w:rsidRPr="004536D6">
        <w:t xml:space="preserve">dashboard di mostrare i dati storici e in tempo reale in modo </w:t>
      </w:r>
      <w:r w:rsidR="009B4EBF">
        <w:t>complementare</w:t>
      </w:r>
      <w:r w:rsidRPr="004536D6">
        <w:t>.</w:t>
      </w:r>
    </w:p>
    <w:p w14:paraId="77B6CC64" w14:textId="77777777" w:rsidR="00B76445" w:rsidRPr="004536D6" w:rsidRDefault="00B76445" w:rsidP="00B76445">
      <w:pPr>
        <w:spacing w:line="360" w:lineRule="auto"/>
        <w:ind w:left="142"/>
        <w:jc w:val="both"/>
      </w:pPr>
      <w:r w:rsidRPr="004536D6">
        <w:t xml:space="preserve">Per le organizzazioni che producono gigabyte </w:t>
      </w:r>
      <w:r>
        <w:t xml:space="preserve">o </w:t>
      </w:r>
      <w:r w:rsidRPr="004536D6">
        <w:t>terabyte</w:t>
      </w:r>
      <w:r>
        <w:t xml:space="preserve"> di dati,</w:t>
      </w:r>
      <w:r w:rsidRPr="004536D6">
        <w:t xml:space="preserve"> molte di queste informazioni perdono la loro rilevanza una volta che sono immagazzinate. Le informazioni sui livelli di inventario, le esigenze dei clienti, i servizi in corso e altro ancora</w:t>
      </w:r>
      <w:r>
        <w:t>,</w:t>
      </w:r>
      <w:r w:rsidRPr="004536D6">
        <w:t xml:space="preserve"> possono essere incredibilmente utili, ma ancor più se analizzate non appena vengono generate.</w:t>
      </w:r>
    </w:p>
    <w:p w14:paraId="3ACC0C05" w14:textId="77777777" w:rsidR="00B76445" w:rsidRPr="004536D6" w:rsidRDefault="00B76445" w:rsidP="00B76445">
      <w:pPr>
        <w:spacing w:line="360" w:lineRule="auto"/>
        <w:ind w:left="142"/>
        <w:jc w:val="both"/>
      </w:pPr>
      <w:r w:rsidRPr="004536D6">
        <w:t xml:space="preserve">L'analisi e la BI in tempo reale consentono inoltre agli utenti delle organizzazioni di eseguire </w:t>
      </w:r>
      <w:r>
        <w:t>delle</w:t>
      </w:r>
      <w:r w:rsidRPr="004536D6">
        <w:t xml:space="preserve"> ricerche</w:t>
      </w:r>
      <w:r>
        <w:t xml:space="preserve"> personalizzate</w:t>
      </w:r>
      <w:r w:rsidRPr="004536D6">
        <w:t xml:space="preserve"> e utilizzare i dati disponibili</w:t>
      </w:r>
      <w:r>
        <w:t>, includendo</w:t>
      </w:r>
      <w:r w:rsidRPr="004536D6">
        <w:t xml:space="preserve"> la possibilità di eseguire analisi ad-hoc sui dati esistenti o creare visualizzazioni specifiche per i nuovi flussi. Infine, la BI in tempo reale aiuta a comprendere meglio le tendenze e a creare modelli predittivi più accurati per le organizzazioni.</w:t>
      </w:r>
    </w:p>
    <w:p w14:paraId="40F5E0AD" w14:textId="77777777" w:rsidR="00B76445" w:rsidRPr="004536D6" w:rsidRDefault="00B76445" w:rsidP="00B76445">
      <w:pPr>
        <w:spacing w:line="360" w:lineRule="auto"/>
        <w:ind w:left="142"/>
        <w:jc w:val="both"/>
      </w:pPr>
      <w:r w:rsidRPr="004536D6">
        <w:t>Esistono diversi settori in cui l'utilizzo della BI può ottimizzare un'organizzazione:</w:t>
      </w:r>
    </w:p>
    <w:p w14:paraId="33B923EA" w14:textId="20DD253F" w:rsidR="00B76445" w:rsidRPr="004536D6" w:rsidRDefault="00B76445" w:rsidP="003C6FF3">
      <w:pPr>
        <w:pStyle w:val="Paragrafoelenco"/>
        <w:numPr>
          <w:ilvl w:val="0"/>
          <w:numId w:val="60"/>
        </w:numPr>
        <w:spacing w:line="360" w:lineRule="auto"/>
        <w:ind w:left="862"/>
        <w:jc w:val="both"/>
      </w:pPr>
      <w:r w:rsidRPr="00A90C81">
        <w:rPr>
          <w:i/>
          <w:u w:val="single"/>
        </w:rPr>
        <w:t>Costumer Relathionship Management</w:t>
      </w:r>
      <w:r>
        <w:t xml:space="preserve">: </w:t>
      </w:r>
      <w:r w:rsidRPr="004536D6">
        <w:t xml:space="preserve">Le suite di gestione delle relazioni con i clienti (CRM) possono utilizzare i dati in tempo reale per fornire un servizio migliore ai consumatori. Ciò include un migliore coinvolgimento dei servizi </w:t>
      </w:r>
      <w:r>
        <w:t>e delle</w:t>
      </w:r>
      <w:r w:rsidRPr="004536D6">
        <w:t xml:space="preserve"> conversazioni alle preferenze conosciute dei consumatori al momento.</w:t>
      </w:r>
      <w:r>
        <w:t xml:space="preserve"> Un esempio significativo è l’azienda Disney che, dopo</w:t>
      </w:r>
      <w:r w:rsidRPr="005B4B30">
        <w:rPr>
          <w:shd w:val="clear" w:color="auto" w:fill="FFFFFF"/>
        </w:rPr>
        <w:t xml:space="preserve"> anni di test</w:t>
      </w:r>
      <w:r>
        <w:rPr>
          <w:shd w:val="clear" w:color="auto" w:fill="FFFFFF"/>
        </w:rPr>
        <w:t xml:space="preserve"> a </w:t>
      </w:r>
      <w:r w:rsidRPr="005B4B30">
        <w:rPr>
          <w:shd w:val="clear" w:color="auto" w:fill="FFFFFF"/>
        </w:rPr>
        <w:t>Disney World</w:t>
      </w:r>
      <w:r>
        <w:rPr>
          <w:shd w:val="clear" w:color="auto" w:fill="FFFFFF"/>
        </w:rPr>
        <w:t>,</w:t>
      </w:r>
      <w:r w:rsidRPr="005B4B30">
        <w:rPr>
          <w:shd w:val="clear" w:color="auto" w:fill="FFFFFF"/>
        </w:rPr>
        <w:t xml:space="preserve"> ha lanciato il suo innovativo programma MyMagicPlus. Ora, ogni ospite riceve il proprio braccialetto MagicBand, che funge da chiave di identificazione</w:t>
      </w:r>
      <w:r>
        <w:rPr>
          <w:shd w:val="clear" w:color="auto" w:fill="FFFFFF"/>
        </w:rPr>
        <w:t>, carta di credito e pass. I clienti</w:t>
      </w:r>
      <w:r w:rsidRPr="005B4B30">
        <w:rPr>
          <w:shd w:val="clear" w:color="auto" w:fill="FFFFFF"/>
        </w:rPr>
        <w:t xml:space="preserve"> passano semplicemente la fascia sui sensori situati intorno al parco per ottenere l'ingresso alle attrazioni o per pagare i </w:t>
      </w:r>
      <w:r>
        <w:rPr>
          <w:shd w:val="clear" w:color="auto" w:fill="FFFFFF"/>
        </w:rPr>
        <w:t>souvenir, per esempio</w:t>
      </w:r>
      <w:r w:rsidRPr="005B4B30">
        <w:rPr>
          <w:shd w:val="clear" w:color="auto" w:fill="FFFFFF"/>
        </w:rPr>
        <w:t>, dando a Disney una grande quantità di dati su dove sono i suoi ospiti, cosa stanno facendo e di cosa potrebbero aver bisogno. Questi dati consentono alla Disney di anticipare ogni esigenza degli ospiti e offrire un'esperienza incredibile e personalizzata</w:t>
      </w:r>
      <w:r>
        <w:rPr>
          <w:shd w:val="clear" w:color="auto" w:fill="FFFFFF"/>
        </w:rPr>
        <w:t xml:space="preserve"> o comprendere</w:t>
      </w:r>
      <w:r w:rsidRPr="005B4B30">
        <w:rPr>
          <w:shd w:val="clear" w:color="auto" w:fill="FFFFFF"/>
        </w:rPr>
        <w:t xml:space="preserve"> dove aggiungere altro personale nelle aree congestionate</w:t>
      </w:r>
      <w:r>
        <w:rPr>
          <w:shd w:val="clear" w:color="auto" w:fill="FFFFFF"/>
        </w:rPr>
        <w:t>,</w:t>
      </w:r>
      <w:r w:rsidRPr="005B4B30">
        <w:rPr>
          <w:shd w:val="clear" w:color="auto" w:fill="FFFFFF"/>
        </w:rPr>
        <w:t> </w:t>
      </w:r>
      <w:r>
        <w:rPr>
          <w:shd w:val="clear" w:color="auto" w:fill="FFFFFF"/>
        </w:rPr>
        <w:t>aumentando</w:t>
      </w:r>
      <w:r w:rsidRPr="005B4B30">
        <w:rPr>
          <w:shd w:val="clear" w:color="auto" w:fill="FFFFFF"/>
        </w:rPr>
        <w:t xml:space="preserve"> </w:t>
      </w:r>
      <w:r>
        <w:rPr>
          <w:shd w:val="clear" w:color="auto" w:fill="FFFFFF"/>
        </w:rPr>
        <w:t>l’</w:t>
      </w:r>
      <w:r w:rsidRPr="005B4B30">
        <w:rPr>
          <w:shd w:val="clear" w:color="auto" w:fill="FFFFFF"/>
        </w:rPr>
        <w:t>effic</w:t>
      </w:r>
      <w:r>
        <w:rPr>
          <w:shd w:val="clear" w:color="auto" w:fill="FFFFFF"/>
        </w:rPr>
        <w:t>i</w:t>
      </w:r>
      <w:r w:rsidRPr="005B4B30">
        <w:rPr>
          <w:shd w:val="clear" w:color="auto" w:fill="FFFFFF"/>
        </w:rPr>
        <w:t>e</w:t>
      </w:r>
      <w:r>
        <w:rPr>
          <w:shd w:val="clear" w:color="auto" w:fill="FFFFFF"/>
        </w:rPr>
        <w:t>nza</w:t>
      </w:r>
      <w:r w:rsidRPr="005B4B30">
        <w:rPr>
          <w:shd w:val="clear" w:color="auto" w:fill="FFFFFF"/>
        </w:rPr>
        <w:t xml:space="preserve"> del parco</w:t>
      </w:r>
      <w:r w:rsidR="006A7005">
        <w:rPr>
          <w:shd w:val="clear" w:color="auto" w:fill="FFFFFF"/>
        </w:rPr>
        <w:t xml:space="preserve"> [3</w:t>
      </w:r>
      <w:r w:rsidR="00DC61CF">
        <w:rPr>
          <w:shd w:val="clear" w:color="auto" w:fill="FFFFFF"/>
        </w:rPr>
        <w:t>4</w:t>
      </w:r>
      <w:r w:rsidR="006A7005">
        <w:rPr>
          <w:shd w:val="clear" w:color="auto" w:fill="FFFFFF"/>
        </w:rPr>
        <w:t>]</w:t>
      </w:r>
      <w:r>
        <w:rPr>
          <w:shd w:val="clear" w:color="auto" w:fill="FFFFFF"/>
        </w:rPr>
        <w:t>.</w:t>
      </w:r>
    </w:p>
    <w:p w14:paraId="60A3A465" w14:textId="77777777" w:rsidR="00B76445" w:rsidRPr="005B4B30" w:rsidRDefault="00B76445" w:rsidP="003C6FF3">
      <w:pPr>
        <w:pStyle w:val="Paragrafoelenco"/>
        <w:numPr>
          <w:ilvl w:val="0"/>
          <w:numId w:val="60"/>
        </w:numPr>
        <w:spacing w:line="360" w:lineRule="auto"/>
        <w:ind w:left="862"/>
        <w:jc w:val="both"/>
        <w:rPr>
          <w:shd w:val="clear" w:color="auto" w:fill="FFFFFF"/>
        </w:rPr>
      </w:pPr>
      <w:r w:rsidRPr="000D279D">
        <w:rPr>
          <w:i/>
          <w:u w:val="single"/>
        </w:rPr>
        <w:t>Location Analytics</w:t>
      </w:r>
      <w:r>
        <w:t xml:space="preserve">: </w:t>
      </w:r>
      <w:r w:rsidRPr="005B4B30">
        <w:t>I dati geografici e di localizzazione spesso nascondono molte informazioni utili e l'estrazione di queste</w:t>
      </w:r>
      <w:r>
        <w:t xml:space="preserve"> </w:t>
      </w:r>
      <w:r w:rsidRPr="005B4B30">
        <w:t>può aiutare un'impresa a ottimizzare i propri processi aziendali e ad aumentare i profitti con una migliore gestione delle risorse. Ad esempio, i sensori, come i sistemi di localizzazione GPS collegati ai veicoli di una flotta, emettono periodicamente dati sulla sua posizione. L'analisi della posizione può tras</w:t>
      </w:r>
      <w:r w:rsidRPr="005B4B30">
        <w:lastRenderedPageBreak/>
        <w:t>formare queste informazioni di localizzazione periodiche per rilevare la congestione, prevedere ritardi, rilevare veicoli inattivi, suggerire percorsi alternativi, violare le regole e le linee guida del trasporto (ad esempio i controlli della velocità)</w:t>
      </w:r>
      <w:r>
        <w:t>,</w:t>
      </w:r>
      <w:r w:rsidRPr="005B4B30">
        <w:t xml:space="preserve"> identifica</w:t>
      </w:r>
      <w:r>
        <w:t xml:space="preserve">ndo </w:t>
      </w:r>
      <w:r w:rsidRPr="005B4B30">
        <w:t>le rotte più redditizie</w:t>
      </w:r>
      <w:r>
        <w:t>.</w:t>
      </w:r>
      <w:r w:rsidRPr="005B4B30">
        <w:rPr>
          <w:shd w:val="clear" w:color="auto" w:fill="FFFFFF"/>
        </w:rPr>
        <w:t xml:space="preserve"> </w:t>
      </w:r>
    </w:p>
    <w:p w14:paraId="00E68F1C" w14:textId="65200E22" w:rsidR="00B76445" w:rsidRPr="000D3076" w:rsidRDefault="00B76445" w:rsidP="003C6FF3">
      <w:pPr>
        <w:pStyle w:val="Paragrafoelenco"/>
        <w:numPr>
          <w:ilvl w:val="0"/>
          <w:numId w:val="60"/>
        </w:numPr>
        <w:spacing w:line="360" w:lineRule="auto"/>
        <w:ind w:left="862"/>
        <w:jc w:val="both"/>
      </w:pPr>
      <w:r w:rsidRPr="000D3076">
        <w:rPr>
          <w:rFonts w:eastAsia="Times New Roman"/>
          <w:i/>
          <w:u w:val="single"/>
          <w:lang w:eastAsia="it-IT"/>
        </w:rPr>
        <w:t>Service transformation:</w:t>
      </w:r>
      <w:r w:rsidRPr="000D3076">
        <w:rPr>
          <w:rFonts w:eastAsia="Times New Roman"/>
          <w:lang w:eastAsia="it-IT"/>
        </w:rPr>
        <w:t xml:space="preserve"> </w:t>
      </w:r>
      <w:r>
        <w:t>Le aziende potendo</w:t>
      </w:r>
      <w:r w:rsidRPr="000D3076">
        <w:t xml:space="preserve"> raccogliere </w:t>
      </w:r>
      <w:r>
        <w:t xml:space="preserve">i </w:t>
      </w:r>
      <w:r w:rsidRPr="000D3076">
        <w:t>dati in tempo reale dalle macchine e dalle catene di produzione e vedere come si comportano, migliora</w:t>
      </w:r>
      <w:r>
        <w:t>ndo</w:t>
      </w:r>
      <w:r w:rsidRPr="000D3076">
        <w:t xml:space="preserve"> sia l'efficienza che la produttività e risolve</w:t>
      </w:r>
      <w:r>
        <w:t>ndo</w:t>
      </w:r>
      <w:r w:rsidRPr="000D3076">
        <w:t xml:space="preserve"> eventuali problemi di manutenzione prima che diventino un'emergenza completa. Un</w:t>
      </w:r>
      <w:r w:rsidRPr="000D3076">
        <w:rPr>
          <w:rFonts w:eastAsia="Times New Roman"/>
          <w:lang w:eastAsia="it-IT"/>
        </w:rPr>
        <w:t xml:space="preserve"> caso di service transformation abilitata dalle tecnologie è quello di Rolls Royce (motori aeronautici e marittimi</w:t>
      </w:r>
      <w:r>
        <w:rPr>
          <w:rFonts w:eastAsia="Times New Roman"/>
          <w:lang w:eastAsia="it-IT"/>
        </w:rPr>
        <w:t>) che</w:t>
      </w:r>
      <w:r w:rsidRPr="000D3076">
        <w:rPr>
          <w:rFonts w:eastAsia="Times New Roman"/>
          <w:lang w:eastAsia="it-IT"/>
        </w:rPr>
        <w:t xml:space="preserve"> ha potenziato sempre di più l’utilizzo di prodotti connessi, big data e analytics in modo sistematico e avanzato in tre aree di attività: Design del prodotto, manufacturing e processi di post-vendita. Da oltre un decennio</w:t>
      </w:r>
      <w:r>
        <w:rPr>
          <w:rFonts w:eastAsia="Times New Roman"/>
          <w:lang w:eastAsia="it-IT"/>
        </w:rPr>
        <w:t>,</w:t>
      </w:r>
      <w:r w:rsidRPr="000D3076">
        <w:rPr>
          <w:rFonts w:eastAsia="Times New Roman"/>
          <w:lang w:eastAsia="it-IT"/>
        </w:rPr>
        <w:t xml:space="preserve"> l’azienda ha rivoluzionato il proprio business model, sviluppando piani di manutenzione e assistenza innovativi in grado di </w:t>
      </w:r>
      <w:r>
        <w:rPr>
          <w:rFonts w:eastAsia="Times New Roman"/>
          <w:lang w:eastAsia="it-IT"/>
        </w:rPr>
        <w:t>col</w:t>
      </w:r>
      <w:r w:rsidRPr="000D3076">
        <w:rPr>
          <w:rFonts w:eastAsia="Times New Roman"/>
          <w:lang w:eastAsia="it-IT"/>
        </w:rPr>
        <w:t>legarsi</w:t>
      </w:r>
      <w:r>
        <w:rPr>
          <w:rFonts w:eastAsia="Times New Roman"/>
          <w:lang w:eastAsia="it-IT"/>
        </w:rPr>
        <w:t xml:space="preserve"> direttamente</w:t>
      </w:r>
      <w:r w:rsidRPr="000D3076">
        <w:rPr>
          <w:rFonts w:eastAsia="Times New Roman"/>
          <w:lang w:eastAsia="it-IT"/>
        </w:rPr>
        <w:t xml:space="preserve"> alle performance dei propri prodotti</w:t>
      </w:r>
      <w:r>
        <w:rPr>
          <w:rFonts w:eastAsia="Times New Roman"/>
          <w:lang w:eastAsia="it-IT"/>
        </w:rPr>
        <w:t>.</w:t>
      </w:r>
      <w:r w:rsidRPr="000D3076">
        <w:rPr>
          <w:rFonts w:eastAsia="Times New Roman"/>
          <w:lang w:eastAsia="it-IT"/>
        </w:rPr>
        <w:t xml:space="preserve"> L’utilizzo sempre più massiccio d</w:t>
      </w:r>
      <w:r>
        <w:rPr>
          <w:rFonts w:eastAsia="Times New Roman"/>
          <w:lang w:eastAsia="it-IT"/>
        </w:rPr>
        <w:t>i queste</w:t>
      </w:r>
      <w:r w:rsidRPr="000D3076">
        <w:rPr>
          <w:rFonts w:eastAsia="Times New Roman"/>
          <w:lang w:eastAsia="it-IT"/>
        </w:rPr>
        <w:t xml:space="preserve"> tecnologie </w:t>
      </w:r>
      <w:r>
        <w:rPr>
          <w:rFonts w:eastAsia="Times New Roman"/>
          <w:lang w:eastAsia="it-IT"/>
        </w:rPr>
        <w:t>ha</w:t>
      </w:r>
      <w:r w:rsidRPr="000D3076">
        <w:rPr>
          <w:rFonts w:eastAsia="Times New Roman"/>
          <w:lang w:eastAsia="it-IT"/>
        </w:rPr>
        <w:t xml:space="preserve"> portato Rolls Royce al lancio degli </w:t>
      </w:r>
      <w:r w:rsidRPr="000D3076">
        <w:rPr>
          <w:rFonts w:eastAsia="Times New Roman"/>
          <w:bCs/>
          <w:iCs/>
          <w:lang w:eastAsia="it-IT"/>
        </w:rPr>
        <w:t xml:space="preserve">Intelligent </w:t>
      </w:r>
      <w:r>
        <w:rPr>
          <w:rFonts w:eastAsia="Times New Roman"/>
          <w:bCs/>
          <w:iCs/>
          <w:lang w:eastAsia="it-IT"/>
        </w:rPr>
        <w:t>I</w:t>
      </w:r>
      <w:r w:rsidRPr="000D3076">
        <w:rPr>
          <w:rFonts w:eastAsia="Times New Roman"/>
          <w:bCs/>
          <w:iCs/>
          <w:lang w:eastAsia="it-IT"/>
        </w:rPr>
        <w:t>nsights</w:t>
      </w:r>
      <w:hyperlink r:id="rId71" w:anchor="_ftn6" w:history="1"/>
      <w:r>
        <w:t>, cioè l’insieme</w:t>
      </w:r>
      <w:r w:rsidRPr="000D3076">
        <w:rPr>
          <w:rFonts w:eastAsia="Times New Roman"/>
          <w:lang w:eastAsia="it-IT"/>
        </w:rPr>
        <w:t xml:space="preserve"> </w:t>
      </w:r>
      <w:r>
        <w:rPr>
          <w:rFonts w:eastAsia="Times New Roman"/>
          <w:lang w:eastAsia="it-IT"/>
        </w:rPr>
        <w:t>d</w:t>
      </w:r>
      <w:r w:rsidRPr="000D3076">
        <w:rPr>
          <w:rFonts w:eastAsia="Times New Roman"/>
          <w:lang w:eastAsia="it-IT"/>
        </w:rPr>
        <w:t>i dati raccolti dal funzionamento dei motori degli aerei dei clienti</w:t>
      </w:r>
      <w:r>
        <w:rPr>
          <w:rFonts w:eastAsia="Times New Roman"/>
          <w:lang w:eastAsia="it-IT"/>
        </w:rPr>
        <w:t>. Essi,</w:t>
      </w:r>
      <w:r w:rsidRPr="000D3076">
        <w:rPr>
          <w:rFonts w:eastAsia="Times New Roman"/>
          <w:lang w:eastAsia="it-IT"/>
        </w:rPr>
        <w:t xml:space="preserve"> vengono trasferiti sul cloud e analizzati in modo automatico tramite </w:t>
      </w:r>
      <w:r>
        <w:rPr>
          <w:rFonts w:eastAsia="Times New Roman"/>
          <w:lang w:eastAsia="it-IT"/>
        </w:rPr>
        <w:t xml:space="preserve">l’algoritmo di data mining </w:t>
      </w:r>
      <w:r w:rsidRPr="000D3076">
        <w:rPr>
          <w:rFonts w:eastAsia="Times New Roman"/>
          <w:lang w:eastAsia="it-IT"/>
        </w:rPr>
        <w:t>Natural Processing Language</w:t>
      </w:r>
      <w:r>
        <w:rPr>
          <w:rFonts w:eastAsia="Times New Roman"/>
          <w:lang w:eastAsia="it-IT"/>
        </w:rPr>
        <w:t xml:space="preserve"> con l’obiettivo</w:t>
      </w:r>
      <w:r w:rsidRPr="000D3076">
        <w:rPr>
          <w:rFonts w:eastAsia="Times New Roman"/>
          <w:lang w:eastAsia="it-IT"/>
        </w:rPr>
        <w:t xml:space="preserve"> </w:t>
      </w:r>
      <w:r>
        <w:rPr>
          <w:rFonts w:eastAsia="Times New Roman"/>
          <w:lang w:eastAsia="it-IT"/>
        </w:rPr>
        <w:t>di</w:t>
      </w:r>
      <w:r w:rsidRPr="000D3076">
        <w:rPr>
          <w:rFonts w:eastAsia="Times New Roman"/>
          <w:lang w:eastAsia="it-IT"/>
        </w:rPr>
        <w:t xml:space="preserve"> realizzare in modo automatico connessioni e inferenze tra dati catturati da fonti diverse, consentendo azioni preventive e predittive</w:t>
      </w:r>
      <w:r w:rsidR="006A7005">
        <w:rPr>
          <w:rFonts w:eastAsia="Times New Roman"/>
          <w:lang w:eastAsia="it-IT"/>
        </w:rPr>
        <w:t xml:space="preserve"> </w:t>
      </w:r>
      <w:r w:rsidR="006A7005">
        <w:rPr>
          <w:shd w:val="clear" w:color="auto" w:fill="FFFFFF"/>
        </w:rPr>
        <w:t>[3</w:t>
      </w:r>
      <w:r w:rsidR="00DC61CF">
        <w:rPr>
          <w:shd w:val="clear" w:color="auto" w:fill="FFFFFF"/>
        </w:rPr>
        <w:t>5</w:t>
      </w:r>
      <w:r w:rsidR="006A7005">
        <w:rPr>
          <w:shd w:val="clear" w:color="auto" w:fill="FFFFFF"/>
        </w:rPr>
        <w:t>].</w:t>
      </w:r>
      <w:r w:rsidRPr="000D3076">
        <w:rPr>
          <w:rFonts w:eastAsia="Times New Roman"/>
          <w:lang w:eastAsia="it-IT"/>
        </w:rPr>
        <w:t xml:space="preserve"> </w:t>
      </w:r>
    </w:p>
    <w:p w14:paraId="07F417A3" w14:textId="77777777" w:rsidR="00B648EB" w:rsidRDefault="00B648EB" w:rsidP="00B648EB">
      <w:pPr>
        <w:spacing w:line="360" w:lineRule="auto"/>
        <w:jc w:val="both"/>
      </w:pPr>
    </w:p>
    <w:p w14:paraId="3DBF6670" w14:textId="77777777" w:rsidR="00A06527" w:rsidRDefault="00B648EB" w:rsidP="00B648EB">
      <w:pPr>
        <w:spacing w:line="360" w:lineRule="auto"/>
        <w:jc w:val="both"/>
      </w:pPr>
      <w:r w:rsidRPr="004536D6">
        <w:t xml:space="preserve">Oggi, La business intelligence in tempo reale sta diventando un aspetto </w:t>
      </w:r>
      <w:r w:rsidR="00A06527">
        <w:t xml:space="preserve">sempre più </w:t>
      </w:r>
      <w:r w:rsidRPr="004536D6">
        <w:t>centrale del processo decisionale delle organizzazioni</w:t>
      </w:r>
      <w:r>
        <w:t xml:space="preserve"> e, i</w:t>
      </w:r>
      <w:r w:rsidRPr="004536D6">
        <w:t>mplementando la giusta soluzione</w:t>
      </w:r>
      <w:r>
        <w:t>, comprendendo e raccogliendo i dati corretti, creando una infrastruttura solida e</w:t>
      </w:r>
      <w:r w:rsidRPr="004536D6">
        <w:t xml:space="preserve"> autorizzando i tuoi team a usarla, </w:t>
      </w:r>
      <w:r>
        <w:t xml:space="preserve">crea un vero e proprio </w:t>
      </w:r>
      <w:r w:rsidRPr="00EE74B8">
        <w:t>vantaggio competitivo</w:t>
      </w:r>
      <w:r>
        <w:t xml:space="preserve"> rispetto ai competitors.</w:t>
      </w:r>
    </w:p>
    <w:p w14:paraId="101E5E45" w14:textId="57CA87E7" w:rsidR="00B648EB" w:rsidRDefault="00A06527" w:rsidP="00B648EB">
      <w:pPr>
        <w:spacing w:line="360" w:lineRule="auto"/>
        <w:jc w:val="both"/>
      </w:pPr>
      <w:r>
        <w:t>Con lo sviluppo di nuove tecnologie si avrà una conseguente</w:t>
      </w:r>
      <w:r w:rsidR="00B648EB">
        <w:t xml:space="preserve"> </w:t>
      </w:r>
      <w:r>
        <w:t>crescita di tutto il mondo Big Data, arrivando al punto di diventare indispensabili per una qualsiasi azienda.</w:t>
      </w:r>
    </w:p>
    <w:p w14:paraId="42785B14" w14:textId="1E4AE5A2" w:rsidR="009C5721" w:rsidRDefault="009C5721" w:rsidP="009C5721">
      <w:pPr>
        <w:rPr>
          <w:lang w:bidi="it-IT"/>
        </w:rPr>
      </w:pPr>
    </w:p>
    <w:p w14:paraId="3A5849C0" w14:textId="3D02E690" w:rsidR="009C5721" w:rsidRDefault="009C5721" w:rsidP="009C5721">
      <w:pPr>
        <w:rPr>
          <w:lang w:bidi="it-IT"/>
        </w:rPr>
      </w:pPr>
    </w:p>
    <w:p w14:paraId="33540A17" w14:textId="3ED2BBEB" w:rsidR="009C5721" w:rsidRDefault="009C5721" w:rsidP="009C5721">
      <w:pPr>
        <w:rPr>
          <w:lang w:bidi="it-IT"/>
        </w:rPr>
      </w:pPr>
    </w:p>
    <w:p w14:paraId="357FEAEE" w14:textId="6DB07311" w:rsidR="00AE7020" w:rsidRDefault="00AE7020" w:rsidP="009C5721">
      <w:pPr>
        <w:rPr>
          <w:lang w:bidi="it-IT"/>
        </w:rPr>
      </w:pPr>
    </w:p>
    <w:bookmarkEnd w:id="145"/>
    <w:p w14:paraId="5FBC9D87" w14:textId="4F428D22" w:rsidR="00DF49D4" w:rsidRPr="00950EF2" w:rsidRDefault="007258B3" w:rsidP="00D35A33">
      <w:pPr>
        <w:pStyle w:val="Titolo1"/>
        <w:rPr>
          <w:rFonts w:ascii="Batang" w:eastAsia="Batang" w:hAnsi="Batang"/>
          <w:b/>
          <w:i/>
          <w:color w:val="auto"/>
          <w:sz w:val="72"/>
          <w:szCs w:val="72"/>
          <w:lang w:bidi="it-IT"/>
        </w:rPr>
      </w:pPr>
      <w:r w:rsidRPr="00950EF2">
        <w:rPr>
          <w:rFonts w:ascii="Lucida Handwriting" w:hAnsi="Lucida Handwriting"/>
          <w:b/>
          <w:i/>
          <w:color w:val="auto"/>
          <w:sz w:val="72"/>
          <w:szCs w:val="72"/>
          <w:lang w:bidi="it-IT"/>
        </w:rPr>
        <w:t xml:space="preserve"> </w:t>
      </w:r>
      <w:bookmarkStart w:id="162" w:name="_Toc14958232"/>
      <w:r w:rsidR="00DF49D4" w:rsidRPr="00950EF2">
        <w:rPr>
          <w:rFonts w:ascii="Batang" w:eastAsia="Batang" w:hAnsi="Batang"/>
          <w:b/>
          <w:i/>
          <w:color w:val="auto"/>
          <w:sz w:val="72"/>
          <w:szCs w:val="72"/>
          <w:lang w:bidi="it-IT"/>
        </w:rPr>
        <w:t>APP</w:t>
      </w:r>
      <w:r w:rsidR="00DF49D4" w:rsidRPr="00950EF2">
        <w:rPr>
          <w:rFonts w:ascii="Batang" w:eastAsia="Batang" w:hAnsi="Batang"/>
          <w:b/>
          <w:i/>
          <w:color w:val="auto"/>
          <w:sz w:val="72"/>
          <w:szCs w:val="72"/>
          <w:lang w:bidi="it-IT"/>
        </w:rPr>
        <w:lastRenderedPageBreak/>
        <w:t>ENDICE</w:t>
      </w:r>
      <w:bookmarkEnd w:id="162"/>
    </w:p>
    <w:p w14:paraId="2AC1F8E9" w14:textId="77777777" w:rsidR="00D35A33" w:rsidRPr="00D35A33" w:rsidRDefault="00D35A33" w:rsidP="00D35A33">
      <w:pPr>
        <w:rPr>
          <w:lang w:bidi="it-IT"/>
        </w:rPr>
      </w:pPr>
    </w:p>
    <w:p w14:paraId="4FC04464" w14:textId="5732E97B" w:rsidR="00DF49D4" w:rsidRPr="00684A2D" w:rsidRDefault="009B6436" w:rsidP="00684A2D">
      <w:pPr>
        <w:pStyle w:val="Titolo2"/>
        <w:ind w:firstLine="426"/>
        <w:rPr>
          <w:b/>
          <w:i/>
          <w:color w:val="auto"/>
          <w:sz w:val="40"/>
          <w:lang w:bidi="it-IT"/>
        </w:rPr>
      </w:pPr>
      <w:bookmarkStart w:id="163" w:name="_Toc14958233"/>
      <w:r w:rsidRPr="00684A2D">
        <w:rPr>
          <w:b/>
          <w:i/>
          <w:color w:val="auto"/>
          <w:sz w:val="40"/>
          <w:lang w:bidi="it-IT"/>
        </w:rPr>
        <w:t xml:space="preserve">A1. </w:t>
      </w:r>
      <w:r w:rsidR="00DF49D4" w:rsidRPr="00684A2D">
        <w:rPr>
          <w:b/>
          <w:i/>
          <w:color w:val="auto"/>
          <w:sz w:val="40"/>
          <w:lang w:bidi="it-IT"/>
        </w:rPr>
        <w:t xml:space="preserve">SQL </w:t>
      </w:r>
      <w:r w:rsidR="004B24B1" w:rsidRPr="00684A2D">
        <w:rPr>
          <w:b/>
          <w:i/>
          <w:color w:val="auto"/>
          <w:sz w:val="40"/>
          <w:lang w:bidi="it-IT"/>
        </w:rPr>
        <w:t xml:space="preserve">- </w:t>
      </w:r>
      <w:r w:rsidR="00DF49D4" w:rsidRPr="00684A2D">
        <w:rPr>
          <w:b/>
          <w:i/>
          <w:color w:val="auto"/>
          <w:sz w:val="40"/>
          <w:lang w:bidi="it-IT"/>
        </w:rPr>
        <w:t xml:space="preserve">CREAZIONE </w:t>
      </w:r>
      <w:r w:rsidR="004B24B1" w:rsidRPr="00684A2D">
        <w:rPr>
          <w:b/>
          <w:i/>
          <w:color w:val="auto"/>
          <w:sz w:val="40"/>
          <w:lang w:bidi="it-IT"/>
        </w:rPr>
        <w:t>DELLE</w:t>
      </w:r>
      <w:r w:rsidR="00DF49D4" w:rsidRPr="00684A2D">
        <w:rPr>
          <w:b/>
          <w:i/>
          <w:color w:val="auto"/>
          <w:sz w:val="40"/>
          <w:lang w:bidi="it-IT"/>
        </w:rPr>
        <w:t xml:space="preserve"> SURROGATE KEY</w:t>
      </w:r>
      <w:bookmarkEnd w:id="163"/>
    </w:p>
    <w:p w14:paraId="5C9F64F1" w14:textId="77777777" w:rsidR="00DF49D4" w:rsidRPr="00617FE3" w:rsidRDefault="00DF49D4" w:rsidP="00DF49D4">
      <w:pPr>
        <w:rPr>
          <w:i/>
          <w:lang w:bidi="it-IT"/>
        </w:rPr>
      </w:pPr>
    </w:p>
    <w:p w14:paraId="31767938" w14:textId="77777777" w:rsidR="00DF49D4" w:rsidRPr="00F06CDB" w:rsidRDefault="00DF49D4" w:rsidP="00C37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right="313"/>
        <w:rPr>
          <w:rFonts w:eastAsia="Times New Roman"/>
          <w:i/>
          <w:sz w:val="20"/>
          <w:szCs w:val="20"/>
          <w:lang w:val="en-US" w:eastAsia="it-IT"/>
        </w:rPr>
      </w:pP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L1.CANALE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_CANALE_SK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L1.ALTEZZA_TACCO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_ALTEZZA_TACCO_SK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L1.CATEGORIA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_CATEGORIA_SK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L1.CAUSALE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_CAUSALE_SK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L1.COLORE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_COLORE_SK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L1.COMUNI_ISTAT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_COMUNE_SK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L1.LOCATION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_COMUNE_SK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L1.GENDER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_GENDER_SK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L1.FAM_COLORE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_FAMIGLIA_COLORE_SK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L1.FAM_MATERIALE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_FAMIGLIA_MATERIALE_SK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L1.DATE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_DATE_SK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L1.ISTAT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_ISTAT_SK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L1.MADE_IN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_MADE_IN_SK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L1.MADE_IN_PIANIFICAZIONE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_MADE_IN_PIANIFICAZIONE_SK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L1.MATERIALE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_MATERIALE_SK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L1.MODELLO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_MODELLO_SK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L1.PROVINCIA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_PROVINCIA_SK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L1.REGIONE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_REGIONE_SK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L1.STAGIONE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_STAGIONE_SK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L1.TAGLIA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_TAGLIA_SK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L1.TURISMO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_TURISMO_SK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L1.SHOP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_NEGOZIO_SK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L1.SHOP_OPEN_ITA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_NEGOZIO_OPEN_SK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L1.SHOP_NOT_OPEN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_NEGOZIO_NOT_OPEN_SK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L1.SHOP_TOT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_NEGOZIO_TOT_SK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L1.PRODUCT_DATA_MASKING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_PRODOTTO_DM_SK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L1.PRODUCT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_PRODOTTO_DM_SK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L1.DAY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_DAY_SK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L1.YEAR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_YEAR_SK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L1.MONTH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_MONTH_SK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L1.QUARTER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_QUARTER_SK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p>
    <w:p w14:paraId="539E81A1" w14:textId="43A3F1B3" w:rsidR="00380F0D" w:rsidRDefault="00380F0D" w:rsidP="00CB1BD4">
      <w:pPr>
        <w:spacing w:line="360" w:lineRule="auto"/>
        <w:ind w:left="426" w:right="313"/>
        <w:jc w:val="both"/>
        <w:rPr>
          <w:lang w:val="en-US" w:bidi="it-IT"/>
        </w:rPr>
      </w:pPr>
    </w:p>
    <w:p w14:paraId="037C269D" w14:textId="01326169" w:rsidR="004B24B1" w:rsidRDefault="004B24B1" w:rsidP="00CB5F35">
      <w:pPr>
        <w:spacing w:line="360" w:lineRule="auto"/>
        <w:ind w:left="426" w:right="313"/>
        <w:jc w:val="right"/>
        <w:rPr>
          <w:lang w:val="en-US" w:bidi="it-IT"/>
        </w:rPr>
      </w:pPr>
    </w:p>
    <w:p w14:paraId="04CF9ACB" w14:textId="2B720037" w:rsidR="00F06CDB" w:rsidRDefault="00F06CDB" w:rsidP="00CB5F35">
      <w:pPr>
        <w:spacing w:line="360" w:lineRule="auto"/>
        <w:ind w:left="426" w:right="313"/>
        <w:jc w:val="right"/>
        <w:rPr>
          <w:lang w:val="en-US" w:bidi="it-IT"/>
        </w:rPr>
      </w:pPr>
    </w:p>
    <w:p w14:paraId="4F7F123B" w14:textId="75C202CA" w:rsidR="00F06CDB" w:rsidRDefault="00F06CDB" w:rsidP="00CB5F35">
      <w:pPr>
        <w:spacing w:line="360" w:lineRule="auto"/>
        <w:ind w:left="426" w:right="313"/>
        <w:jc w:val="right"/>
        <w:rPr>
          <w:lang w:val="en-US" w:bidi="it-IT"/>
        </w:rPr>
      </w:pPr>
    </w:p>
    <w:p w14:paraId="2EF200B6" w14:textId="77777777" w:rsidR="00F06CDB" w:rsidRDefault="00F06CDB" w:rsidP="00CB5F35">
      <w:pPr>
        <w:spacing w:line="360" w:lineRule="auto"/>
        <w:ind w:left="426" w:right="313"/>
        <w:jc w:val="right"/>
        <w:rPr>
          <w:lang w:val="en-US" w:bidi="it-IT"/>
        </w:rPr>
      </w:pPr>
    </w:p>
    <w:p w14:paraId="1FC608C3" w14:textId="4722D2AA" w:rsidR="009B6436" w:rsidRPr="00684A2D" w:rsidRDefault="009B6436" w:rsidP="00684A2D">
      <w:pPr>
        <w:pStyle w:val="Titolo2"/>
        <w:ind w:firstLine="284"/>
        <w:rPr>
          <w:b/>
          <w:i/>
          <w:color w:val="auto"/>
          <w:sz w:val="40"/>
          <w:szCs w:val="40"/>
          <w:lang w:bidi="it-IT"/>
        </w:rPr>
      </w:pPr>
      <w:bookmarkStart w:id="164" w:name="_Toc14958234"/>
      <w:bookmarkStart w:id="165" w:name="_Hlk13730406"/>
      <w:r w:rsidRPr="00684A2D">
        <w:rPr>
          <w:b/>
          <w:i/>
          <w:color w:val="auto"/>
          <w:sz w:val="40"/>
          <w:szCs w:val="40"/>
          <w:lang w:bidi="it-IT"/>
        </w:rPr>
        <w:t xml:space="preserve">A2. </w:t>
      </w:r>
      <w:r w:rsidRPr="00684A2D">
        <w:rPr>
          <w:b/>
          <w:i/>
          <w:color w:val="auto"/>
          <w:sz w:val="40"/>
          <w:szCs w:val="40"/>
          <w:lang w:bidi="it-IT"/>
        </w:rPr>
        <w:lastRenderedPageBreak/>
        <w:t>MATRICE DI SELEZIONE DATI ISTAT</w:t>
      </w:r>
      <w:bookmarkEnd w:id="164"/>
    </w:p>
    <w:bookmarkEnd w:id="165"/>
    <w:p w14:paraId="506CDD69" w14:textId="77777777" w:rsidR="009B6436" w:rsidRPr="009B6436" w:rsidRDefault="009B6436" w:rsidP="00CB1BD4">
      <w:pPr>
        <w:spacing w:line="360" w:lineRule="auto"/>
        <w:ind w:left="426" w:right="313"/>
        <w:jc w:val="both"/>
        <w:rPr>
          <w:lang w:bidi="it-IT"/>
        </w:rPr>
      </w:pPr>
    </w:p>
    <w:p w14:paraId="388929B3" w14:textId="33AB9B4E" w:rsidR="009B6436" w:rsidRPr="005057E4" w:rsidRDefault="009B6436" w:rsidP="009B6436">
      <w:pPr>
        <w:pStyle w:val="Didascalia"/>
        <w:keepNext/>
        <w:tabs>
          <w:tab w:val="left" w:pos="567"/>
        </w:tabs>
        <w:ind w:left="284" w:right="473"/>
        <w:jc w:val="center"/>
        <w:rPr>
          <w:color w:val="auto"/>
          <w:sz w:val="24"/>
          <w:szCs w:val="24"/>
        </w:rPr>
      </w:pPr>
      <w:bookmarkStart w:id="166" w:name="_Toc14958156"/>
      <w:r w:rsidRPr="005057E4">
        <w:rPr>
          <w:color w:val="auto"/>
          <w:sz w:val="24"/>
          <w:szCs w:val="24"/>
        </w:rPr>
        <w:t xml:space="preserve">Tabella </w:t>
      </w:r>
      <w:r w:rsidRPr="005057E4">
        <w:rPr>
          <w:color w:val="auto"/>
          <w:sz w:val="24"/>
          <w:szCs w:val="24"/>
        </w:rPr>
        <w:fldChar w:fldCharType="begin"/>
      </w:r>
      <w:r w:rsidRPr="005057E4">
        <w:rPr>
          <w:color w:val="auto"/>
          <w:sz w:val="24"/>
          <w:szCs w:val="24"/>
        </w:rPr>
        <w:instrText xml:space="preserve"> SEQ Tabella \* ARABIC </w:instrText>
      </w:r>
      <w:r w:rsidRPr="005057E4">
        <w:rPr>
          <w:color w:val="auto"/>
          <w:sz w:val="24"/>
          <w:szCs w:val="24"/>
        </w:rPr>
        <w:fldChar w:fldCharType="separate"/>
      </w:r>
      <w:r w:rsidR="002B66A0">
        <w:rPr>
          <w:noProof/>
          <w:color w:val="auto"/>
          <w:sz w:val="24"/>
          <w:szCs w:val="24"/>
        </w:rPr>
        <w:t>9</w:t>
      </w:r>
      <w:r w:rsidRPr="005057E4">
        <w:rPr>
          <w:color w:val="auto"/>
          <w:sz w:val="24"/>
          <w:szCs w:val="24"/>
        </w:rPr>
        <w:fldChar w:fldCharType="end"/>
      </w:r>
      <w:r w:rsidRPr="005057E4">
        <w:rPr>
          <w:color w:val="auto"/>
          <w:sz w:val="24"/>
          <w:szCs w:val="24"/>
        </w:rPr>
        <w:t>: Matrice Dati ISTAT</w:t>
      </w:r>
      <w:bookmarkEnd w:id="166"/>
    </w:p>
    <w:tbl>
      <w:tblPr>
        <w:tblW w:w="4912"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74"/>
        <w:gridCol w:w="4291"/>
        <w:gridCol w:w="405"/>
        <w:gridCol w:w="401"/>
        <w:gridCol w:w="399"/>
        <w:gridCol w:w="401"/>
        <w:gridCol w:w="407"/>
        <w:gridCol w:w="802"/>
        <w:gridCol w:w="806"/>
      </w:tblGrid>
      <w:tr w:rsidR="009B6436" w:rsidRPr="003B5270" w14:paraId="38D9707A" w14:textId="77777777" w:rsidTr="00D35A33">
        <w:trPr>
          <w:trHeight w:val="300"/>
        </w:trPr>
        <w:tc>
          <w:tcPr>
            <w:tcW w:w="957" w:type="pct"/>
            <w:vMerge w:val="restart"/>
            <w:shd w:val="clear" w:color="auto" w:fill="262626" w:themeFill="text1" w:themeFillTint="D9"/>
            <w:noWrap/>
            <w:vAlign w:val="center"/>
            <w:hideMark/>
          </w:tcPr>
          <w:p w14:paraId="011186C8"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sz w:val="20"/>
                <w:szCs w:val="20"/>
                <w:lang w:eastAsia="it-IT"/>
              </w:rPr>
            </w:pPr>
            <w:r w:rsidRPr="002A4C7E">
              <w:rPr>
                <w:rFonts w:asciiTheme="minorHAnsi" w:eastAsia="Times New Roman" w:hAnsiTheme="minorHAnsi" w:cstheme="minorHAnsi"/>
                <w:b/>
                <w:sz w:val="20"/>
                <w:szCs w:val="20"/>
                <w:lang w:eastAsia="it-IT"/>
              </w:rPr>
              <w:t>TABELLA DATI ISTAT</w:t>
            </w:r>
          </w:p>
        </w:tc>
        <w:tc>
          <w:tcPr>
            <w:tcW w:w="2192" w:type="pct"/>
            <w:vMerge w:val="restart"/>
            <w:shd w:val="clear" w:color="auto" w:fill="262626" w:themeFill="text1" w:themeFillTint="D9"/>
            <w:noWrap/>
            <w:vAlign w:val="center"/>
            <w:hideMark/>
          </w:tcPr>
          <w:p w14:paraId="186C5677"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sz w:val="20"/>
                <w:szCs w:val="20"/>
                <w:lang w:eastAsia="it-IT"/>
              </w:rPr>
            </w:pPr>
            <w:r w:rsidRPr="001D3CE0">
              <w:rPr>
                <w:rFonts w:asciiTheme="minorHAnsi" w:eastAsia="Times New Roman" w:hAnsiTheme="minorHAnsi" w:cstheme="minorHAnsi"/>
                <w:b/>
                <w:sz w:val="20"/>
                <w:szCs w:val="20"/>
                <w:lang w:eastAsia="it-IT"/>
              </w:rPr>
              <w:t>INDICATORI / TITOLI</w:t>
            </w:r>
          </w:p>
        </w:tc>
        <w:tc>
          <w:tcPr>
            <w:tcW w:w="1029" w:type="pct"/>
            <w:gridSpan w:val="5"/>
            <w:shd w:val="clear" w:color="auto" w:fill="262626" w:themeFill="text1" w:themeFillTint="D9"/>
            <w:noWrap/>
            <w:vAlign w:val="bottom"/>
            <w:hideMark/>
          </w:tcPr>
          <w:p w14:paraId="0F3DC25D"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sz w:val="20"/>
                <w:szCs w:val="20"/>
                <w:lang w:eastAsia="it-IT"/>
              </w:rPr>
            </w:pPr>
            <w:r w:rsidRPr="001D3CE0">
              <w:rPr>
                <w:rFonts w:asciiTheme="minorHAnsi" w:eastAsia="Times New Roman" w:hAnsiTheme="minorHAnsi" w:cstheme="minorHAnsi"/>
                <w:b/>
                <w:sz w:val="20"/>
                <w:szCs w:val="20"/>
                <w:lang w:eastAsia="it-IT"/>
              </w:rPr>
              <w:t>AREA</w:t>
            </w:r>
          </w:p>
        </w:tc>
        <w:tc>
          <w:tcPr>
            <w:tcW w:w="823" w:type="pct"/>
            <w:gridSpan w:val="2"/>
            <w:shd w:val="clear" w:color="auto" w:fill="262626" w:themeFill="text1" w:themeFillTint="D9"/>
            <w:noWrap/>
            <w:vAlign w:val="bottom"/>
            <w:hideMark/>
          </w:tcPr>
          <w:p w14:paraId="4F56326D"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sz w:val="20"/>
                <w:szCs w:val="20"/>
                <w:lang w:eastAsia="it-IT"/>
              </w:rPr>
            </w:pPr>
            <w:r w:rsidRPr="001D3CE0">
              <w:rPr>
                <w:rFonts w:asciiTheme="minorHAnsi" w:eastAsia="Times New Roman" w:hAnsiTheme="minorHAnsi" w:cstheme="minorHAnsi"/>
                <w:b/>
                <w:sz w:val="20"/>
                <w:szCs w:val="20"/>
                <w:lang w:eastAsia="it-IT"/>
              </w:rPr>
              <w:t>ANNI</w:t>
            </w:r>
          </w:p>
        </w:tc>
      </w:tr>
      <w:tr w:rsidR="009B6436" w:rsidRPr="003B5270" w14:paraId="10499967" w14:textId="77777777" w:rsidTr="00D35A33">
        <w:trPr>
          <w:cantSplit/>
          <w:trHeight w:val="1614"/>
        </w:trPr>
        <w:tc>
          <w:tcPr>
            <w:tcW w:w="957" w:type="pct"/>
            <w:vMerge/>
            <w:shd w:val="clear" w:color="auto" w:fill="auto"/>
            <w:vAlign w:val="center"/>
            <w:hideMark/>
          </w:tcPr>
          <w:p w14:paraId="08BCD7A2"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sz w:val="20"/>
                <w:szCs w:val="20"/>
                <w:lang w:eastAsia="it-IT"/>
              </w:rPr>
            </w:pPr>
          </w:p>
        </w:tc>
        <w:tc>
          <w:tcPr>
            <w:tcW w:w="2192" w:type="pct"/>
            <w:vMerge/>
            <w:shd w:val="clear" w:color="auto" w:fill="auto"/>
            <w:vAlign w:val="center"/>
            <w:hideMark/>
          </w:tcPr>
          <w:p w14:paraId="4FA91720" w14:textId="77777777" w:rsidR="009B6436" w:rsidRPr="001D3CE0" w:rsidRDefault="009B6436" w:rsidP="003E6ADB">
            <w:pPr>
              <w:tabs>
                <w:tab w:val="left" w:pos="567"/>
              </w:tabs>
              <w:spacing w:after="0" w:line="240" w:lineRule="auto"/>
              <w:ind w:left="284" w:right="473"/>
              <w:rPr>
                <w:rFonts w:asciiTheme="minorHAnsi" w:eastAsia="Times New Roman" w:hAnsiTheme="minorHAnsi" w:cstheme="minorHAnsi"/>
                <w:b/>
                <w:sz w:val="20"/>
                <w:szCs w:val="20"/>
                <w:lang w:eastAsia="it-IT"/>
              </w:rPr>
            </w:pPr>
          </w:p>
        </w:tc>
        <w:tc>
          <w:tcPr>
            <w:tcW w:w="207" w:type="pct"/>
            <w:shd w:val="clear" w:color="auto" w:fill="auto"/>
            <w:noWrap/>
            <w:textDirection w:val="btLr"/>
            <w:vAlign w:val="center"/>
            <w:hideMark/>
          </w:tcPr>
          <w:p w14:paraId="24E90616"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Italia</w:t>
            </w:r>
          </w:p>
        </w:tc>
        <w:tc>
          <w:tcPr>
            <w:tcW w:w="205" w:type="pct"/>
            <w:shd w:val="clear" w:color="auto" w:fill="auto"/>
            <w:noWrap/>
            <w:textDirection w:val="btLr"/>
            <w:vAlign w:val="center"/>
            <w:hideMark/>
          </w:tcPr>
          <w:p w14:paraId="1A9B3D35"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zone</w:t>
            </w:r>
          </w:p>
        </w:tc>
        <w:tc>
          <w:tcPr>
            <w:tcW w:w="204" w:type="pct"/>
            <w:shd w:val="clear" w:color="auto" w:fill="auto"/>
            <w:noWrap/>
            <w:textDirection w:val="btLr"/>
            <w:vAlign w:val="center"/>
            <w:hideMark/>
          </w:tcPr>
          <w:p w14:paraId="5087CB1B"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regione</w:t>
            </w:r>
          </w:p>
        </w:tc>
        <w:tc>
          <w:tcPr>
            <w:tcW w:w="205" w:type="pct"/>
            <w:shd w:val="clear" w:color="auto" w:fill="auto"/>
            <w:noWrap/>
            <w:textDirection w:val="btLr"/>
            <w:vAlign w:val="center"/>
            <w:hideMark/>
          </w:tcPr>
          <w:p w14:paraId="0487B523"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provincia</w:t>
            </w:r>
          </w:p>
        </w:tc>
        <w:tc>
          <w:tcPr>
            <w:tcW w:w="208" w:type="pct"/>
            <w:shd w:val="clear" w:color="auto" w:fill="auto"/>
            <w:noWrap/>
            <w:textDirection w:val="btLr"/>
            <w:vAlign w:val="center"/>
            <w:hideMark/>
          </w:tcPr>
          <w:p w14:paraId="653CA986"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comune</w:t>
            </w:r>
          </w:p>
        </w:tc>
        <w:tc>
          <w:tcPr>
            <w:tcW w:w="410" w:type="pct"/>
            <w:shd w:val="clear" w:color="auto" w:fill="auto"/>
            <w:textDirection w:val="btLr"/>
            <w:vAlign w:val="center"/>
            <w:hideMark/>
          </w:tcPr>
          <w:p w14:paraId="63406127"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Dati fino al 2017</w:t>
            </w:r>
          </w:p>
        </w:tc>
        <w:tc>
          <w:tcPr>
            <w:tcW w:w="413" w:type="pct"/>
            <w:shd w:val="clear" w:color="auto" w:fill="auto"/>
            <w:textDirection w:val="btLr"/>
            <w:vAlign w:val="center"/>
            <w:hideMark/>
          </w:tcPr>
          <w:p w14:paraId="37DC0F74"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2018</w:t>
            </w:r>
          </w:p>
        </w:tc>
      </w:tr>
      <w:tr w:rsidR="009B6436" w:rsidRPr="003B5270" w14:paraId="37470D40" w14:textId="77777777" w:rsidTr="00D35A33">
        <w:trPr>
          <w:trHeight w:val="300"/>
        </w:trPr>
        <w:tc>
          <w:tcPr>
            <w:tcW w:w="957" w:type="pct"/>
            <w:vMerge w:val="restart"/>
            <w:shd w:val="clear" w:color="auto" w:fill="auto"/>
            <w:noWrap/>
            <w:vAlign w:val="center"/>
            <w:hideMark/>
          </w:tcPr>
          <w:p w14:paraId="728ECA19"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r w:rsidRPr="002A4C7E">
              <w:rPr>
                <w:rFonts w:asciiTheme="minorHAnsi" w:eastAsia="Times New Roman" w:hAnsiTheme="minorHAnsi" w:cstheme="minorHAnsi"/>
                <w:b/>
                <w:color w:val="000000"/>
                <w:sz w:val="20"/>
                <w:szCs w:val="20"/>
                <w:lang w:eastAsia="it-IT"/>
              </w:rPr>
              <w:t>Famiglie</w:t>
            </w:r>
          </w:p>
        </w:tc>
        <w:tc>
          <w:tcPr>
            <w:tcW w:w="2192" w:type="pct"/>
            <w:shd w:val="clear" w:color="auto" w:fill="auto"/>
            <w:vAlign w:val="center"/>
            <w:hideMark/>
          </w:tcPr>
          <w:p w14:paraId="6AEC1E6F"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Incidenza della povertà assoluta</w:t>
            </w:r>
          </w:p>
        </w:tc>
        <w:tc>
          <w:tcPr>
            <w:tcW w:w="207" w:type="pct"/>
            <w:shd w:val="clear" w:color="auto" w:fill="A6A6A6" w:themeFill="background1" w:themeFillShade="A6"/>
            <w:noWrap/>
            <w:vAlign w:val="bottom"/>
            <w:hideMark/>
          </w:tcPr>
          <w:p w14:paraId="7F58842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01D3BC4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32EB4C2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07D57C3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240C1B9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7F8BF54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374D9B2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778F1A29" w14:textId="77777777" w:rsidTr="00D35A33">
        <w:trPr>
          <w:trHeight w:val="300"/>
        </w:trPr>
        <w:tc>
          <w:tcPr>
            <w:tcW w:w="957" w:type="pct"/>
            <w:vMerge/>
            <w:shd w:val="clear" w:color="auto" w:fill="auto"/>
            <w:vAlign w:val="center"/>
            <w:hideMark/>
          </w:tcPr>
          <w:p w14:paraId="3BD42C6A"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55B8A204"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Reddito familiare netto medio</w:t>
            </w:r>
          </w:p>
          <w:p w14:paraId="272C668B"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xml:space="preserve"> (esclusi i fitti imputati)</w:t>
            </w:r>
          </w:p>
        </w:tc>
        <w:tc>
          <w:tcPr>
            <w:tcW w:w="207" w:type="pct"/>
            <w:shd w:val="clear" w:color="auto" w:fill="A6A6A6" w:themeFill="background1" w:themeFillShade="A6"/>
            <w:noWrap/>
            <w:vAlign w:val="bottom"/>
            <w:hideMark/>
          </w:tcPr>
          <w:p w14:paraId="6D66BC5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195400E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46B3EA8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7F39D90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69477EB0"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uto"/>
            <w:noWrap/>
            <w:vAlign w:val="bottom"/>
            <w:hideMark/>
          </w:tcPr>
          <w:p w14:paraId="76D4191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41D3DB4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330D3F1C" w14:textId="77777777" w:rsidTr="00D35A33">
        <w:trPr>
          <w:trHeight w:val="300"/>
        </w:trPr>
        <w:tc>
          <w:tcPr>
            <w:tcW w:w="957" w:type="pct"/>
            <w:vMerge/>
            <w:shd w:val="clear" w:color="auto" w:fill="auto"/>
            <w:vAlign w:val="center"/>
            <w:hideMark/>
          </w:tcPr>
          <w:p w14:paraId="47EB9706"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bookmarkStart w:id="167" w:name="_Hlk13474383"/>
          </w:p>
        </w:tc>
        <w:tc>
          <w:tcPr>
            <w:tcW w:w="2192" w:type="pct"/>
            <w:shd w:val="clear" w:color="auto" w:fill="auto"/>
            <w:vAlign w:val="center"/>
            <w:hideMark/>
          </w:tcPr>
          <w:p w14:paraId="340D8C09"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xml:space="preserve">Spesa media mensile familiare per beni </w:t>
            </w:r>
          </w:p>
          <w:p w14:paraId="06C1FA5B"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e servizi non alimentari</w:t>
            </w:r>
          </w:p>
        </w:tc>
        <w:tc>
          <w:tcPr>
            <w:tcW w:w="207" w:type="pct"/>
            <w:shd w:val="clear" w:color="auto" w:fill="A6A6A6" w:themeFill="background1" w:themeFillShade="A6"/>
            <w:noWrap/>
            <w:vAlign w:val="bottom"/>
            <w:hideMark/>
          </w:tcPr>
          <w:p w14:paraId="5AAE3AA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690D822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46469EF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1E4DDF5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2C7E1CD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7D25573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1C8EF30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bookmarkEnd w:id="167"/>
      <w:tr w:rsidR="009B6436" w:rsidRPr="003B5270" w14:paraId="0E279BB5" w14:textId="77777777" w:rsidTr="00D35A33">
        <w:trPr>
          <w:trHeight w:val="300"/>
        </w:trPr>
        <w:tc>
          <w:tcPr>
            <w:tcW w:w="957" w:type="pct"/>
            <w:vMerge/>
            <w:shd w:val="clear" w:color="auto" w:fill="auto"/>
            <w:vAlign w:val="center"/>
            <w:hideMark/>
          </w:tcPr>
          <w:p w14:paraId="1E3AF588"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56EA2C82"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Spesa media mensile familiare totale</w:t>
            </w:r>
          </w:p>
        </w:tc>
        <w:tc>
          <w:tcPr>
            <w:tcW w:w="207" w:type="pct"/>
            <w:shd w:val="clear" w:color="auto" w:fill="A6A6A6" w:themeFill="background1" w:themeFillShade="A6"/>
            <w:noWrap/>
            <w:vAlign w:val="bottom"/>
            <w:hideMark/>
          </w:tcPr>
          <w:p w14:paraId="70BA69B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3A76804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6F24D65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733F0B8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54A9870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06AD89F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4A9340B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438F981D" w14:textId="77777777" w:rsidTr="00D35A33">
        <w:trPr>
          <w:trHeight w:val="300"/>
        </w:trPr>
        <w:tc>
          <w:tcPr>
            <w:tcW w:w="957" w:type="pct"/>
            <w:vMerge w:val="restart"/>
            <w:shd w:val="clear" w:color="auto" w:fill="auto"/>
            <w:noWrap/>
            <w:vAlign w:val="center"/>
            <w:hideMark/>
          </w:tcPr>
          <w:p w14:paraId="208D2AB3"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bookmarkStart w:id="168" w:name="_Hlk13474325"/>
            <w:r w:rsidRPr="002A4C7E">
              <w:rPr>
                <w:rFonts w:asciiTheme="minorHAnsi" w:eastAsia="Times New Roman" w:hAnsiTheme="minorHAnsi" w:cstheme="minorHAnsi"/>
                <w:b/>
                <w:color w:val="000000"/>
                <w:sz w:val="20"/>
                <w:szCs w:val="20"/>
                <w:lang w:eastAsia="it-IT"/>
              </w:rPr>
              <w:t>Trasporti</w:t>
            </w:r>
          </w:p>
        </w:tc>
        <w:tc>
          <w:tcPr>
            <w:tcW w:w="2192" w:type="pct"/>
            <w:shd w:val="clear" w:color="auto" w:fill="auto"/>
            <w:vAlign w:val="center"/>
            <w:hideMark/>
          </w:tcPr>
          <w:p w14:paraId="62ABD47D"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Autobus circolanti</w:t>
            </w:r>
          </w:p>
        </w:tc>
        <w:tc>
          <w:tcPr>
            <w:tcW w:w="207" w:type="pct"/>
            <w:shd w:val="clear" w:color="auto" w:fill="A6A6A6" w:themeFill="background1" w:themeFillShade="A6"/>
            <w:noWrap/>
            <w:vAlign w:val="bottom"/>
            <w:hideMark/>
          </w:tcPr>
          <w:p w14:paraId="7503B9D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2AFD65A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56320EA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596861E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14818B5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48CBD5C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4ED45A0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bookmarkEnd w:id="168"/>
      <w:tr w:rsidR="009B6436" w:rsidRPr="003B5270" w14:paraId="32FC3BBC" w14:textId="77777777" w:rsidTr="00D35A33">
        <w:trPr>
          <w:trHeight w:val="300"/>
        </w:trPr>
        <w:tc>
          <w:tcPr>
            <w:tcW w:w="957" w:type="pct"/>
            <w:vMerge/>
            <w:shd w:val="clear" w:color="auto" w:fill="auto"/>
            <w:vAlign w:val="center"/>
            <w:hideMark/>
          </w:tcPr>
          <w:p w14:paraId="76CB5FE2"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732A48A6"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Autovetture</w:t>
            </w:r>
          </w:p>
        </w:tc>
        <w:tc>
          <w:tcPr>
            <w:tcW w:w="207" w:type="pct"/>
            <w:shd w:val="clear" w:color="auto" w:fill="A6A6A6" w:themeFill="background1" w:themeFillShade="A6"/>
            <w:noWrap/>
            <w:vAlign w:val="bottom"/>
            <w:hideMark/>
          </w:tcPr>
          <w:p w14:paraId="383209B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72AB32E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2CCCB31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43FE636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113914A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55DB270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537462B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7B444DF5" w14:textId="77777777" w:rsidTr="00D35A33">
        <w:trPr>
          <w:trHeight w:val="300"/>
        </w:trPr>
        <w:tc>
          <w:tcPr>
            <w:tcW w:w="957" w:type="pct"/>
            <w:vMerge/>
            <w:shd w:val="clear" w:color="auto" w:fill="auto"/>
            <w:vAlign w:val="center"/>
            <w:hideMark/>
          </w:tcPr>
          <w:p w14:paraId="118C5DB0"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50F2D9DD"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Rete autostradale</w:t>
            </w:r>
          </w:p>
        </w:tc>
        <w:tc>
          <w:tcPr>
            <w:tcW w:w="207" w:type="pct"/>
            <w:shd w:val="clear" w:color="auto" w:fill="A6A6A6" w:themeFill="background1" w:themeFillShade="A6"/>
            <w:noWrap/>
            <w:vAlign w:val="bottom"/>
            <w:hideMark/>
          </w:tcPr>
          <w:p w14:paraId="0F9CE49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10F9CDD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5A59B2C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3E2C4CB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4486F85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08F1295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26CC00B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2C0D9D59" w14:textId="77777777" w:rsidTr="00D35A33">
        <w:trPr>
          <w:trHeight w:val="300"/>
        </w:trPr>
        <w:tc>
          <w:tcPr>
            <w:tcW w:w="957" w:type="pct"/>
            <w:vMerge/>
            <w:shd w:val="clear" w:color="auto" w:fill="auto"/>
            <w:vAlign w:val="center"/>
            <w:hideMark/>
          </w:tcPr>
          <w:p w14:paraId="066FBC46"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07967E1C"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Rete ferroviaria in esercizio</w:t>
            </w:r>
          </w:p>
        </w:tc>
        <w:tc>
          <w:tcPr>
            <w:tcW w:w="207" w:type="pct"/>
            <w:shd w:val="clear" w:color="auto" w:fill="A6A6A6" w:themeFill="background1" w:themeFillShade="A6"/>
            <w:noWrap/>
            <w:vAlign w:val="bottom"/>
            <w:hideMark/>
          </w:tcPr>
          <w:p w14:paraId="33709FE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02B2854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15AFEF6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197F160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3B7C3D4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284835A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753FCFA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1C40AB82" w14:textId="77777777" w:rsidTr="00D35A33">
        <w:trPr>
          <w:trHeight w:val="300"/>
        </w:trPr>
        <w:tc>
          <w:tcPr>
            <w:tcW w:w="957" w:type="pct"/>
            <w:vMerge/>
            <w:shd w:val="clear" w:color="auto" w:fill="auto"/>
            <w:vAlign w:val="center"/>
            <w:hideMark/>
          </w:tcPr>
          <w:p w14:paraId="215A1FFF"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198A4A1D"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Trasporto di merci su strada</w:t>
            </w:r>
          </w:p>
        </w:tc>
        <w:tc>
          <w:tcPr>
            <w:tcW w:w="207" w:type="pct"/>
            <w:shd w:val="clear" w:color="auto" w:fill="A6A6A6" w:themeFill="background1" w:themeFillShade="A6"/>
            <w:noWrap/>
            <w:vAlign w:val="bottom"/>
            <w:hideMark/>
          </w:tcPr>
          <w:p w14:paraId="6949F12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54B5755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506303A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018F622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74B629A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0B687BD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4264489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0419566F" w14:textId="77777777" w:rsidTr="00D35A33">
        <w:trPr>
          <w:trHeight w:val="300"/>
        </w:trPr>
        <w:tc>
          <w:tcPr>
            <w:tcW w:w="957" w:type="pct"/>
            <w:vMerge w:val="restart"/>
            <w:shd w:val="clear" w:color="auto" w:fill="auto"/>
            <w:noWrap/>
            <w:vAlign w:val="center"/>
            <w:hideMark/>
          </w:tcPr>
          <w:p w14:paraId="780062FB"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r w:rsidRPr="002A4C7E">
              <w:rPr>
                <w:rFonts w:asciiTheme="minorHAnsi" w:eastAsia="Times New Roman" w:hAnsiTheme="minorHAnsi" w:cstheme="minorHAnsi"/>
                <w:b/>
                <w:color w:val="000000"/>
                <w:sz w:val="20"/>
                <w:szCs w:val="20"/>
                <w:lang w:eastAsia="it-IT"/>
              </w:rPr>
              <w:t>Lavoro</w:t>
            </w:r>
          </w:p>
        </w:tc>
        <w:tc>
          <w:tcPr>
            <w:tcW w:w="2192" w:type="pct"/>
            <w:shd w:val="clear" w:color="auto" w:fill="auto"/>
            <w:vAlign w:val="center"/>
            <w:hideMark/>
          </w:tcPr>
          <w:p w14:paraId="41E21F56"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Tasso di disoccupazione</w:t>
            </w:r>
          </w:p>
        </w:tc>
        <w:tc>
          <w:tcPr>
            <w:tcW w:w="207" w:type="pct"/>
            <w:shd w:val="clear" w:color="auto" w:fill="A6A6A6" w:themeFill="background1" w:themeFillShade="A6"/>
            <w:noWrap/>
            <w:vAlign w:val="bottom"/>
            <w:hideMark/>
          </w:tcPr>
          <w:p w14:paraId="1AD8EC4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0EEE197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5F52EB3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0B16EE7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09C7B96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4E21752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6A6A6" w:themeFill="background1" w:themeFillShade="A6"/>
            <w:noWrap/>
            <w:vAlign w:val="bottom"/>
            <w:hideMark/>
          </w:tcPr>
          <w:p w14:paraId="7497F18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474E632F" w14:textId="77777777" w:rsidTr="00D35A33">
        <w:trPr>
          <w:trHeight w:val="300"/>
        </w:trPr>
        <w:tc>
          <w:tcPr>
            <w:tcW w:w="957" w:type="pct"/>
            <w:vMerge/>
            <w:shd w:val="clear" w:color="auto" w:fill="auto"/>
            <w:vAlign w:val="center"/>
            <w:hideMark/>
          </w:tcPr>
          <w:p w14:paraId="5B158F01"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651BF96B"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Tasso di disoccupazione giovanile</w:t>
            </w:r>
          </w:p>
        </w:tc>
        <w:tc>
          <w:tcPr>
            <w:tcW w:w="207" w:type="pct"/>
            <w:shd w:val="clear" w:color="auto" w:fill="A6A6A6" w:themeFill="background1" w:themeFillShade="A6"/>
            <w:noWrap/>
            <w:vAlign w:val="bottom"/>
            <w:hideMark/>
          </w:tcPr>
          <w:p w14:paraId="7D3C78D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13F439A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1B539C7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71A59BC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7955FD60"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72E6553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6A6A6" w:themeFill="background1" w:themeFillShade="A6"/>
            <w:noWrap/>
            <w:vAlign w:val="bottom"/>
            <w:hideMark/>
          </w:tcPr>
          <w:p w14:paraId="09601D3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1C1D78E7" w14:textId="77777777" w:rsidTr="00D35A33">
        <w:trPr>
          <w:trHeight w:val="300"/>
        </w:trPr>
        <w:tc>
          <w:tcPr>
            <w:tcW w:w="957" w:type="pct"/>
            <w:vMerge w:val="restart"/>
            <w:shd w:val="clear" w:color="auto" w:fill="auto"/>
            <w:noWrap/>
            <w:vAlign w:val="center"/>
            <w:hideMark/>
          </w:tcPr>
          <w:p w14:paraId="253FDA7E"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r w:rsidRPr="002A4C7E">
              <w:rPr>
                <w:rFonts w:asciiTheme="minorHAnsi" w:eastAsia="Times New Roman" w:hAnsiTheme="minorHAnsi" w:cstheme="minorHAnsi"/>
                <w:b/>
                <w:color w:val="000000"/>
                <w:sz w:val="20"/>
                <w:szCs w:val="20"/>
                <w:lang w:eastAsia="it-IT"/>
              </w:rPr>
              <w:t>Macro-Economia</w:t>
            </w:r>
          </w:p>
        </w:tc>
        <w:tc>
          <w:tcPr>
            <w:tcW w:w="2192" w:type="pct"/>
            <w:shd w:val="clear" w:color="auto" w:fill="auto"/>
            <w:vAlign w:val="center"/>
            <w:hideMark/>
          </w:tcPr>
          <w:p w14:paraId="1DADD424"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Consumi finali interni</w:t>
            </w:r>
          </w:p>
        </w:tc>
        <w:tc>
          <w:tcPr>
            <w:tcW w:w="207" w:type="pct"/>
            <w:shd w:val="clear" w:color="auto" w:fill="A6A6A6" w:themeFill="background1" w:themeFillShade="A6"/>
            <w:noWrap/>
            <w:vAlign w:val="bottom"/>
            <w:hideMark/>
          </w:tcPr>
          <w:p w14:paraId="30B01DA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6F6F635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1F4202B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426F6D6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47C55F2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uto"/>
            <w:noWrap/>
            <w:vAlign w:val="bottom"/>
            <w:hideMark/>
          </w:tcPr>
          <w:p w14:paraId="79E0980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3836746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763B6986" w14:textId="77777777" w:rsidTr="00D35A33">
        <w:trPr>
          <w:trHeight w:val="300"/>
        </w:trPr>
        <w:tc>
          <w:tcPr>
            <w:tcW w:w="957" w:type="pct"/>
            <w:vMerge/>
            <w:shd w:val="clear" w:color="auto" w:fill="auto"/>
            <w:vAlign w:val="center"/>
            <w:hideMark/>
          </w:tcPr>
          <w:p w14:paraId="31B400B3"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618B9124"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Investimenti fissi lordi</w:t>
            </w:r>
          </w:p>
        </w:tc>
        <w:tc>
          <w:tcPr>
            <w:tcW w:w="207" w:type="pct"/>
            <w:shd w:val="clear" w:color="auto" w:fill="A6A6A6" w:themeFill="background1" w:themeFillShade="A6"/>
            <w:noWrap/>
            <w:vAlign w:val="bottom"/>
            <w:hideMark/>
          </w:tcPr>
          <w:p w14:paraId="424C022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78FC21A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7BA320E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3C327B90"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77BB12F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uto"/>
            <w:noWrap/>
            <w:vAlign w:val="bottom"/>
            <w:hideMark/>
          </w:tcPr>
          <w:p w14:paraId="5ED3446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tcBorders>
              <w:bottom w:val="single" w:sz="4" w:space="0" w:color="auto"/>
            </w:tcBorders>
            <w:shd w:val="clear" w:color="auto" w:fill="auto"/>
            <w:noWrap/>
            <w:vAlign w:val="bottom"/>
            <w:hideMark/>
          </w:tcPr>
          <w:p w14:paraId="69F4FA8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48A60E42" w14:textId="77777777" w:rsidTr="00D35A33">
        <w:trPr>
          <w:trHeight w:val="300"/>
        </w:trPr>
        <w:tc>
          <w:tcPr>
            <w:tcW w:w="957" w:type="pct"/>
            <w:vMerge/>
            <w:shd w:val="clear" w:color="auto" w:fill="auto"/>
            <w:vAlign w:val="center"/>
            <w:hideMark/>
          </w:tcPr>
          <w:p w14:paraId="604C3622"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66C5AB50"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Pil pro capite</w:t>
            </w:r>
          </w:p>
        </w:tc>
        <w:tc>
          <w:tcPr>
            <w:tcW w:w="207" w:type="pct"/>
            <w:shd w:val="clear" w:color="auto" w:fill="A6A6A6" w:themeFill="background1" w:themeFillShade="A6"/>
            <w:noWrap/>
            <w:vAlign w:val="bottom"/>
            <w:hideMark/>
          </w:tcPr>
          <w:p w14:paraId="484A0AA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5B87ACC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7EFBBDF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1AB3494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6B0F0A9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3B1584D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4395107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311FEA08" w14:textId="77777777" w:rsidTr="00D35A33">
        <w:trPr>
          <w:trHeight w:val="300"/>
        </w:trPr>
        <w:tc>
          <w:tcPr>
            <w:tcW w:w="957" w:type="pct"/>
            <w:vMerge w:val="restart"/>
            <w:shd w:val="clear" w:color="auto" w:fill="auto"/>
            <w:noWrap/>
            <w:vAlign w:val="center"/>
            <w:hideMark/>
          </w:tcPr>
          <w:p w14:paraId="257DD012"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r w:rsidRPr="002A4C7E">
              <w:rPr>
                <w:rFonts w:asciiTheme="minorHAnsi" w:eastAsia="Times New Roman" w:hAnsiTheme="minorHAnsi" w:cstheme="minorHAnsi"/>
                <w:b/>
                <w:color w:val="000000"/>
                <w:sz w:val="20"/>
                <w:szCs w:val="20"/>
                <w:lang w:eastAsia="it-IT"/>
              </w:rPr>
              <w:t>Territorio</w:t>
            </w:r>
          </w:p>
        </w:tc>
        <w:tc>
          <w:tcPr>
            <w:tcW w:w="2192" w:type="pct"/>
            <w:shd w:val="clear" w:color="auto" w:fill="auto"/>
            <w:vAlign w:val="bottom"/>
            <w:hideMark/>
          </w:tcPr>
          <w:p w14:paraId="66A41110"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Densità della popolazione dei comuni</w:t>
            </w:r>
          </w:p>
        </w:tc>
        <w:tc>
          <w:tcPr>
            <w:tcW w:w="207" w:type="pct"/>
            <w:shd w:val="clear" w:color="auto" w:fill="A6A6A6" w:themeFill="background1" w:themeFillShade="A6"/>
            <w:noWrap/>
            <w:vAlign w:val="bottom"/>
            <w:hideMark/>
          </w:tcPr>
          <w:p w14:paraId="3F2F7A70"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1B78FC8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0B7D42E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5F7B782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1EBDFFE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7A10466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5D6970F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5828FB4C" w14:textId="77777777" w:rsidTr="00D35A33">
        <w:trPr>
          <w:trHeight w:val="300"/>
        </w:trPr>
        <w:tc>
          <w:tcPr>
            <w:tcW w:w="957" w:type="pct"/>
            <w:vMerge/>
            <w:shd w:val="clear" w:color="auto" w:fill="auto"/>
            <w:vAlign w:val="center"/>
            <w:hideMark/>
          </w:tcPr>
          <w:p w14:paraId="30620C20"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bottom"/>
            <w:hideMark/>
          </w:tcPr>
          <w:p w14:paraId="3C77EB96"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Densità della popolazione dei comuni con superficie da 1.001 a 2.000</w:t>
            </w:r>
          </w:p>
        </w:tc>
        <w:tc>
          <w:tcPr>
            <w:tcW w:w="207" w:type="pct"/>
            <w:shd w:val="clear" w:color="auto" w:fill="A6A6A6" w:themeFill="background1" w:themeFillShade="A6"/>
            <w:noWrap/>
            <w:vAlign w:val="bottom"/>
            <w:hideMark/>
          </w:tcPr>
          <w:p w14:paraId="5F95A9A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0B9AC63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4BB3BFB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49CEBA1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1AC6637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47E3AFC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04DAC7A0"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1E13F460" w14:textId="77777777" w:rsidTr="00D35A33">
        <w:trPr>
          <w:trHeight w:val="300"/>
        </w:trPr>
        <w:tc>
          <w:tcPr>
            <w:tcW w:w="957" w:type="pct"/>
            <w:vMerge/>
            <w:shd w:val="clear" w:color="auto" w:fill="auto"/>
            <w:vAlign w:val="center"/>
            <w:hideMark/>
          </w:tcPr>
          <w:p w14:paraId="373D78F6"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bottom"/>
            <w:hideMark/>
          </w:tcPr>
          <w:p w14:paraId="4C5653DA"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Densità della popolazione dei comuni con superficie da 2.001 a 6.000</w:t>
            </w:r>
          </w:p>
        </w:tc>
        <w:tc>
          <w:tcPr>
            <w:tcW w:w="207" w:type="pct"/>
            <w:shd w:val="clear" w:color="auto" w:fill="A6A6A6" w:themeFill="background1" w:themeFillShade="A6"/>
            <w:noWrap/>
            <w:vAlign w:val="bottom"/>
            <w:hideMark/>
          </w:tcPr>
          <w:p w14:paraId="26DBADE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54AB83B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52E89C3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40BD74D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3F38694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722B5DF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04C1E8F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7BF107E3" w14:textId="77777777" w:rsidTr="00D35A33">
        <w:trPr>
          <w:trHeight w:val="300"/>
        </w:trPr>
        <w:tc>
          <w:tcPr>
            <w:tcW w:w="957" w:type="pct"/>
            <w:vMerge/>
            <w:shd w:val="clear" w:color="auto" w:fill="auto"/>
            <w:vAlign w:val="center"/>
            <w:hideMark/>
          </w:tcPr>
          <w:p w14:paraId="7E92BEC5"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bottom"/>
            <w:hideMark/>
          </w:tcPr>
          <w:p w14:paraId="5EAD78BC"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xml:space="preserve">Densità della popolazione dei comuni con superficie da 6.001 a 25.000 </w:t>
            </w:r>
          </w:p>
        </w:tc>
        <w:tc>
          <w:tcPr>
            <w:tcW w:w="207" w:type="pct"/>
            <w:shd w:val="clear" w:color="auto" w:fill="A6A6A6" w:themeFill="background1" w:themeFillShade="A6"/>
            <w:noWrap/>
            <w:vAlign w:val="bottom"/>
            <w:hideMark/>
          </w:tcPr>
          <w:p w14:paraId="3FFDB72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03688B3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5CB0B4D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02164E0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2CBB7B8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2F7E5A2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1D55B44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0B7EC0BF" w14:textId="77777777" w:rsidTr="00D35A33">
        <w:trPr>
          <w:trHeight w:val="300"/>
        </w:trPr>
        <w:tc>
          <w:tcPr>
            <w:tcW w:w="957" w:type="pct"/>
            <w:vMerge/>
            <w:shd w:val="clear" w:color="auto" w:fill="auto"/>
            <w:vAlign w:val="center"/>
            <w:hideMark/>
          </w:tcPr>
          <w:p w14:paraId="68C88D58"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bottom"/>
            <w:hideMark/>
          </w:tcPr>
          <w:p w14:paraId="70E348CD"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Densità della popolazione dei comuni con superficie fino a 1.000</w:t>
            </w:r>
          </w:p>
        </w:tc>
        <w:tc>
          <w:tcPr>
            <w:tcW w:w="207" w:type="pct"/>
            <w:shd w:val="clear" w:color="auto" w:fill="A6A6A6" w:themeFill="background1" w:themeFillShade="A6"/>
            <w:noWrap/>
            <w:vAlign w:val="bottom"/>
            <w:hideMark/>
          </w:tcPr>
          <w:p w14:paraId="5A6CC68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1A08EBC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634B119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51EF43F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63105B8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0595798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5265190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4598B6AB" w14:textId="77777777" w:rsidTr="00D35A33">
        <w:trPr>
          <w:trHeight w:val="300"/>
        </w:trPr>
        <w:tc>
          <w:tcPr>
            <w:tcW w:w="957" w:type="pct"/>
            <w:vMerge/>
            <w:shd w:val="clear" w:color="auto" w:fill="auto"/>
            <w:vAlign w:val="center"/>
            <w:hideMark/>
          </w:tcPr>
          <w:p w14:paraId="18B51BA2"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bottom"/>
            <w:hideMark/>
          </w:tcPr>
          <w:p w14:paraId="76F1CAD3"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Densità popolazione comuni con superficie superiore ai 25.000</w:t>
            </w:r>
          </w:p>
        </w:tc>
        <w:tc>
          <w:tcPr>
            <w:tcW w:w="207" w:type="pct"/>
            <w:shd w:val="clear" w:color="auto" w:fill="A6A6A6" w:themeFill="background1" w:themeFillShade="A6"/>
            <w:noWrap/>
            <w:vAlign w:val="bottom"/>
            <w:hideMark/>
          </w:tcPr>
          <w:p w14:paraId="34FEEA9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327AE9C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3067CE0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19581F7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64BAE24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7088A34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44ECA59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44E26E02" w14:textId="77777777" w:rsidTr="00D35A33">
        <w:trPr>
          <w:trHeight w:val="300"/>
        </w:trPr>
        <w:tc>
          <w:tcPr>
            <w:tcW w:w="957" w:type="pct"/>
            <w:vMerge/>
            <w:shd w:val="clear" w:color="auto" w:fill="auto"/>
            <w:vAlign w:val="center"/>
            <w:hideMark/>
          </w:tcPr>
          <w:p w14:paraId="0EA495CA"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bottom"/>
            <w:hideMark/>
          </w:tcPr>
          <w:p w14:paraId="5B132DCA"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Permessi di costruire - abitazioni in nuovi fabbricati residenziali</w:t>
            </w:r>
          </w:p>
        </w:tc>
        <w:tc>
          <w:tcPr>
            <w:tcW w:w="207" w:type="pct"/>
            <w:shd w:val="clear" w:color="auto" w:fill="A6A6A6" w:themeFill="background1" w:themeFillShade="A6"/>
            <w:noWrap/>
            <w:vAlign w:val="bottom"/>
            <w:hideMark/>
          </w:tcPr>
          <w:p w14:paraId="09D07C3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1E394D8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175FF2D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56F3B77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5ED1FAC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uto"/>
            <w:noWrap/>
            <w:vAlign w:val="bottom"/>
            <w:hideMark/>
          </w:tcPr>
          <w:p w14:paraId="388EF7D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5FC5DDF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43D0EF6E" w14:textId="77777777" w:rsidTr="00D35A33">
        <w:trPr>
          <w:trHeight w:val="300"/>
        </w:trPr>
        <w:tc>
          <w:tcPr>
            <w:tcW w:w="957" w:type="pct"/>
            <w:vMerge/>
            <w:shd w:val="clear" w:color="auto" w:fill="auto"/>
            <w:vAlign w:val="center"/>
            <w:hideMark/>
          </w:tcPr>
          <w:p w14:paraId="3DA30B8F"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bottom"/>
            <w:hideMark/>
          </w:tcPr>
          <w:p w14:paraId="32FF35B5"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Permessi di costruire - m2 utili abitabili in nuovi fabbricati residenziali</w:t>
            </w:r>
          </w:p>
        </w:tc>
        <w:tc>
          <w:tcPr>
            <w:tcW w:w="207" w:type="pct"/>
            <w:shd w:val="clear" w:color="auto" w:fill="A6A6A6" w:themeFill="background1" w:themeFillShade="A6"/>
            <w:noWrap/>
            <w:vAlign w:val="bottom"/>
            <w:hideMark/>
          </w:tcPr>
          <w:p w14:paraId="03BC228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6385F46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24FDFF5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3F388F7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77E53F5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uto"/>
            <w:noWrap/>
            <w:vAlign w:val="bottom"/>
            <w:hideMark/>
          </w:tcPr>
          <w:p w14:paraId="30BBEEC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tcBorders>
              <w:bottom w:val="single" w:sz="4" w:space="0" w:color="auto"/>
            </w:tcBorders>
            <w:shd w:val="clear" w:color="auto" w:fill="auto"/>
            <w:noWrap/>
            <w:vAlign w:val="bottom"/>
            <w:hideMark/>
          </w:tcPr>
          <w:p w14:paraId="34C34F9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43E65C03" w14:textId="77777777" w:rsidTr="00D35A33">
        <w:trPr>
          <w:trHeight w:val="300"/>
        </w:trPr>
        <w:tc>
          <w:tcPr>
            <w:tcW w:w="957" w:type="pct"/>
            <w:vMerge/>
            <w:shd w:val="clear" w:color="auto" w:fill="auto"/>
            <w:vAlign w:val="center"/>
            <w:hideMark/>
          </w:tcPr>
          <w:p w14:paraId="417E22CE"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bottom"/>
            <w:hideMark/>
          </w:tcPr>
          <w:p w14:paraId="1F0A1C7E"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Popolazione residente media</w:t>
            </w:r>
          </w:p>
        </w:tc>
        <w:tc>
          <w:tcPr>
            <w:tcW w:w="207" w:type="pct"/>
            <w:shd w:val="clear" w:color="auto" w:fill="A6A6A6" w:themeFill="background1" w:themeFillShade="A6"/>
            <w:noWrap/>
            <w:vAlign w:val="bottom"/>
            <w:hideMark/>
          </w:tcPr>
          <w:p w14:paraId="61F3D79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62A21F6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009ACB8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4D7F5E4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2A5087E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6E7ACAD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tcBorders>
              <w:top w:val="single" w:sz="4" w:space="0" w:color="auto"/>
            </w:tcBorders>
            <w:shd w:val="clear" w:color="auto" w:fill="auto"/>
            <w:noWrap/>
            <w:vAlign w:val="bottom"/>
            <w:hideMark/>
          </w:tcPr>
          <w:p w14:paraId="77C461B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353E61DC" w14:textId="77777777" w:rsidTr="00D35A33">
        <w:trPr>
          <w:trHeight w:val="300"/>
        </w:trPr>
        <w:tc>
          <w:tcPr>
            <w:tcW w:w="957" w:type="pct"/>
            <w:shd w:val="clear" w:color="auto" w:fill="auto"/>
            <w:noWrap/>
            <w:vAlign w:val="bottom"/>
            <w:hideMark/>
          </w:tcPr>
          <w:p w14:paraId="7764BC86"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r w:rsidRPr="002A4C7E">
              <w:rPr>
                <w:rFonts w:asciiTheme="minorHAnsi" w:eastAsia="Times New Roman" w:hAnsiTheme="minorHAnsi" w:cstheme="minorHAnsi"/>
                <w:b/>
                <w:color w:val="000000"/>
                <w:sz w:val="20"/>
                <w:szCs w:val="20"/>
                <w:lang w:eastAsia="it-IT"/>
              </w:rPr>
              <w:t>Turismo</w:t>
            </w:r>
          </w:p>
        </w:tc>
        <w:tc>
          <w:tcPr>
            <w:tcW w:w="2192" w:type="pct"/>
            <w:shd w:val="clear" w:color="auto" w:fill="auto"/>
            <w:vAlign w:val="center"/>
            <w:hideMark/>
          </w:tcPr>
          <w:p w14:paraId="6EA14DEC"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Totale arrivi  </w:t>
            </w:r>
          </w:p>
        </w:tc>
        <w:tc>
          <w:tcPr>
            <w:tcW w:w="207" w:type="pct"/>
            <w:shd w:val="clear" w:color="auto" w:fill="A6A6A6" w:themeFill="background1" w:themeFillShade="A6"/>
            <w:noWrap/>
            <w:vAlign w:val="bottom"/>
            <w:hideMark/>
          </w:tcPr>
          <w:p w14:paraId="3D3750A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0E1D91C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1F6F205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0539872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6A6A6" w:themeFill="background1" w:themeFillShade="A6"/>
            <w:noWrap/>
            <w:vAlign w:val="bottom"/>
            <w:hideMark/>
          </w:tcPr>
          <w:p w14:paraId="0B027DD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uto"/>
            <w:noWrap/>
            <w:vAlign w:val="bottom"/>
            <w:hideMark/>
          </w:tcPr>
          <w:p w14:paraId="79A2946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6D24BB9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bl>
    <w:p w14:paraId="13325164" w14:textId="32470242" w:rsidR="00FD2352" w:rsidRDefault="00FD2352" w:rsidP="00FD2352">
      <w:pPr>
        <w:rPr>
          <w:lang w:val="en-US" w:bidi="it-IT"/>
        </w:rPr>
      </w:pPr>
    </w:p>
    <w:p w14:paraId="0E2707D3" w14:textId="2F374592" w:rsidR="006526C8" w:rsidRPr="00684A2D" w:rsidRDefault="006526C8" w:rsidP="00684A2D">
      <w:pPr>
        <w:pStyle w:val="Titolo2"/>
        <w:ind w:firstLine="284"/>
        <w:rPr>
          <w:b/>
          <w:i/>
          <w:color w:val="auto"/>
          <w:sz w:val="40"/>
          <w:szCs w:val="40"/>
          <w:lang w:bidi="it-IT"/>
        </w:rPr>
      </w:pPr>
      <w:bookmarkStart w:id="169" w:name="_Toc14958235"/>
      <w:r w:rsidRPr="00684A2D">
        <w:rPr>
          <w:b/>
          <w:i/>
          <w:color w:val="auto"/>
          <w:sz w:val="40"/>
          <w:szCs w:val="40"/>
          <w:lang w:bidi="it-IT"/>
        </w:rPr>
        <w:t>A</w:t>
      </w:r>
      <w:r w:rsidR="00C53BE6" w:rsidRPr="00684A2D">
        <w:rPr>
          <w:b/>
          <w:i/>
          <w:color w:val="auto"/>
          <w:sz w:val="40"/>
          <w:szCs w:val="40"/>
          <w:lang w:bidi="it-IT"/>
        </w:rPr>
        <w:t>3</w:t>
      </w:r>
      <w:r w:rsidRPr="00684A2D">
        <w:rPr>
          <w:b/>
          <w:i/>
          <w:color w:val="auto"/>
          <w:sz w:val="40"/>
          <w:szCs w:val="40"/>
          <w:lang w:bidi="it-IT"/>
        </w:rPr>
        <w:t xml:space="preserve">. </w:t>
      </w:r>
      <w:r w:rsidRPr="00684A2D">
        <w:rPr>
          <w:b/>
          <w:i/>
          <w:color w:val="auto"/>
          <w:sz w:val="40"/>
          <w:szCs w:val="40"/>
          <w:lang w:bidi="it-IT"/>
        </w:rPr>
        <w:lastRenderedPageBreak/>
        <w:t>R-CODE</w:t>
      </w:r>
      <w:r w:rsidR="00E313BE">
        <w:rPr>
          <w:b/>
          <w:i/>
          <w:color w:val="auto"/>
          <w:sz w:val="40"/>
          <w:szCs w:val="40"/>
          <w:lang w:bidi="it-IT"/>
        </w:rPr>
        <w:t>:</w:t>
      </w:r>
      <w:r w:rsidRPr="00684A2D">
        <w:rPr>
          <w:b/>
          <w:i/>
          <w:color w:val="auto"/>
          <w:sz w:val="40"/>
          <w:szCs w:val="40"/>
          <w:lang w:bidi="it-IT"/>
        </w:rPr>
        <w:t xml:space="preserve"> PREDIZIONE DATI ISTAT</w:t>
      </w:r>
      <w:bookmarkEnd w:id="169"/>
    </w:p>
    <w:p w14:paraId="4F6E826B" w14:textId="77777777" w:rsidR="006526C8" w:rsidRPr="006526C8" w:rsidRDefault="006526C8" w:rsidP="00FD2352">
      <w:pPr>
        <w:rPr>
          <w:lang w:bidi="it-IT"/>
        </w:rPr>
      </w:pPr>
    </w:p>
    <w:p w14:paraId="0097C5D3" w14:textId="62241B6A"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Importo le Library</w:t>
      </w:r>
    </w:p>
    <w:p w14:paraId="598CD8A3" w14:textId="77777777"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library(readxl)</w:t>
      </w:r>
    </w:p>
    <w:p w14:paraId="0B5FCCC5" w14:textId="77777777"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Importo file Excel</w:t>
      </w:r>
    </w:p>
    <w:p w14:paraId="753F618D" w14:textId="77777777"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Istat_Famiglie &lt;- read_excel("C:/Users/Admin/ ISTAT_FAMIGLIE.xlsx")</w:t>
      </w:r>
    </w:p>
    <w:p w14:paraId="1B8E6313"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Creo vettore con gli anni</w:t>
      </w:r>
    </w:p>
    <w:p w14:paraId="407B8554" w14:textId="77777777" w:rsidR="006526C8" w:rsidRPr="00F06CDB" w:rsidRDefault="006526C8" w:rsidP="006526C8">
      <w:pPr>
        <w:spacing w:line="240" w:lineRule="auto"/>
        <w:ind w:left="284" w:right="615"/>
        <w:rPr>
          <w:i/>
          <w:sz w:val="20"/>
          <w:szCs w:val="20"/>
          <w:lang w:bidi="it-IT"/>
        </w:rPr>
      </w:pPr>
      <w:r w:rsidRPr="00F06CDB">
        <w:rPr>
          <w:i/>
          <w:sz w:val="20"/>
          <w:szCs w:val="20"/>
          <w:lang w:bidi="it-IT"/>
        </w:rPr>
        <w:t>x &lt;- c (Istat_Famiglie$Anno_2007, Istat_Famiglie$Anno_2008, Istat_Famiglie$Anno_2009, Istat_Famiglie$Anno_2010, Istat_Famiglie$Anno_2011, Istat_Famiglie$Anno_2012, Istat_Famiglie$Anno_2013, Istat_Famiglie$Anno_2014, Istat_Famiglie$Anno_2015, Istat_Famiglie$Anno_2016, Istat_Famiglie$Anno_2017)</w:t>
      </w:r>
    </w:p>
    <w:p w14:paraId="5DB6AE8C"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Creo matrice con le colonne degli anni e numero le righe</w:t>
      </w:r>
    </w:p>
    <w:p w14:paraId="44531231" w14:textId="77777777" w:rsidR="006526C8" w:rsidRPr="00F06CDB" w:rsidRDefault="006526C8" w:rsidP="006526C8">
      <w:pPr>
        <w:spacing w:line="240" w:lineRule="auto"/>
        <w:ind w:left="284" w:right="615"/>
        <w:rPr>
          <w:i/>
          <w:sz w:val="20"/>
          <w:szCs w:val="20"/>
          <w:lang w:bidi="it-IT"/>
        </w:rPr>
      </w:pPr>
      <w:r w:rsidRPr="00F06CDB">
        <w:rPr>
          <w:i/>
          <w:sz w:val="20"/>
          <w:szCs w:val="20"/>
          <w:lang w:bidi="it-IT"/>
        </w:rPr>
        <w:t xml:space="preserve">m1&lt;- matrix(x,ncol=11)  </w:t>
      </w:r>
    </w:p>
    <w:p w14:paraId="41EDB9C4"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Nomino righe con le regioni (territorio)</w:t>
      </w:r>
    </w:p>
    <w:p w14:paraId="57FC777B" w14:textId="77777777" w:rsidR="006526C8" w:rsidRPr="00F06CDB" w:rsidRDefault="006526C8" w:rsidP="006526C8">
      <w:pPr>
        <w:spacing w:line="240" w:lineRule="auto"/>
        <w:ind w:left="284" w:right="615"/>
        <w:rPr>
          <w:i/>
          <w:sz w:val="20"/>
          <w:szCs w:val="20"/>
          <w:lang w:bidi="it-IT"/>
        </w:rPr>
      </w:pPr>
      <w:r w:rsidRPr="00F06CDB">
        <w:rPr>
          <w:i/>
          <w:sz w:val="20"/>
          <w:szCs w:val="20"/>
          <w:lang w:bidi="it-IT"/>
        </w:rPr>
        <w:t xml:space="preserve">y&lt;- ISTAT_FAMIGLIE$Territorio </w:t>
      </w:r>
    </w:p>
    <w:p w14:paraId="0B809D60" w14:textId="77777777" w:rsidR="006526C8" w:rsidRPr="00F06CDB" w:rsidRDefault="006526C8" w:rsidP="006526C8">
      <w:pPr>
        <w:spacing w:line="240" w:lineRule="auto"/>
        <w:ind w:left="284" w:right="615"/>
        <w:rPr>
          <w:i/>
          <w:sz w:val="20"/>
          <w:szCs w:val="20"/>
          <w:lang w:bidi="it-IT"/>
        </w:rPr>
      </w:pPr>
      <w:r w:rsidRPr="00F06CDB">
        <w:rPr>
          <w:i/>
          <w:sz w:val="20"/>
          <w:szCs w:val="20"/>
          <w:lang w:bidi="it-IT"/>
        </w:rPr>
        <w:t xml:space="preserve">dimnames(m1) &lt;- list(c(ISTAT_FAMIGLIE$Territorio), NULL) </w:t>
      </w:r>
    </w:p>
    <w:p w14:paraId="602230BC"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Nomino colonne con anni dal 207 al 2017</w:t>
      </w:r>
    </w:p>
    <w:p w14:paraId="1AB4735E" w14:textId="77777777"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t &lt;- array (2007:2017)</w:t>
      </w:r>
    </w:p>
    <w:p w14:paraId="17BA932D" w14:textId="77777777"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 xml:space="preserve">dimnames(m1) [[2]] &lt;- c(t) </w:t>
      </w:r>
    </w:p>
    <w:p w14:paraId="6BACD766"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Stampo la matrice creata</w:t>
      </w:r>
    </w:p>
    <w:p w14:paraId="60D04AC8" w14:textId="77777777" w:rsidR="006526C8" w:rsidRPr="00F06CDB" w:rsidRDefault="006526C8" w:rsidP="006526C8">
      <w:pPr>
        <w:spacing w:line="240" w:lineRule="auto"/>
        <w:ind w:left="284" w:right="615"/>
        <w:rPr>
          <w:i/>
          <w:sz w:val="20"/>
          <w:szCs w:val="20"/>
          <w:lang w:bidi="it-IT"/>
        </w:rPr>
      </w:pPr>
      <w:r w:rsidRPr="00F06CDB">
        <w:rPr>
          <w:i/>
          <w:sz w:val="20"/>
          <w:szCs w:val="20"/>
          <w:lang w:bidi="it-IT"/>
        </w:rPr>
        <w:t xml:space="preserve">m1 </w:t>
      </w:r>
    </w:p>
    <w:p w14:paraId="31D1B5B2"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xml:space="preserve"># Regressione lineare (lm) dei dati dal 2007 al 2017 relativi alla </w:t>
      </w:r>
      <w:r w:rsidRPr="00F06CDB">
        <w:rPr>
          <w:b/>
          <w:i/>
          <w:sz w:val="20"/>
          <w:szCs w:val="20"/>
        </w:rPr>
        <w:t>'Spesa media mensile familiare per beni e servizi non alimentari'</w:t>
      </w:r>
    </w:p>
    <w:p w14:paraId="55343BBD" w14:textId="77777777" w:rsidR="006526C8" w:rsidRPr="00F06CDB" w:rsidRDefault="006526C8" w:rsidP="006526C8">
      <w:pPr>
        <w:spacing w:line="240" w:lineRule="auto"/>
        <w:ind w:left="284" w:right="615"/>
        <w:rPr>
          <w:i/>
          <w:sz w:val="20"/>
          <w:szCs w:val="20"/>
          <w:lang w:bidi="it-IT"/>
        </w:rPr>
      </w:pPr>
      <w:r w:rsidRPr="00F06CDB">
        <w:rPr>
          <w:i/>
          <w:sz w:val="20"/>
          <w:szCs w:val="20"/>
          <w:lang w:bidi="it-IT"/>
        </w:rPr>
        <w:t>reg &lt;- lm (Istat_Famiglie$Anno_2017~ Istat_Famiglie$Anno_2007+ Istat_Famiglie$Anno_2008+ Istat_Famiglie$Anno_2009+ Istat_Famiglie$Anno_2010+ Istat_Famiglie$Anno_2011+Istat_Famiglie$Anno_2012+Istat_Famiglie$Anno_2013+ Istat_Famiglie$Anno_2014+ Istat_Famiglie$Anno_2015+Istat_Famiglie$Anno_2016)</w:t>
      </w:r>
    </w:p>
    <w:p w14:paraId="4FE4A5D7"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Stampo la predizione 2018</w:t>
      </w:r>
    </w:p>
    <w:p w14:paraId="11BAFD54" w14:textId="77777777" w:rsidR="006526C8" w:rsidRPr="00F06CDB" w:rsidRDefault="006526C8" w:rsidP="006526C8">
      <w:pPr>
        <w:spacing w:line="240" w:lineRule="auto"/>
        <w:ind w:left="284" w:right="615"/>
        <w:rPr>
          <w:i/>
          <w:sz w:val="20"/>
          <w:szCs w:val="20"/>
          <w:lang w:bidi="it-IT"/>
        </w:rPr>
      </w:pPr>
      <w:r w:rsidRPr="00F06CDB">
        <w:rPr>
          <w:i/>
          <w:sz w:val="20"/>
          <w:szCs w:val="20"/>
          <w:lang w:bidi="it-IT"/>
        </w:rPr>
        <w:t>predict(reg)</w:t>
      </w:r>
    </w:p>
    <w:p w14:paraId="4D953949"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Aggiungo la Colonna della previsione ad una nuova matrice</w:t>
      </w:r>
    </w:p>
    <w:p w14:paraId="70C38114" w14:textId="77777777"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 xml:space="preserve">m2 &lt;- cbind (m1, predict(reg))  </w:t>
      </w:r>
    </w:p>
    <w:p w14:paraId="173BDB1F"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Stampo la previsione</w:t>
      </w:r>
    </w:p>
    <w:p w14:paraId="325D27DB" w14:textId="1CA2B4F2" w:rsidR="006526C8" w:rsidRPr="00F06CDB" w:rsidRDefault="006526C8" w:rsidP="00F06CDB">
      <w:pPr>
        <w:spacing w:line="240" w:lineRule="auto"/>
        <w:ind w:left="284" w:right="615"/>
        <w:rPr>
          <w:i/>
          <w:sz w:val="20"/>
          <w:szCs w:val="20"/>
          <w:lang w:bidi="it-IT"/>
        </w:rPr>
      </w:pPr>
      <w:r w:rsidRPr="00F06CDB">
        <w:rPr>
          <w:i/>
          <w:sz w:val="20"/>
          <w:szCs w:val="20"/>
          <w:lang w:bidi="it-IT"/>
        </w:rPr>
        <w:t>m2 [,12]</w:t>
      </w:r>
    </w:p>
    <w:p w14:paraId="5A30ACEE"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xml:space="preserve">PIEMONTE   VALLE D'AOSTA     LIGURIA     LOMBARDIA   TRENTINO      VENETO </w:t>
      </w:r>
    </w:p>
    <w:p w14:paraId="18671030"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xml:space="preserve"> 2171.792           2363.691              1978.892          2553.094       2572.198       2305.999 </w:t>
      </w:r>
    </w:p>
    <w:p w14:paraId="44E4C03A"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xml:space="preserve">FRIULI         EMILIA ROMAGNA     TOSCANA      UMBRIA      MARCHE       LAZIO </w:t>
      </w:r>
    </w:p>
    <w:p w14:paraId="16AF5327"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xml:space="preserve">2135.363              2530.087                2393.346      1894.259     </w:t>
      </w:r>
      <w:r w:rsidRPr="00F06CDB">
        <w:rPr>
          <w:b/>
          <w:i/>
          <w:sz w:val="20"/>
          <w:szCs w:val="20"/>
          <w:lang w:bidi="it-IT"/>
        </w:rPr>
        <w:tab/>
        <w:t xml:space="preserve">1871.358      2257.226 </w:t>
      </w:r>
    </w:p>
    <w:p w14:paraId="5F15D017"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ABRU</w:t>
      </w:r>
      <w:r w:rsidRPr="00F06CDB">
        <w:rPr>
          <w:b/>
          <w:i/>
          <w:sz w:val="20"/>
          <w:szCs w:val="20"/>
          <w:lang w:bidi="it-IT"/>
        </w:rPr>
        <w:lastRenderedPageBreak/>
        <w:t xml:space="preserve">ZZO       MOLISE      CAMPANIA     PUGLIA     BASILICATA         CALABRIA </w:t>
      </w:r>
    </w:p>
    <w:p w14:paraId="62DCE2C9" w14:textId="77777777"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xml:space="preserve">1779.977         1669.947        1665.452       1707.722       1516.702          1351.419 </w:t>
      </w:r>
    </w:p>
    <w:p w14:paraId="4EF53074" w14:textId="77777777"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xml:space="preserve">SICILIA              SARDEGNA </w:t>
      </w:r>
    </w:p>
    <w:p w14:paraId="2F50C083" w14:textId="3ACECE28"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xml:space="preserve">1481.153              1637.064 </w:t>
      </w:r>
    </w:p>
    <w:p w14:paraId="2AC7A6F4" w14:textId="77777777" w:rsidR="006526C8" w:rsidRPr="00F06CDB" w:rsidRDefault="006526C8" w:rsidP="006526C8">
      <w:pPr>
        <w:spacing w:line="240" w:lineRule="auto"/>
        <w:ind w:left="284" w:right="615"/>
        <w:rPr>
          <w:b/>
          <w:i/>
          <w:sz w:val="20"/>
          <w:szCs w:val="20"/>
          <w:lang w:val="en-US" w:bidi="it-IT"/>
        </w:rPr>
      </w:pPr>
    </w:p>
    <w:p w14:paraId="47F62A6C" w14:textId="77777777"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plot about Liguria</w:t>
      </w:r>
    </w:p>
    <w:p w14:paraId="49C639FD" w14:textId="5B465823"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plot(m2[3,], main="Avarage Expenses of Liguria", type="l", ylab="Euro€", xlab="Years", col="</w:t>
      </w:r>
      <w:r w:rsidR="00617FE3" w:rsidRPr="00F06CDB">
        <w:rPr>
          <w:i/>
          <w:sz w:val="20"/>
          <w:szCs w:val="20"/>
          <w:lang w:val="en-US" w:bidi="it-IT"/>
        </w:rPr>
        <w:t>black</w:t>
      </w:r>
      <w:r w:rsidRPr="00F06CDB">
        <w:rPr>
          <w:i/>
          <w:sz w:val="20"/>
          <w:szCs w:val="20"/>
          <w:lang w:val="en-US" w:bidi="it-IT"/>
        </w:rPr>
        <w:t>")</w:t>
      </w:r>
    </w:p>
    <w:p w14:paraId="0CC807F4" w14:textId="77777777" w:rsidR="004E1097" w:rsidRDefault="006526C8" w:rsidP="004E1097">
      <w:pPr>
        <w:keepNext/>
        <w:spacing w:line="240" w:lineRule="auto"/>
        <w:ind w:left="284" w:right="615"/>
        <w:jc w:val="center"/>
      </w:pPr>
      <w:r>
        <w:rPr>
          <w:noProof/>
          <w:lang w:val="en-US" w:bidi="it-IT"/>
        </w:rPr>
        <w:drawing>
          <wp:inline distT="0" distB="0" distL="0" distR="0" wp14:anchorId="536936B8" wp14:editId="2D7034CD">
            <wp:extent cx="3910988" cy="3780260"/>
            <wp:effectExtent l="0" t="0" r="0" b="0"/>
            <wp:docPr id="1138649815" name="Immagine 1138649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815" name="plot liguria.PNG"/>
                    <pic:cNvPicPr/>
                  </pic:nvPicPr>
                  <pic:blipFill>
                    <a:blip r:embed="rId72">
                      <a:extLst>
                        <a:ext uri="{28A0092B-C50C-407E-A947-70E740481C1C}">
                          <a14:useLocalDpi xmlns:a14="http://schemas.microsoft.com/office/drawing/2010/main" val="0"/>
                        </a:ext>
                      </a:extLst>
                    </a:blip>
                    <a:stretch>
                      <a:fillRect/>
                    </a:stretch>
                  </pic:blipFill>
                  <pic:spPr>
                    <a:xfrm>
                      <a:off x="0" y="0"/>
                      <a:ext cx="3936239" cy="3804667"/>
                    </a:xfrm>
                    <a:prstGeom prst="rect">
                      <a:avLst/>
                    </a:prstGeom>
                  </pic:spPr>
                </pic:pic>
              </a:graphicData>
            </a:graphic>
          </wp:inline>
        </w:drawing>
      </w:r>
    </w:p>
    <w:p w14:paraId="54AB870F" w14:textId="0B44E9C4" w:rsidR="006526C8" w:rsidRPr="004E1097" w:rsidRDefault="004E1097" w:rsidP="004E1097">
      <w:pPr>
        <w:pStyle w:val="Didascalia"/>
        <w:jc w:val="center"/>
        <w:rPr>
          <w:rFonts w:ascii="Lucida Console" w:hAnsi="Lucida Console"/>
          <w:color w:val="auto"/>
          <w:sz w:val="24"/>
          <w:szCs w:val="24"/>
          <w:lang w:val="en-US"/>
        </w:rPr>
      </w:pPr>
      <w:bookmarkStart w:id="170" w:name="_Toc14958147"/>
      <w:r w:rsidRPr="004E1097">
        <w:rPr>
          <w:color w:val="auto"/>
          <w:sz w:val="24"/>
          <w:szCs w:val="24"/>
          <w:lang w:val="en-US"/>
        </w:rPr>
        <w:t xml:space="preserve">Figura </w:t>
      </w:r>
      <w:r w:rsidRPr="004E1097">
        <w:rPr>
          <w:color w:val="auto"/>
          <w:sz w:val="24"/>
          <w:szCs w:val="24"/>
        </w:rPr>
        <w:fldChar w:fldCharType="begin"/>
      </w:r>
      <w:r w:rsidRPr="004E1097">
        <w:rPr>
          <w:color w:val="auto"/>
          <w:sz w:val="24"/>
          <w:szCs w:val="24"/>
          <w:lang w:val="en-US"/>
        </w:rPr>
        <w:instrText xml:space="preserve"> SEQ Figura \* ARABIC </w:instrText>
      </w:r>
      <w:r w:rsidRPr="004E1097">
        <w:rPr>
          <w:color w:val="auto"/>
          <w:sz w:val="24"/>
          <w:szCs w:val="24"/>
        </w:rPr>
        <w:fldChar w:fldCharType="separate"/>
      </w:r>
      <w:r w:rsidR="002B66A0">
        <w:rPr>
          <w:noProof/>
          <w:color w:val="auto"/>
          <w:sz w:val="24"/>
          <w:szCs w:val="24"/>
          <w:lang w:val="en-US"/>
        </w:rPr>
        <w:t>43</w:t>
      </w:r>
      <w:r w:rsidRPr="004E1097">
        <w:rPr>
          <w:color w:val="auto"/>
          <w:sz w:val="24"/>
          <w:szCs w:val="24"/>
        </w:rPr>
        <w:fldChar w:fldCharType="end"/>
      </w:r>
      <w:r w:rsidRPr="004E1097">
        <w:rPr>
          <w:color w:val="auto"/>
          <w:sz w:val="24"/>
          <w:szCs w:val="24"/>
          <w:lang w:val="en-US"/>
        </w:rPr>
        <w:t>: Plot Ag Expenses About Liguria</w:t>
      </w:r>
      <w:bookmarkEnd w:id="170"/>
    </w:p>
    <w:p w14:paraId="39F74ADF" w14:textId="5B51565C" w:rsidR="000A1EE0" w:rsidRDefault="000A1EE0" w:rsidP="00666EAE">
      <w:pPr>
        <w:tabs>
          <w:tab w:val="left" w:pos="567"/>
        </w:tabs>
        <w:spacing w:line="360" w:lineRule="auto"/>
        <w:ind w:right="473"/>
        <w:rPr>
          <w:lang w:val="en-US" w:bidi="it-IT"/>
        </w:rPr>
      </w:pPr>
    </w:p>
    <w:p w14:paraId="5A6ADFB0" w14:textId="51143BBA" w:rsidR="007703EA" w:rsidRDefault="007703EA" w:rsidP="00666EAE">
      <w:pPr>
        <w:tabs>
          <w:tab w:val="left" w:pos="567"/>
        </w:tabs>
        <w:spacing w:line="360" w:lineRule="auto"/>
        <w:ind w:right="473"/>
        <w:rPr>
          <w:lang w:val="en-US" w:bidi="it-IT"/>
        </w:rPr>
      </w:pPr>
    </w:p>
    <w:p w14:paraId="104431C7" w14:textId="3DE236FF" w:rsidR="007703EA" w:rsidRDefault="007703EA" w:rsidP="00666EAE">
      <w:pPr>
        <w:tabs>
          <w:tab w:val="left" w:pos="567"/>
        </w:tabs>
        <w:spacing w:line="360" w:lineRule="auto"/>
        <w:ind w:right="473"/>
        <w:rPr>
          <w:lang w:val="en-US" w:bidi="it-IT"/>
        </w:rPr>
      </w:pPr>
    </w:p>
    <w:p w14:paraId="2A64B49F" w14:textId="6773A4AF" w:rsidR="007703EA" w:rsidRDefault="007703EA" w:rsidP="00666EAE">
      <w:pPr>
        <w:tabs>
          <w:tab w:val="left" w:pos="567"/>
        </w:tabs>
        <w:spacing w:line="360" w:lineRule="auto"/>
        <w:ind w:right="473"/>
        <w:rPr>
          <w:lang w:val="en-US" w:bidi="it-IT"/>
        </w:rPr>
      </w:pPr>
    </w:p>
    <w:p w14:paraId="5A81B26D" w14:textId="3EB05E7A" w:rsidR="007703EA" w:rsidRDefault="007703EA" w:rsidP="00666EAE">
      <w:pPr>
        <w:tabs>
          <w:tab w:val="left" w:pos="567"/>
        </w:tabs>
        <w:spacing w:line="360" w:lineRule="auto"/>
        <w:ind w:right="473"/>
        <w:rPr>
          <w:lang w:val="en-US" w:bidi="it-IT"/>
        </w:rPr>
      </w:pPr>
    </w:p>
    <w:p w14:paraId="0F254D7C" w14:textId="77777777" w:rsidR="007703EA" w:rsidRDefault="007703EA" w:rsidP="00666EAE">
      <w:pPr>
        <w:tabs>
          <w:tab w:val="left" w:pos="567"/>
        </w:tabs>
        <w:spacing w:line="360" w:lineRule="auto"/>
        <w:ind w:right="473"/>
        <w:rPr>
          <w:lang w:val="en-US" w:bidi="it-IT"/>
        </w:rPr>
      </w:pPr>
    </w:p>
    <w:p w14:paraId="2CAE9E4A" w14:textId="4EA5196C" w:rsidR="000A1EE0" w:rsidRDefault="000A1EE0" w:rsidP="000A1EE0">
      <w:pPr>
        <w:pStyle w:val="Titolo2"/>
        <w:rPr>
          <w:b/>
          <w:i/>
          <w:color w:val="auto"/>
          <w:sz w:val="40"/>
          <w:szCs w:val="40"/>
          <w:lang w:val="en-US" w:bidi="it-IT"/>
        </w:rPr>
      </w:pPr>
      <w:bookmarkStart w:id="171" w:name="_Toc14958236"/>
      <w:r w:rsidRPr="00C834D1">
        <w:rPr>
          <w:b/>
          <w:i/>
          <w:color w:val="auto"/>
          <w:sz w:val="40"/>
          <w:szCs w:val="40"/>
          <w:lang w:val="en-US" w:bidi="it-IT"/>
        </w:rPr>
        <w:lastRenderedPageBreak/>
        <w:t>A</w:t>
      </w:r>
      <w:r w:rsidR="005755DB">
        <w:rPr>
          <w:b/>
          <w:i/>
          <w:color w:val="auto"/>
          <w:sz w:val="40"/>
          <w:szCs w:val="40"/>
          <w:lang w:val="en-US" w:bidi="it-IT"/>
        </w:rPr>
        <w:t>4</w:t>
      </w:r>
      <w:r w:rsidRPr="00C834D1">
        <w:rPr>
          <w:b/>
          <w:i/>
          <w:color w:val="auto"/>
          <w:sz w:val="40"/>
          <w:szCs w:val="40"/>
          <w:lang w:val="en-US" w:bidi="it-IT"/>
        </w:rPr>
        <w:t xml:space="preserve">. </w:t>
      </w:r>
      <w:r w:rsidR="00E640E7">
        <w:rPr>
          <w:b/>
          <w:i/>
          <w:color w:val="auto"/>
          <w:sz w:val="40"/>
          <w:szCs w:val="40"/>
          <w:lang w:val="en-US" w:bidi="it-IT"/>
        </w:rPr>
        <w:t>SQL-</w:t>
      </w:r>
      <w:r w:rsidRPr="00C834D1">
        <w:rPr>
          <w:b/>
          <w:i/>
          <w:color w:val="auto"/>
          <w:sz w:val="40"/>
          <w:szCs w:val="40"/>
          <w:lang w:val="en-US" w:bidi="it-IT"/>
        </w:rPr>
        <w:t xml:space="preserve">CODE: </w:t>
      </w:r>
      <w:r w:rsidR="00E640E7" w:rsidRPr="00E640E7">
        <w:rPr>
          <w:b/>
          <w:i/>
          <w:color w:val="auto"/>
          <w:sz w:val="40"/>
          <w:szCs w:val="40"/>
          <w:lang w:val="en-US" w:bidi="it-IT"/>
        </w:rPr>
        <w:t>BEST GEO</w:t>
      </w:r>
      <w:r w:rsidR="0031278C">
        <w:rPr>
          <w:b/>
          <w:i/>
          <w:color w:val="auto"/>
          <w:sz w:val="40"/>
          <w:szCs w:val="40"/>
          <w:lang w:val="en-US" w:bidi="it-IT"/>
        </w:rPr>
        <w:t>-LOCATIONS</w:t>
      </w:r>
      <w:bookmarkEnd w:id="171"/>
    </w:p>
    <w:p w14:paraId="0FB810BB" w14:textId="1AC3FD16" w:rsidR="00666EAE" w:rsidRDefault="00E640E7" w:rsidP="003767F3">
      <w:pPr>
        <w:tabs>
          <w:tab w:val="left" w:pos="567"/>
        </w:tabs>
        <w:spacing w:line="240" w:lineRule="auto"/>
        <w:ind w:right="473"/>
        <w:rPr>
          <w:i/>
          <w:sz w:val="20"/>
          <w:szCs w:val="20"/>
          <w:lang w:val="en-US" w:bidi="it-IT"/>
        </w:rPr>
      </w:pPr>
      <w:r w:rsidRPr="00E640E7">
        <w:rPr>
          <w:i/>
          <w:sz w:val="20"/>
          <w:szCs w:val="20"/>
          <w:lang w:val="en-US" w:bidi="it-IT"/>
        </w:rPr>
        <w:br/>
        <w:t>---------------------------------------------------------------------------</w:t>
      </w:r>
      <w:r w:rsidRPr="00E640E7">
        <w:rPr>
          <w:i/>
          <w:sz w:val="20"/>
          <w:szCs w:val="20"/>
          <w:lang w:val="en-US" w:bidi="it-IT"/>
        </w:rPr>
        <w:br/>
        <w:t>-----------------BEST REGION BY INDICATORS----------</w:t>
      </w:r>
      <w:r w:rsidR="003767F3">
        <w:rPr>
          <w:i/>
          <w:sz w:val="20"/>
          <w:szCs w:val="20"/>
          <w:lang w:val="en-US" w:bidi="it-IT"/>
        </w:rPr>
        <w:t>---</w:t>
      </w:r>
      <w:r w:rsidRPr="00E640E7">
        <w:rPr>
          <w:i/>
          <w:sz w:val="20"/>
          <w:szCs w:val="20"/>
          <w:lang w:val="en-US" w:bidi="it-IT"/>
        </w:rPr>
        <w:br/>
        <w:t>---------------------------------------------------------------------------</w:t>
      </w:r>
      <w:r w:rsidRPr="00E640E7">
        <w:rPr>
          <w:i/>
          <w:sz w:val="20"/>
          <w:szCs w:val="20"/>
          <w:lang w:val="en-US" w:bidi="it-IT"/>
        </w:rPr>
        <w:br/>
      </w:r>
      <w:r w:rsidRPr="00E640E7">
        <w:rPr>
          <w:b/>
          <w:bCs/>
          <w:i/>
          <w:sz w:val="20"/>
          <w:szCs w:val="20"/>
          <w:lang w:val="en-US" w:bidi="it-IT"/>
        </w:rPr>
        <w:t xml:space="preserve">select </w:t>
      </w:r>
      <w:r w:rsidRPr="00E640E7">
        <w:rPr>
          <w:i/>
          <w:sz w:val="20"/>
          <w:szCs w:val="20"/>
          <w:lang w:val="en-US" w:bidi="it-IT"/>
        </w:rPr>
        <w:t>settore, indicatore, unita_di_misura, territorio, Prediction_2018, rnk</w:t>
      </w:r>
      <w:r w:rsidRPr="00E640E7">
        <w:rPr>
          <w:i/>
          <w:sz w:val="20"/>
          <w:szCs w:val="20"/>
          <w:lang w:val="en-US" w:bidi="it-IT"/>
        </w:rPr>
        <w:br/>
      </w:r>
      <w:r w:rsidRPr="00E640E7">
        <w:rPr>
          <w:b/>
          <w:bCs/>
          <w:i/>
          <w:sz w:val="20"/>
          <w:szCs w:val="20"/>
          <w:lang w:val="en-US" w:bidi="it-IT"/>
        </w:rPr>
        <w:t xml:space="preserve">from </w:t>
      </w:r>
      <w:r w:rsidRPr="00E640E7">
        <w:rPr>
          <w:i/>
          <w:sz w:val="20"/>
          <w:szCs w:val="20"/>
          <w:lang w:val="en-US" w:bidi="it-IT"/>
        </w:rPr>
        <w:t>(</w:t>
      </w:r>
      <w:r w:rsidRPr="00E640E7">
        <w:rPr>
          <w:b/>
          <w:bCs/>
          <w:i/>
          <w:sz w:val="20"/>
          <w:szCs w:val="20"/>
          <w:lang w:val="en-US" w:bidi="it-IT"/>
        </w:rPr>
        <w:t xml:space="preserve">Select </w:t>
      </w:r>
      <w:r w:rsidRPr="00E640E7">
        <w:rPr>
          <w:i/>
          <w:sz w:val="20"/>
          <w:szCs w:val="20"/>
          <w:lang w:val="en-US" w:bidi="it-IT"/>
        </w:rPr>
        <w:t>*,</w:t>
      </w:r>
      <w:r w:rsidRPr="00E640E7">
        <w:rPr>
          <w:i/>
          <w:sz w:val="20"/>
          <w:szCs w:val="20"/>
          <w:lang w:val="en-US" w:bidi="it-IT"/>
        </w:rPr>
        <w:br/>
        <w:t xml:space="preserve">             </w:t>
      </w:r>
      <w:r w:rsidRPr="00E640E7">
        <w:rPr>
          <w:b/>
          <w:bCs/>
          <w:i/>
          <w:sz w:val="20"/>
          <w:szCs w:val="20"/>
          <w:lang w:val="en-US" w:bidi="it-IT"/>
        </w:rPr>
        <w:t>case</w:t>
      </w:r>
      <w:r w:rsidRPr="00E640E7">
        <w:rPr>
          <w:b/>
          <w:bCs/>
          <w:i/>
          <w:sz w:val="20"/>
          <w:szCs w:val="20"/>
          <w:lang w:val="en-US" w:bidi="it-IT"/>
        </w:rPr>
        <w:br/>
        <w:t xml:space="preserve">               when </w:t>
      </w:r>
      <w:r w:rsidRPr="00E640E7">
        <w:rPr>
          <w:i/>
          <w:sz w:val="20"/>
          <w:szCs w:val="20"/>
          <w:lang w:val="en-US" w:bidi="it-IT"/>
        </w:rPr>
        <w:t>Indicatore &lt;&gt; 'Tasso di disoccupazione'</w:t>
      </w:r>
      <w:r w:rsidRPr="00E640E7">
        <w:rPr>
          <w:i/>
          <w:sz w:val="20"/>
          <w:szCs w:val="20"/>
          <w:lang w:val="en-US" w:bidi="it-IT"/>
        </w:rPr>
        <w:br/>
        <w:t xml:space="preserve">                 </w:t>
      </w:r>
      <w:r w:rsidRPr="00E640E7">
        <w:rPr>
          <w:b/>
          <w:bCs/>
          <w:i/>
          <w:sz w:val="20"/>
          <w:szCs w:val="20"/>
          <w:lang w:val="en-US" w:bidi="it-IT"/>
        </w:rPr>
        <w:t xml:space="preserve">then </w:t>
      </w:r>
      <w:r w:rsidRPr="00E640E7">
        <w:rPr>
          <w:i/>
          <w:iCs/>
          <w:sz w:val="20"/>
          <w:szCs w:val="20"/>
          <w:lang w:val="en-US" w:bidi="it-IT"/>
        </w:rPr>
        <w:t>RANK</w:t>
      </w:r>
      <w:r w:rsidRPr="00E640E7">
        <w:rPr>
          <w:i/>
          <w:sz w:val="20"/>
          <w:szCs w:val="20"/>
          <w:lang w:val="en-US" w:bidi="it-IT"/>
        </w:rPr>
        <w:t xml:space="preserve">() </w:t>
      </w:r>
      <w:r w:rsidRPr="00E640E7">
        <w:rPr>
          <w:b/>
          <w:bCs/>
          <w:i/>
          <w:sz w:val="20"/>
          <w:szCs w:val="20"/>
          <w:lang w:val="en-US" w:bidi="it-IT"/>
        </w:rPr>
        <w:t xml:space="preserve">over </w:t>
      </w:r>
      <w:r w:rsidRPr="00E640E7">
        <w:rPr>
          <w:i/>
          <w:sz w:val="20"/>
          <w:szCs w:val="20"/>
          <w:lang w:val="en-US" w:bidi="it-IT"/>
        </w:rPr>
        <w:t>(</w:t>
      </w:r>
      <w:r w:rsidRPr="00E640E7">
        <w:rPr>
          <w:b/>
          <w:bCs/>
          <w:i/>
          <w:sz w:val="20"/>
          <w:szCs w:val="20"/>
          <w:lang w:val="en-US" w:bidi="it-IT"/>
        </w:rPr>
        <w:t xml:space="preserve">partition by </w:t>
      </w:r>
      <w:r w:rsidRPr="00E640E7">
        <w:rPr>
          <w:i/>
          <w:sz w:val="20"/>
          <w:szCs w:val="20"/>
          <w:lang w:val="en-US" w:bidi="it-IT"/>
        </w:rPr>
        <w:t xml:space="preserve">Indicatore </w:t>
      </w:r>
      <w:r w:rsidRPr="00E640E7">
        <w:rPr>
          <w:b/>
          <w:bCs/>
          <w:i/>
          <w:sz w:val="20"/>
          <w:szCs w:val="20"/>
          <w:lang w:val="en-US" w:bidi="it-IT"/>
        </w:rPr>
        <w:t xml:space="preserve">order by </w:t>
      </w:r>
      <w:r w:rsidRPr="00E640E7">
        <w:rPr>
          <w:i/>
          <w:sz w:val="20"/>
          <w:szCs w:val="20"/>
          <w:lang w:val="en-US" w:bidi="it-IT"/>
        </w:rPr>
        <w:t xml:space="preserve">Prediction_2018 </w:t>
      </w:r>
      <w:r w:rsidRPr="00E640E7">
        <w:rPr>
          <w:b/>
          <w:bCs/>
          <w:i/>
          <w:sz w:val="20"/>
          <w:szCs w:val="20"/>
          <w:lang w:val="en-US" w:bidi="it-IT"/>
        </w:rPr>
        <w:t>desc</w:t>
      </w:r>
      <w:r w:rsidRPr="00E640E7">
        <w:rPr>
          <w:i/>
          <w:sz w:val="20"/>
          <w:szCs w:val="20"/>
          <w:lang w:val="en-US" w:bidi="it-IT"/>
        </w:rPr>
        <w:t>)</w:t>
      </w:r>
      <w:r w:rsidRPr="00E640E7">
        <w:rPr>
          <w:i/>
          <w:sz w:val="20"/>
          <w:szCs w:val="20"/>
          <w:lang w:val="en-US" w:bidi="it-IT"/>
        </w:rPr>
        <w:br/>
        <w:t xml:space="preserve">               </w:t>
      </w:r>
      <w:r w:rsidRPr="00E640E7">
        <w:rPr>
          <w:b/>
          <w:bCs/>
          <w:i/>
          <w:sz w:val="20"/>
          <w:szCs w:val="20"/>
          <w:lang w:val="en-US" w:bidi="it-IT"/>
        </w:rPr>
        <w:t xml:space="preserve">else </w:t>
      </w:r>
      <w:r w:rsidRPr="00E640E7">
        <w:rPr>
          <w:i/>
          <w:iCs/>
          <w:sz w:val="20"/>
          <w:szCs w:val="20"/>
          <w:lang w:val="en-US" w:bidi="it-IT"/>
        </w:rPr>
        <w:t>RANK</w:t>
      </w:r>
      <w:r w:rsidRPr="00E640E7">
        <w:rPr>
          <w:i/>
          <w:sz w:val="20"/>
          <w:szCs w:val="20"/>
          <w:lang w:val="en-US" w:bidi="it-IT"/>
        </w:rPr>
        <w:t xml:space="preserve">() </w:t>
      </w:r>
      <w:r w:rsidRPr="00E640E7">
        <w:rPr>
          <w:b/>
          <w:bCs/>
          <w:i/>
          <w:sz w:val="20"/>
          <w:szCs w:val="20"/>
          <w:lang w:val="en-US" w:bidi="it-IT"/>
        </w:rPr>
        <w:t xml:space="preserve">over </w:t>
      </w:r>
      <w:r w:rsidRPr="00E640E7">
        <w:rPr>
          <w:i/>
          <w:sz w:val="20"/>
          <w:szCs w:val="20"/>
          <w:lang w:val="en-US" w:bidi="it-IT"/>
        </w:rPr>
        <w:t>(</w:t>
      </w:r>
      <w:r w:rsidRPr="00E640E7">
        <w:rPr>
          <w:b/>
          <w:bCs/>
          <w:i/>
          <w:sz w:val="20"/>
          <w:szCs w:val="20"/>
          <w:lang w:val="en-US" w:bidi="it-IT"/>
        </w:rPr>
        <w:t xml:space="preserve">partition by </w:t>
      </w:r>
      <w:r w:rsidRPr="00E640E7">
        <w:rPr>
          <w:i/>
          <w:sz w:val="20"/>
          <w:szCs w:val="20"/>
          <w:lang w:val="en-US" w:bidi="it-IT"/>
        </w:rPr>
        <w:t xml:space="preserve">Indicatore </w:t>
      </w:r>
      <w:r w:rsidRPr="00E640E7">
        <w:rPr>
          <w:b/>
          <w:bCs/>
          <w:i/>
          <w:sz w:val="20"/>
          <w:szCs w:val="20"/>
          <w:lang w:val="en-US" w:bidi="it-IT"/>
        </w:rPr>
        <w:t xml:space="preserve">order by </w:t>
      </w:r>
      <w:r w:rsidRPr="00E640E7">
        <w:rPr>
          <w:i/>
          <w:sz w:val="20"/>
          <w:szCs w:val="20"/>
          <w:lang w:val="en-US" w:bidi="it-IT"/>
        </w:rPr>
        <w:t xml:space="preserve">Prediction_2018 ) </w:t>
      </w:r>
      <w:r w:rsidRPr="00E640E7">
        <w:rPr>
          <w:b/>
          <w:bCs/>
          <w:i/>
          <w:sz w:val="20"/>
          <w:szCs w:val="20"/>
          <w:lang w:val="en-US" w:bidi="it-IT"/>
        </w:rPr>
        <w:t xml:space="preserve">end </w:t>
      </w:r>
      <w:r w:rsidRPr="00E640E7">
        <w:rPr>
          <w:i/>
          <w:sz w:val="20"/>
          <w:szCs w:val="20"/>
          <w:lang w:val="en-US" w:bidi="it-IT"/>
        </w:rPr>
        <w:t>rnk</w:t>
      </w:r>
      <w:r w:rsidRPr="00E640E7">
        <w:rPr>
          <w:i/>
          <w:sz w:val="20"/>
          <w:szCs w:val="20"/>
          <w:lang w:val="en-US" w:bidi="it-IT"/>
        </w:rPr>
        <w:br/>
        <w:t xml:space="preserve">      </w:t>
      </w:r>
      <w:r w:rsidRPr="00E640E7">
        <w:rPr>
          <w:b/>
          <w:bCs/>
          <w:i/>
          <w:sz w:val="20"/>
          <w:szCs w:val="20"/>
          <w:lang w:val="en-US" w:bidi="it-IT"/>
        </w:rPr>
        <w:t xml:space="preserve">from </w:t>
      </w:r>
      <w:r w:rsidRPr="00E640E7">
        <w:rPr>
          <w:i/>
          <w:sz w:val="20"/>
          <w:szCs w:val="20"/>
          <w:lang w:val="en-US" w:bidi="it-IT"/>
        </w:rPr>
        <w:t>L2_ISTAT.FACT_ISTAT ) t</w:t>
      </w:r>
      <w:r w:rsidRPr="00E640E7">
        <w:rPr>
          <w:i/>
          <w:sz w:val="20"/>
          <w:szCs w:val="20"/>
          <w:lang w:val="en-US" w:bidi="it-IT"/>
        </w:rPr>
        <w:br/>
      </w:r>
      <w:r w:rsidRPr="00E640E7">
        <w:rPr>
          <w:b/>
          <w:bCs/>
          <w:i/>
          <w:sz w:val="20"/>
          <w:szCs w:val="20"/>
          <w:lang w:val="en-US" w:bidi="it-IT"/>
        </w:rPr>
        <w:t xml:space="preserve">where </w:t>
      </w:r>
      <w:r w:rsidRPr="00E640E7">
        <w:rPr>
          <w:i/>
          <w:sz w:val="20"/>
          <w:szCs w:val="20"/>
          <w:lang w:val="en-US" w:bidi="it-IT"/>
        </w:rPr>
        <w:t xml:space="preserve">rnk &lt; 3 </w:t>
      </w:r>
      <w:r w:rsidRPr="00E640E7">
        <w:rPr>
          <w:b/>
          <w:bCs/>
          <w:i/>
          <w:sz w:val="20"/>
          <w:szCs w:val="20"/>
          <w:lang w:val="en-US" w:bidi="it-IT"/>
        </w:rPr>
        <w:t xml:space="preserve">or </w:t>
      </w:r>
      <w:r w:rsidRPr="00E640E7">
        <w:rPr>
          <w:i/>
          <w:sz w:val="20"/>
          <w:szCs w:val="20"/>
          <w:lang w:val="en-US" w:bidi="it-IT"/>
        </w:rPr>
        <w:t>rnk &gt; 18</w:t>
      </w:r>
    </w:p>
    <w:p w14:paraId="720B52F6" w14:textId="77777777" w:rsidR="00217ACE" w:rsidRDefault="00EF36AF" w:rsidP="00217ACE">
      <w:pPr>
        <w:pStyle w:val="PreformattatoHTML"/>
        <w:shd w:val="clear" w:color="auto" w:fill="FFFFFF"/>
        <w:rPr>
          <w:rFonts w:asciiTheme="majorHAnsi" w:hAnsiTheme="majorHAnsi" w:cstheme="majorHAnsi"/>
          <w:b/>
          <w:bCs/>
          <w:i/>
          <w:lang w:val="en-US"/>
        </w:rPr>
      </w:pPr>
      <w:r w:rsidRPr="00EF36AF">
        <w:rPr>
          <w:i/>
          <w:lang w:val="en-US" w:bidi="it-IT"/>
        </w:rPr>
        <w:t>---------------------------------------------------------------------------</w:t>
      </w:r>
      <w:r w:rsidRPr="00EF36AF">
        <w:rPr>
          <w:i/>
          <w:lang w:val="en-US" w:bidi="it-IT"/>
        </w:rPr>
        <w:br/>
        <w:t>------------------------------BEST REGIONS----------------------</w:t>
      </w:r>
      <w:r w:rsidRPr="00EF36AF">
        <w:rPr>
          <w:i/>
          <w:lang w:val="en-US" w:bidi="it-IT"/>
        </w:rPr>
        <w:br/>
        <w:t>---------------------------------------------------------------------------</w:t>
      </w:r>
      <w:r w:rsidRPr="00EF36AF">
        <w:rPr>
          <w:i/>
          <w:lang w:val="en-US" w:bidi="it-IT"/>
        </w:rPr>
        <w:br/>
      </w:r>
      <w:r w:rsidR="00217ACE" w:rsidRPr="00217ACE">
        <w:rPr>
          <w:rFonts w:asciiTheme="majorHAnsi" w:hAnsiTheme="majorHAnsi" w:cstheme="majorHAnsi"/>
          <w:b/>
          <w:bCs/>
          <w:i/>
          <w:lang w:val="en-US"/>
        </w:rPr>
        <w:t xml:space="preserve">select </w:t>
      </w:r>
      <w:r w:rsidR="00217ACE" w:rsidRPr="00217ACE">
        <w:rPr>
          <w:rFonts w:asciiTheme="majorHAnsi" w:hAnsiTheme="majorHAnsi" w:cstheme="majorHAnsi"/>
          <w:i/>
          <w:lang w:val="en-US"/>
        </w:rPr>
        <w:t>t3.</w:t>
      </w:r>
      <w:r w:rsidR="00217ACE" w:rsidRPr="00217ACE">
        <w:rPr>
          <w:rFonts w:asciiTheme="majorHAnsi" w:hAnsiTheme="majorHAnsi" w:cstheme="majorHAnsi"/>
          <w:b/>
          <w:bCs/>
          <w:i/>
          <w:lang w:val="en-US"/>
        </w:rPr>
        <w:t>territorio</w:t>
      </w:r>
      <w:r w:rsidR="00217ACE" w:rsidRPr="00217ACE">
        <w:rPr>
          <w:rFonts w:asciiTheme="majorHAnsi" w:hAnsiTheme="majorHAnsi" w:cstheme="majorHAnsi"/>
          <w:i/>
          <w:lang w:val="en-US"/>
        </w:rPr>
        <w:t xml:space="preserve">, </w:t>
      </w:r>
      <w:r w:rsidR="00217ACE" w:rsidRPr="00217ACE">
        <w:rPr>
          <w:rFonts w:asciiTheme="majorHAnsi" w:hAnsiTheme="majorHAnsi" w:cstheme="majorHAnsi"/>
          <w:i/>
          <w:iCs/>
          <w:lang w:val="en-US"/>
        </w:rPr>
        <w:t>isnull</w:t>
      </w:r>
      <w:r w:rsidR="00217ACE" w:rsidRPr="00217ACE">
        <w:rPr>
          <w:rFonts w:asciiTheme="majorHAnsi" w:hAnsiTheme="majorHAnsi" w:cstheme="majorHAnsi"/>
          <w:i/>
          <w:lang w:val="en-US"/>
        </w:rPr>
        <w:t xml:space="preserve">(t2.c, 0) </w:t>
      </w:r>
      <w:r w:rsidR="00217ACE" w:rsidRPr="00217ACE">
        <w:rPr>
          <w:rFonts w:asciiTheme="majorHAnsi" w:hAnsiTheme="majorHAnsi" w:cstheme="majorHAnsi"/>
          <w:b/>
          <w:bCs/>
          <w:i/>
          <w:lang w:val="en-US"/>
        </w:rPr>
        <w:t xml:space="preserve">as </w:t>
      </w:r>
      <w:r w:rsidR="00217ACE" w:rsidRPr="00217ACE">
        <w:rPr>
          <w:rFonts w:asciiTheme="majorHAnsi" w:hAnsiTheme="majorHAnsi" w:cstheme="majorHAnsi"/>
          <w:i/>
          <w:lang w:val="en-US"/>
        </w:rPr>
        <w:t xml:space="preserve">#closing_shop, </w:t>
      </w:r>
      <w:r w:rsidR="00217ACE" w:rsidRPr="00217ACE">
        <w:rPr>
          <w:rFonts w:asciiTheme="majorHAnsi" w:hAnsiTheme="majorHAnsi" w:cstheme="majorHAnsi"/>
          <w:i/>
          <w:iCs/>
          <w:lang w:val="en-US"/>
        </w:rPr>
        <w:t>isnull</w:t>
      </w:r>
      <w:r w:rsidR="00217ACE" w:rsidRPr="00217ACE">
        <w:rPr>
          <w:rFonts w:asciiTheme="majorHAnsi" w:hAnsiTheme="majorHAnsi" w:cstheme="majorHAnsi"/>
          <w:i/>
          <w:lang w:val="en-US"/>
        </w:rPr>
        <w:t xml:space="preserve">(t4.c, 0) </w:t>
      </w:r>
      <w:r w:rsidR="00217ACE" w:rsidRPr="00217ACE">
        <w:rPr>
          <w:rFonts w:asciiTheme="majorHAnsi" w:hAnsiTheme="majorHAnsi" w:cstheme="majorHAnsi"/>
          <w:b/>
          <w:bCs/>
          <w:i/>
          <w:lang w:val="en-US"/>
        </w:rPr>
        <w:t xml:space="preserve">as </w:t>
      </w:r>
      <w:r w:rsidR="00217ACE" w:rsidRPr="00217ACE">
        <w:rPr>
          <w:rFonts w:asciiTheme="majorHAnsi" w:hAnsiTheme="majorHAnsi" w:cstheme="majorHAnsi"/>
          <w:i/>
          <w:lang w:val="en-US"/>
        </w:rPr>
        <w:t>#opening_shop,</w:t>
      </w:r>
      <w:r w:rsidR="00217ACE">
        <w:rPr>
          <w:rFonts w:asciiTheme="majorHAnsi" w:hAnsiTheme="majorHAnsi" w:cstheme="majorHAnsi"/>
          <w:i/>
          <w:lang w:val="en-US"/>
        </w:rPr>
        <w:t xml:space="preserve"> </w:t>
      </w:r>
      <w:r w:rsidR="00217ACE" w:rsidRPr="00217ACE">
        <w:rPr>
          <w:rFonts w:asciiTheme="majorHAnsi" w:hAnsiTheme="majorHAnsi" w:cstheme="majorHAnsi"/>
          <w:i/>
          <w:iCs/>
          <w:lang w:val="en-US"/>
        </w:rPr>
        <w:t>sum</w:t>
      </w:r>
      <w:r w:rsidR="00217ACE" w:rsidRPr="00217ACE">
        <w:rPr>
          <w:rFonts w:asciiTheme="majorHAnsi" w:hAnsiTheme="majorHAnsi" w:cstheme="majorHAnsi"/>
          <w:i/>
          <w:lang w:val="en-US"/>
        </w:rPr>
        <w:t>(t3.rank1) Istat_rank,</w:t>
      </w:r>
      <w:r w:rsidR="00217ACE" w:rsidRPr="00217ACE">
        <w:rPr>
          <w:rFonts w:asciiTheme="majorHAnsi" w:hAnsiTheme="majorHAnsi" w:cstheme="majorHAnsi"/>
          <w:i/>
          <w:lang w:val="en-US"/>
        </w:rPr>
        <w:br/>
        <w:t xml:space="preserve">       </w:t>
      </w:r>
      <w:r w:rsidR="00217ACE" w:rsidRPr="00217ACE">
        <w:rPr>
          <w:rFonts w:asciiTheme="majorHAnsi" w:hAnsiTheme="majorHAnsi" w:cstheme="majorHAnsi"/>
          <w:i/>
          <w:iCs/>
          <w:lang w:val="en-US"/>
        </w:rPr>
        <w:t>sum</w:t>
      </w:r>
      <w:r w:rsidR="00217ACE" w:rsidRPr="00217ACE">
        <w:rPr>
          <w:rFonts w:asciiTheme="majorHAnsi" w:hAnsiTheme="majorHAnsi" w:cstheme="majorHAnsi"/>
          <w:i/>
          <w:lang w:val="en-US"/>
        </w:rPr>
        <w:t xml:space="preserve">(t3.rank1 + </w:t>
      </w:r>
      <w:r w:rsidR="00217ACE" w:rsidRPr="00217ACE">
        <w:rPr>
          <w:rFonts w:asciiTheme="majorHAnsi" w:hAnsiTheme="majorHAnsi" w:cstheme="majorHAnsi"/>
          <w:i/>
          <w:iCs/>
          <w:lang w:val="en-US"/>
        </w:rPr>
        <w:t>isnull</w:t>
      </w:r>
      <w:r w:rsidR="00217ACE" w:rsidRPr="00217ACE">
        <w:rPr>
          <w:rFonts w:asciiTheme="majorHAnsi" w:hAnsiTheme="majorHAnsi" w:cstheme="majorHAnsi"/>
          <w:i/>
          <w:lang w:val="en-US"/>
        </w:rPr>
        <w:t xml:space="preserve">(t2.c, 0)+ </w:t>
      </w:r>
      <w:r w:rsidR="00217ACE" w:rsidRPr="00217ACE">
        <w:rPr>
          <w:rFonts w:asciiTheme="majorHAnsi" w:hAnsiTheme="majorHAnsi" w:cstheme="majorHAnsi"/>
          <w:i/>
          <w:iCs/>
          <w:lang w:val="en-US"/>
        </w:rPr>
        <w:t>isnull</w:t>
      </w:r>
      <w:r w:rsidR="00217ACE" w:rsidRPr="00217ACE">
        <w:rPr>
          <w:rFonts w:asciiTheme="majorHAnsi" w:hAnsiTheme="majorHAnsi" w:cstheme="majorHAnsi"/>
          <w:i/>
          <w:lang w:val="en-US"/>
        </w:rPr>
        <w:t xml:space="preserve">(t4.c, 0)) </w:t>
      </w:r>
      <w:r w:rsidR="00217ACE" w:rsidRPr="00217ACE">
        <w:rPr>
          <w:rFonts w:asciiTheme="majorHAnsi" w:hAnsiTheme="majorHAnsi" w:cstheme="majorHAnsi"/>
          <w:b/>
          <w:bCs/>
          <w:i/>
          <w:lang w:val="en-US"/>
        </w:rPr>
        <w:t xml:space="preserve">as </w:t>
      </w:r>
      <w:r w:rsidR="00217ACE" w:rsidRPr="00217ACE">
        <w:rPr>
          <w:rFonts w:asciiTheme="majorHAnsi" w:hAnsiTheme="majorHAnsi" w:cstheme="majorHAnsi"/>
          <w:i/>
          <w:lang w:val="en-US"/>
        </w:rPr>
        <w:t>Final_Rank</w:t>
      </w:r>
      <w:r w:rsidR="00217ACE" w:rsidRPr="00217ACE">
        <w:rPr>
          <w:rFonts w:asciiTheme="majorHAnsi" w:hAnsiTheme="majorHAnsi" w:cstheme="majorHAnsi"/>
          <w:i/>
          <w:lang w:val="en-US"/>
        </w:rPr>
        <w:br/>
      </w:r>
      <w:r w:rsidR="00217ACE" w:rsidRPr="00217ACE">
        <w:rPr>
          <w:rFonts w:asciiTheme="majorHAnsi" w:hAnsiTheme="majorHAnsi" w:cstheme="majorHAnsi"/>
          <w:b/>
          <w:bCs/>
          <w:i/>
          <w:lang w:val="en-US"/>
        </w:rPr>
        <w:t xml:space="preserve">from </w:t>
      </w:r>
      <w:r w:rsidR="00217ACE" w:rsidRPr="00217ACE">
        <w:rPr>
          <w:rFonts w:asciiTheme="majorHAnsi" w:hAnsiTheme="majorHAnsi" w:cstheme="majorHAnsi"/>
          <w:i/>
          <w:lang w:val="en-US"/>
        </w:rPr>
        <w:t>(</w:t>
      </w:r>
      <w:r w:rsidR="00217ACE" w:rsidRPr="00217ACE">
        <w:rPr>
          <w:rFonts w:asciiTheme="majorHAnsi" w:hAnsiTheme="majorHAnsi" w:cstheme="majorHAnsi"/>
          <w:b/>
          <w:bCs/>
          <w:i/>
          <w:lang w:val="en-US"/>
        </w:rPr>
        <w:t xml:space="preserve">select </w:t>
      </w:r>
      <w:r w:rsidR="00217ACE" w:rsidRPr="00217ACE">
        <w:rPr>
          <w:rFonts w:asciiTheme="majorHAnsi" w:hAnsiTheme="majorHAnsi" w:cstheme="majorHAnsi"/>
          <w:i/>
          <w:lang w:val="en-US"/>
        </w:rPr>
        <w:t>t.</w:t>
      </w:r>
      <w:r w:rsidR="00217ACE" w:rsidRPr="00217ACE">
        <w:rPr>
          <w:rFonts w:asciiTheme="majorHAnsi" w:hAnsiTheme="majorHAnsi" w:cstheme="majorHAnsi"/>
          <w:b/>
          <w:bCs/>
          <w:i/>
          <w:lang w:val="en-US"/>
        </w:rPr>
        <w:t>Territorio</w:t>
      </w:r>
      <w:r w:rsidR="00217ACE" w:rsidRPr="00217ACE">
        <w:rPr>
          <w:rFonts w:asciiTheme="majorHAnsi" w:hAnsiTheme="majorHAnsi" w:cstheme="majorHAnsi"/>
          <w:i/>
          <w:lang w:val="en-US"/>
        </w:rPr>
        <w:t xml:space="preserve">, </w:t>
      </w:r>
      <w:r w:rsidR="00217ACE" w:rsidRPr="00217ACE">
        <w:rPr>
          <w:rFonts w:asciiTheme="majorHAnsi" w:hAnsiTheme="majorHAnsi" w:cstheme="majorHAnsi"/>
          <w:i/>
          <w:iCs/>
          <w:lang w:val="en-US"/>
        </w:rPr>
        <w:t>sum</w:t>
      </w:r>
      <w:r w:rsidR="00217ACE" w:rsidRPr="00217ACE">
        <w:rPr>
          <w:rFonts w:asciiTheme="majorHAnsi" w:hAnsiTheme="majorHAnsi" w:cstheme="majorHAnsi"/>
          <w:i/>
          <w:lang w:val="en-US"/>
        </w:rPr>
        <w:t>(t.rnk) rank1</w:t>
      </w:r>
      <w:r w:rsidR="00217ACE" w:rsidRPr="00217ACE">
        <w:rPr>
          <w:rFonts w:asciiTheme="majorHAnsi" w:hAnsiTheme="majorHAnsi" w:cstheme="majorHAnsi"/>
          <w:i/>
          <w:lang w:val="en-US"/>
        </w:rPr>
        <w:br/>
        <w:t xml:space="preserve">      </w:t>
      </w:r>
      <w:r w:rsidR="00217ACE" w:rsidRPr="00217ACE">
        <w:rPr>
          <w:rFonts w:asciiTheme="majorHAnsi" w:hAnsiTheme="majorHAnsi" w:cstheme="majorHAnsi"/>
          <w:b/>
          <w:bCs/>
          <w:i/>
          <w:lang w:val="en-US"/>
        </w:rPr>
        <w:t xml:space="preserve">from </w:t>
      </w:r>
      <w:r w:rsidR="00217ACE" w:rsidRPr="00217ACE">
        <w:rPr>
          <w:rFonts w:asciiTheme="majorHAnsi" w:hAnsiTheme="majorHAnsi" w:cstheme="majorHAnsi"/>
          <w:i/>
          <w:lang w:val="en-US"/>
        </w:rPr>
        <w:t>(</w:t>
      </w:r>
      <w:r w:rsidR="00217ACE" w:rsidRPr="00217ACE">
        <w:rPr>
          <w:rFonts w:asciiTheme="majorHAnsi" w:hAnsiTheme="majorHAnsi" w:cstheme="majorHAnsi"/>
          <w:b/>
          <w:bCs/>
          <w:i/>
          <w:lang w:val="en-US"/>
        </w:rPr>
        <w:t xml:space="preserve">Select </w:t>
      </w:r>
      <w:r w:rsidR="00217ACE" w:rsidRPr="00217ACE">
        <w:rPr>
          <w:rFonts w:asciiTheme="majorHAnsi" w:hAnsiTheme="majorHAnsi" w:cstheme="majorHAnsi"/>
          <w:i/>
          <w:iCs/>
          <w:lang w:val="en-US"/>
        </w:rPr>
        <w:t>*</w:t>
      </w:r>
      <w:r w:rsidR="00217ACE" w:rsidRPr="00217ACE">
        <w:rPr>
          <w:rFonts w:asciiTheme="majorHAnsi" w:hAnsiTheme="majorHAnsi" w:cstheme="majorHAnsi"/>
          <w:i/>
          <w:lang w:val="en-US"/>
        </w:rPr>
        <w:t>,</w:t>
      </w:r>
      <w:r w:rsidR="00217ACE" w:rsidRPr="00217ACE">
        <w:rPr>
          <w:rFonts w:asciiTheme="majorHAnsi" w:hAnsiTheme="majorHAnsi" w:cstheme="majorHAnsi"/>
          <w:i/>
          <w:lang w:val="en-US"/>
        </w:rPr>
        <w:br/>
        <w:t xml:space="preserve">                   </w:t>
      </w:r>
      <w:r w:rsidR="00217ACE" w:rsidRPr="00217ACE">
        <w:rPr>
          <w:rFonts w:asciiTheme="majorHAnsi" w:hAnsiTheme="majorHAnsi" w:cstheme="majorHAnsi"/>
          <w:b/>
          <w:bCs/>
          <w:i/>
          <w:lang w:val="en-US"/>
        </w:rPr>
        <w:t>case</w:t>
      </w:r>
      <w:r w:rsidR="00217ACE">
        <w:rPr>
          <w:rFonts w:asciiTheme="majorHAnsi" w:hAnsiTheme="majorHAnsi" w:cstheme="majorHAnsi"/>
          <w:b/>
          <w:bCs/>
          <w:i/>
          <w:lang w:val="en-US"/>
        </w:rPr>
        <w:t xml:space="preserve"> </w:t>
      </w:r>
      <w:r w:rsidR="00217ACE" w:rsidRPr="00217ACE">
        <w:rPr>
          <w:rFonts w:asciiTheme="majorHAnsi" w:hAnsiTheme="majorHAnsi" w:cstheme="majorHAnsi"/>
          <w:b/>
          <w:bCs/>
          <w:i/>
          <w:lang w:val="en-US"/>
        </w:rPr>
        <w:t xml:space="preserve">when </w:t>
      </w:r>
      <w:r w:rsidR="00217ACE" w:rsidRPr="00217ACE">
        <w:rPr>
          <w:rFonts w:asciiTheme="majorHAnsi" w:hAnsiTheme="majorHAnsi" w:cstheme="majorHAnsi"/>
          <w:i/>
          <w:lang w:val="en-US"/>
        </w:rPr>
        <w:t>FACT_ISTAT.</w:t>
      </w:r>
      <w:r w:rsidR="00217ACE" w:rsidRPr="00217ACE">
        <w:rPr>
          <w:rFonts w:asciiTheme="majorHAnsi" w:hAnsiTheme="majorHAnsi" w:cstheme="majorHAnsi"/>
          <w:b/>
          <w:bCs/>
          <w:i/>
          <w:lang w:val="en-US"/>
        </w:rPr>
        <w:t xml:space="preserve">Indicatore </w:t>
      </w:r>
      <w:r w:rsidR="00217ACE" w:rsidRPr="00217ACE">
        <w:rPr>
          <w:rFonts w:asciiTheme="majorHAnsi" w:hAnsiTheme="majorHAnsi" w:cstheme="majorHAnsi"/>
          <w:i/>
          <w:lang w:val="en-US"/>
        </w:rPr>
        <w:t xml:space="preserve">&lt;&gt; </w:t>
      </w:r>
      <w:r w:rsidR="00217ACE" w:rsidRPr="00217ACE">
        <w:rPr>
          <w:rFonts w:asciiTheme="majorHAnsi" w:hAnsiTheme="majorHAnsi" w:cstheme="majorHAnsi"/>
          <w:b/>
          <w:bCs/>
          <w:i/>
          <w:lang w:val="en-US"/>
        </w:rPr>
        <w:t>'Tasso di disoccupazione'</w:t>
      </w:r>
      <w:r w:rsidR="00217ACE" w:rsidRPr="00217ACE">
        <w:rPr>
          <w:rFonts w:asciiTheme="majorHAnsi" w:hAnsiTheme="majorHAnsi" w:cstheme="majorHAnsi"/>
          <w:b/>
          <w:bCs/>
          <w:i/>
          <w:lang w:val="en-US"/>
        </w:rPr>
        <w:br/>
        <w:t xml:space="preserve">                       then </w:t>
      </w:r>
      <w:r w:rsidR="00217ACE" w:rsidRPr="00217ACE">
        <w:rPr>
          <w:rFonts w:asciiTheme="majorHAnsi" w:hAnsiTheme="majorHAnsi" w:cstheme="majorHAnsi"/>
          <w:i/>
          <w:iCs/>
          <w:lang w:val="en-US"/>
        </w:rPr>
        <w:t>RANK</w:t>
      </w:r>
      <w:r w:rsidR="00217ACE" w:rsidRPr="00217ACE">
        <w:rPr>
          <w:rFonts w:asciiTheme="majorHAnsi" w:hAnsiTheme="majorHAnsi" w:cstheme="majorHAnsi"/>
          <w:i/>
          <w:lang w:val="en-US"/>
        </w:rPr>
        <w:t xml:space="preserve">() </w:t>
      </w:r>
      <w:r w:rsidR="00217ACE" w:rsidRPr="00217ACE">
        <w:rPr>
          <w:rFonts w:asciiTheme="majorHAnsi" w:hAnsiTheme="majorHAnsi" w:cstheme="majorHAnsi"/>
          <w:b/>
          <w:bCs/>
          <w:i/>
          <w:lang w:val="en-US"/>
        </w:rPr>
        <w:t xml:space="preserve">over </w:t>
      </w:r>
      <w:r w:rsidR="00217ACE" w:rsidRPr="00217ACE">
        <w:rPr>
          <w:rFonts w:asciiTheme="majorHAnsi" w:hAnsiTheme="majorHAnsi" w:cstheme="majorHAnsi"/>
          <w:i/>
          <w:lang w:val="en-US"/>
        </w:rPr>
        <w:t>(</w:t>
      </w:r>
      <w:r w:rsidR="00217ACE" w:rsidRPr="00217ACE">
        <w:rPr>
          <w:rFonts w:asciiTheme="majorHAnsi" w:hAnsiTheme="majorHAnsi" w:cstheme="majorHAnsi"/>
          <w:b/>
          <w:bCs/>
          <w:i/>
          <w:lang w:val="en-US"/>
        </w:rPr>
        <w:t xml:space="preserve">partition by </w:t>
      </w:r>
      <w:r w:rsidR="00217ACE" w:rsidRPr="00217ACE">
        <w:rPr>
          <w:rFonts w:asciiTheme="majorHAnsi" w:hAnsiTheme="majorHAnsi" w:cstheme="majorHAnsi"/>
          <w:i/>
          <w:lang w:val="en-US"/>
        </w:rPr>
        <w:t>FACT_ISTAT.</w:t>
      </w:r>
      <w:r w:rsidR="00217ACE" w:rsidRPr="00217ACE">
        <w:rPr>
          <w:rFonts w:asciiTheme="majorHAnsi" w:hAnsiTheme="majorHAnsi" w:cstheme="majorHAnsi"/>
          <w:b/>
          <w:bCs/>
          <w:i/>
          <w:lang w:val="en-US"/>
        </w:rPr>
        <w:t xml:space="preserve">Indicatore </w:t>
      </w:r>
    </w:p>
    <w:p w14:paraId="0C8ACB11" w14:textId="77777777" w:rsidR="00217ACE" w:rsidRDefault="00217ACE" w:rsidP="00217ACE">
      <w:pPr>
        <w:pStyle w:val="PreformattatoHTML"/>
        <w:shd w:val="clear" w:color="auto" w:fill="FFFFFF"/>
        <w:rPr>
          <w:rFonts w:asciiTheme="majorHAnsi" w:hAnsiTheme="majorHAnsi" w:cstheme="majorHAnsi"/>
          <w:b/>
          <w:bCs/>
          <w:i/>
          <w:lang w:val="en-US"/>
        </w:rPr>
      </w:pPr>
      <w:r>
        <w:rPr>
          <w:rFonts w:asciiTheme="majorHAnsi" w:hAnsiTheme="majorHAnsi" w:cstheme="majorHAnsi"/>
          <w:b/>
          <w:bCs/>
          <w:i/>
          <w:lang w:val="en-US"/>
        </w:rPr>
        <w:tab/>
        <w:t xml:space="preserve">     </w:t>
      </w:r>
      <w:r w:rsidRPr="00217ACE">
        <w:rPr>
          <w:rFonts w:asciiTheme="majorHAnsi" w:hAnsiTheme="majorHAnsi" w:cstheme="majorHAnsi"/>
          <w:b/>
          <w:bCs/>
          <w:i/>
          <w:lang w:val="en-US"/>
        </w:rPr>
        <w:t>order b</w:t>
      </w:r>
      <w:r>
        <w:rPr>
          <w:rFonts w:asciiTheme="majorHAnsi" w:hAnsiTheme="majorHAnsi" w:cstheme="majorHAnsi"/>
          <w:b/>
          <w:bCs/>
          <w:i/>
          <w:lang w:val="en-US"/>
        </w:rPr>
        <w:t xml:space="preserve">y </w:t>
      </w:r>
      <w:r w:rsidRPr="00217ACE">
        <w:rPr>
          <w:rFonts w:asciiTheme="majorHAnsi" w:hAnsiTheme="majorHAnsi" w:cstheme="majorHAnsi"/>
          <w:i/>
          <w:lang w:val="en-US"/>
        </w:rPr>
        <w:t>FACT_ISTAT.</w:t>
      </w:r>
      <w:r w:rsidRPr="00217ACE">
        <w:rPr>
          <w:rFonts w:asciiTheme="majorHAnsi" w:hAnsiTheme="majorHAnsi" w:cstheme="majorHAnsi"/>
          <w:b/>
          <w:bCs/>
          <w:i/>
          <w:lang w:val="en-US"/>
        </w:rPr>
        <w:t>Prediction_2018 desc</w:t>
      </w:r>
      <w:r w:rsidRPr="00217ACE">
        <w:rPr>
          <w:rFonts w:asciiTheme="majorHAnsi" w:hAnsiTheme="majorHAnsi" w:cstheme="majorHAnsi"/>
          <w:i/>
          <w:lang w:val="en-US"/>
        </w:rPr>
        <w:t>)</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else </w:t>
      </w:r>
      <w:r w:rsidRPr="00217ACE">
        <w:rPr>
          <w:rFonts w:asciiTheme="majorHAnsi" w:hAnsiTheme="majorHAnsi" w:cstheme="majorHAnsi"/>
          <w:i/>
          <w:iCs/>
          <w:lang w:val="en-US"/>
        </w:rPr>
        <w:t>RANK</w:t>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over </w:t>
      </w:r>
      <w:r w:rsidRPr="00217ACE">
        <w:rPr>
          <w:rFonts w:asciiTheme="majorHAnsi" w:hAnsiTheme="majorHAnsi" w:cstheme="majorHAnsi"/>
          <w:i/>
          <w:lang w:val="en-US"/>
        </w:rPr>
        <w:t>(</w:t>
      </w:r>
      <w:r w:rsidRPr="00217ACE">
        <w:rPr>
          <w:rFonts w:asciiTheme="majorHAnsi" w:hAnsiTheme="majorHAnsi" w:cstheme="majorHAnsi"/>
          <w:b/>
          <w:bCs/>
          <w:i/>
          <w:lang w:val="en-US"/>
        </w:rPr>
        <w:t xml:space="preserve">partition by </w:t>
      </w:r>
      <w:r w:rsidRPr="00217ACE">
        <w:rPr>
          <w:rFonts w:asciiTheme="majorHAnsi" w:hAnsiTheme="majorHAnsi" w:cstheme="majorHAnsi"/>
          <w:i/>
          <w:lang w:val="en-US"/>
        </w:rPr>
        <w:t>FACT_ISTAT.</w:t>
      </w:r>
      <w:r w:rsidRPr="00217ACE">
        <w:rPr>
          <w:rFonts w:asciiTheme="majorHAnsi" w:hAnsiTheme="majorHAnsi" w:cstheme="majorHAnsi"/>
          <w:b/>
          <w:bCs/>
          <w:i/>
          <w:lang w:val="en-US"/>
        </w:rPr>
        <w:t xml:space="preserve">Indicatore order by </w:t>
      </w:r>
      <w:r w:rsidRPr="00217ACE">
        <w:rPr>
          <w:rFonts w:asciiTheme="majorHAnsi" w:hAnsiTheme="majorHAnsi" w:cstheme="majorHAnsi"/>
          <w:i/>
          <w:lang w:val="en-US"/>
        </w:rPr>
        <w:t>FACT_ISTAT.</w:t>
      </w:r>
      <w:r w:rsidRPr="00217ACE">
        <w:rPr>
          <w:rFonts w:asciiTheme="majorHAnsi" w:hAnsiTheme="majorHAnsi" w:cstheme="majorHAnsi"/>
          <w:b/>
          <w:bCs/>
          <w:i/>
          <w:lang w:val="en-US"/>
        </w:rPr>
        <w:t xml:space="preserve">Prediction_2018 </w:t>
      </w:r>
    </w:p>
    <w:p w14:paraId="4A022544" w14:textId="439D0565" w:rsidR="00217ACE" w:rsidRPr="00217ACE" w:rsidRDefault="00217ACE" w:rsidP="00217ACE">
      <w:pPr>
        <w:pStyle w:val="PreformattatoHTML"/>
        <w:shd w:val="clear" w:color="auto" w:fill="FFFFFF"/>
        <w:rPr>
          <w:color w:val="000000"/>
          <w:lang w:val="en-US"/>
        </w:rPr>
      </w:pPr>
      <w:r>
        <w:rPr>
          <w:rFonts w:asciiTheme="majorHAnsi" w:hAnsiTheme="majorHAnsi" w:cstheme="majorHAnsi"/>
          <w:b/>
          <w:bCs/>
          <w:i/>
          <w:lang w:val="en-US"/>
        </w:rPr>
        <w:tab/>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end </w:t>
      </w:r>
      <w:r w:rsidRPr="00217ACE">
        <w:rPr>
          <w:rFonts w:asciiTheme="majorHAnsi" w:hAnsiTheme="majorHAnsi" w:cstheme="majorHAnsi"/>
          <w:i/>
          <w:lang w:val="en-US"/>
        </w:rPr>
        <w:t>rnk</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from </w:t>
      </w:r>
      <w:r w:rsidRPr="00217ACE">
        <w:rPr>
          <w:rFonts w:asciiTheme="majorHAnsi" w:hAnsiTheme="majorHAnsi" w:cstheme="majorHAnsi"/>
          <w:i/>
          <w:lang w:val="en-US"/>
        </w:rPr>
        <w:t>L2_ISTAT.FACT_ISTAT</w:t>
      </w:r>
      <w:r w:rsidRPr="00217ACE">
        <w:rPr>
          <w:rFonts w:asciiTheme="majorHAnsi" w:hAnsiTheme="majorHAnsi" w:cstheme="majorHAnsi"/>
          <w:i/>
          <w:lang w:val="en-US"/>
        </w:rPr>
        <w:br/>
        <w:t xml:space="preserve">           ) t</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Group by </w:t>
      </w:r>
      <w:r w:rsidRPr="00217ACE">
        <w:rPr>
          <w:rFonts w:asciiTheme="majorHAnsi" w:hAnsiTheme="majorHAnsi" w:cstheme="majorHAnsi"/>
          <w:i/>
          <w:lang w:val="en-US"/>
        </w:rPr>
        <w:t>t.</w:t>
      </w:r>
      <w:r w:rsidRPr="00217ACE">
        <w:rPr>
          <w:rFonts w:asciiTheme="majorHAnsi" w:hAnsiTheme="majorHAnsi" w:cstheme="majorHAnsi"/>
          <w:b/>
          <w:bCs/>
          <w:i/>
          <w:lang w:val="en-US"/>
        </w:rPr>
        <w:t>Territorio</w:t>
      </w:r>
      <w:r w:rsidRPr="00217ACE">
        <w:rPr>
          <w:rFonts w:asciiTheme="majorHAnsi" w:hAnsiTheme="majorHAnsi" w:cstheme="majorHAnsi"/>
          <w:i/>
          <w:lang w:val="en-US"/>
        </w:rPr>
        <w:t>) t3</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left join</w:t>
      </w:r>
      <w:r w:rsidRPr="00217ACE">
        <w:rPr>
          <w:rFonts w:asciiTheme="majorHAnsi" w:hAnsiTheme="majorHAnsi" w:cstheme="majorHAnsi"/>
          <w:b/>
          <w:bCs/>
          <w:i/>
          <w:lang w:val="en-US"/>
        </w:rPr>
        <w:br/>
        <w:t xml:space="preserve">     </w:t>
      </w:r>
      <w:r w:rsidRPr="00217ACE">
        <w:rPr>
          <w:rFonts w:asciiTheme="majorHAnsi" w:hAnsiTheme="majorHAnsi" w:cstheme="majorHAnsi"/>
          <w:i/>
          <w:lang w:val="en-US"/>
        </w:rPr>
        <w:t>(</w:t>
      </w:r>
      <w:r w:rsidRPr="00217ACE">
        <w:rPr>
          <w:rFonts w:asciiTheme="majorHAnsi" w:hAnsiTheme="majorHAnsi" w:cstheme="majorHAnsi"/>
          <w:b/>
          <w:bCs/>
          <w:i/>
          <w:lang w:val="en-US"/>
        </w:rPr>
        <w:t xml:space="preserve">Select </w:t>
      </w:r>
      <w:r w:rsidRPr="00217ACE">
        <w:rPr>
          <w:rFonts w:asciiTheme="majorHAnsi" w:hAnsiTheme="majorHAnsi" w:cstheme="majorHAnsi"/>
          <w:i/>
          <w:lang w:val="en-US"/>
        </w:rPr>
        <w:t>DIM_LOCATION_SS.</w:t>
      </w:r>
      <w:r w:rsidRPr="00217ACE">
        <w:rPr>
          <w:rFonts w:asciiTheme="majorHAnsi" w:hAnsiTheme="majorHAnsi" w:cstheme="majorHAnsi"/>
          <w:b/>
          <w:bCs/>
          <w:i/>
          <w:lang w:val="en-US"/>
        </w:rPr>
        <w:t>regione</w:t>
      </w:r>
      <w:r w:rsidRPr="00217ACE">
        <w:rPr>
          <w:rFonts w:asciiTheme="majorHAnsi" w:hAnsiTheme="majorHAnsi" w:cstheme="majorHAnsi"/>
          <w:i/>
          <w:lang w:val="en-US"/>
        </w:rPr>
        <w:t xml:space="preserve">, </w:t>
      </w:r>
      <w:r w:rsidRPr="00217ACE">
        <w:rPr>
          <w:rFonts w:asciiTheme="majorHAnsi" w:hAnsiTheme="majorHAnsi" w:cstheme="majorHAnsi"/>
          <w:i/>
          <w:iCs/>
          <w:lang w:val="en-US"/>
        </w:rPr>
        <w:t>COUNT</w:t>
      </w:r>
      <w:r w:rsidRPr="00217ACE">
        <w:rPr>
          <w:rFonts w:asciiTheme="majorHAnsi" w:hAnsiTheme="majorHAnsi" w:cstheme="majorHAnsi"/>
          <w:i/>
          <w:lang w:val="en-US"/>
        </w:rPr>
        <w:t>(</w:t>
      </w:r>
      <w:r w:rsidRPr="00217ACE">
        <w:rPr>
          <w:rFonts w:asciiTheme="majorHAnsi" w:hAnsiTheme="majorHAnsi" w:cstheme="majorHAnsi"/>
          <w:b/>
          <w:bCs/>
          <w:i/>
          <w:lang w:val="en-US"/>
        </w:rPr>
        <w:t xml:space="preserve">DISTINCT </w:t>
      </w:r>
      <w:r w:rsidRPr="00217ACE">
        <w:rPr>
          <w:rFonts w:asciiTheme="majorHAnsi" w:hAnsiTheme="majorHAnsi" w:cstheme="majorHAnsi"/>
          <w:i/>
          <w:lang w:val="en-US"/>
        </w:rPr>
        <w:t>DIM_SHOP_SS.</w:t>
      </w:r>
      <w:r w:rsidRPr="00217ACE">
        <w:rPr>
          <w:rFonts w:asciiTheme="majorHAnsi" w:hAnsiTheme="majorHAnsi" w:cstheme="majorHAnsi"/>
          <w:b/>
          <w:bCs/>
          <w:i/>
          <w:lang w:val="en-US"/>
        </w:rPr>
        <w:t>_negozio_desc_</w:t>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c</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From </w:t>
      </w:r>
      <w:r w:rsidRPr="00217ACE">
        <w:rPr>
          <w:rFonts w:asciiTheme="majorHAnsi" w:hAnsiTheme="majorHAnsi" w:cstheme="majorHAnsi"/>
          <w:i/>
          <w:lang w:val="en-US"/>
        </w:rPr>
        <w:t>L2_STAR_SCHEMA.DIM_SHOP_SS,</w:t>
      </w:r>
      <w:r w:rsidRPr="00217ACE">
        <w:rPr>
          <w:rFonts w:asciiTheme="majorHAnsi" w:hAnsiTheme="majorHAnsi" w:cstheme="majorHAnsi"/>
          <w:i/>
          <w:lang w:val="en-US"/>
        </w:rPr>
        <w:br/>
        <w:t xml:space="preserve">           L2_STAR_SCHEMA.DIM_LOCATION_SS</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where </w:t>
      </w:r>
      <w:r w:rsidRPr="00217ACE">
        <w:rPr>
          <w:rFonts w:asciiTheme="majorHAnsi" w:hAnsiTheme="majorHAnsi" w:cstheme="majorHAnsi"/>
          <w:i/>
          <w:lang w:val="en-US"/>
        </w:rPr>
        <w:t>L2_STAR_SCHEMA.DIM_SHOP_SS.</w:t>
      </w:r>
      <w:r w:rsidRPr="00217ACE">
        <w:rPr>
          <w:rFonts w:asciiTheme="majorHAnsi" w:hAnsiTheme="majorHAnsi" w:cstheme="majorHAnsi"/>
          <w:b/>
          <w:bCs/>
          <w:i/>
          <w:lang w:val="en-US"/>
        </w:rPr>
        <w:t>_NEGOZIO_DESC_ like '%/*%' escape '/'</w:t>
      </w:r>
      <w:r w:rsidRPr="00217ACE">
        <w:rPr>
          <w:rFonts w:asciiTheme="majorHAnsi" w:hAnsiTheme="majorHAnsi" w:cstheme="majorHAnsi"/>
          <w:b/>
          <w:bCs/>
          <w:i/>
          <w:lang w:val="en-US"/>
        </w:rPr>
        <w:br/>
        <w:t xml:space="preserve">        and </w:t>
      </w:r>
      <w:r w:rsidRPr="00217ACE">
        <w:rPr>
          <w:rFonts w:asciiTheme="majorHAnsi" w:hAnsiTheme="majorHAnsi" w:cstheme="majorHAnsi"/>
          <w:i/>
          <w:lang w:val="en-US"/>
        </w:rPr>
        <w:t>L2_STAR_SCHEMA.DIM_SHOP_SS.</w:t>
      </w:r>
      <w:r w:rsidRPr="00217ACE">
        <w:rPr>
          <w:rFonts w:asciiTheme="majorHAnsi" w:hAnsiTheme="majorHAnsi" w:cstheme="majorHAnsi"/>
          <w:b/>
          <w:bCs/>
          <w:i/>
          <w:lang w:val="en-US"/>
        </w:rPr>
        <w:t xml:space="preserve">_COMUNE_SK </w:t>
      </w:r>
      <w:r w:rsidRPr="00217ACE">
        <w:rPr>
          <w:rFonts w:asciiTheme="majorHAnsi" w:hAnsiTheme="majorHAnsi" w:cstheme="majorHAnsi"/>
          <w:i/>
          <w:lang w:val="en-US"/>
        </w:rPr>
        <w:t>= L2_STAR_SCHEMA.DIM_LOCATION_SS.</w:t>
      </w:r>
      <w:r w:rsidRPr="00217ACE">
        <w:rPr>
          <w:rFonts w:asciiTheme="majorHAnsi" w:hAnsiTheme="majorHAnsi" w:cstheme="majorHAnsi"/>
          <w:b/>
          <w:bCs/>
          <w:i/>
          <w:lang w:val="en-US"/>
        </w:rPr>
        <w:t>_COMUNE_SK</w:t>
      </w:r>
      <w:r w:rsidRPr="00217ACE">
        <w:rPr>
          <w:rFonts w:asciiTheme="majorHAnsi" w:hAnsiTheme="majorHAnsi" w:cstheme="majorHAnsi"/>
          <w:b/>
          <w:bCs/>
          <w:i/>
          <w:lang w:val="en-US"/>
        </w:rPr>
        <w:br/>
        <w:t xml:space="preserve">      group by </w:t>
      </w:r>
      <w:r w:rsidRPr="00217ACE">
        <w:rPr>
          <w:rFonts w:asciiTheme="majorHAnsi" w:hAnsiTheme="majorHAnsi" w:cstheme="majorHAnsi"/>
          <w:i/>
          <w:lang w:val="en-US"/>
        </w:rPr>
        <w:t>DIM_LOCATION_SS.</w:t>
      </w:r>
      <w:r w:rsidRPr="00217ACE">
        <w:rPr>
          <w:rFonts w:asciiTheme="majorHAnsi" w:hAnsiTheme="majorHAnsi" w:cstheme="majorHAnsi"/>
          <w:b/>
          <w:bCs/>
          <w:i/>
          <w:lang w:val="en-US"/>
        </w:rPr>
        <w:t>regione</w:t>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t2</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on </w:t>
      </w:r>
      <w:r w:rsidRPr="00217ACE">
        <w:rPr>
          <w:rFonts w:asciiTheme="majorHAnsi" w:hAnsiTheme="majorHAnsi" w:cstheme="majorHAnsi"/>
          <w:i/>
          <w:lang w:val="en-US"/>
        </w:rPr>
        <w:t>t3.</w:t>
      </w:r>
      <w:r w:rsidRPr="00217ACE">
        <w:rPr>
          <w:rFonts w:asciiTheme="majorHAnsi" w:hAnsiTheme="majorHAnsi" w:cstheme="majorHAnsi"/>
          <w:b/>
          <w:bCs/>
          <w:i/>
          <w:lang w:val="en-US"/>
        </w:rPr>
        <w:t xml:space="preserve">Territorio </w:t>
      </w:r>
      <w:r w:rsidRPr="00217ACE">
        <w:rPr>
          <w:rFonts w:asciiTheme="majorHAnsi" w:hAnsiTheme="majorHAnsi" w:cstheme="majorHAnsi"/>
          <w:i/>
          <w:lang w:val="en-US"/>
        </w:rPr>
        <w:t>= t2.</w:t>
      </w:r>
      <w:r w:rsidRPr="00217ACE">
        <w:rPr>
          <w:rFonts w:asciiTheme="majorHAnsi" w:hAnsiTheme="majorHAnsi" w:cstheme="majorHAnsi"/>
          <w:b/>
          <w:bCs/>
          <w:i/>
          <w:lang w:val="en-US"/>
        </w:rPr>
        <w:t>regione</w:t>
      </w:r>
      <w:r w:rsidRPr="00217ACE">
        <w:rPr>
          <w:rFonts w:asciiTheme="majorHAnsi" w:hAnsiTheme="majorHAnsi" w:cstheme="majorHAnsi"/>
          <w:b/>
          <w:bCs/>
          <w:i/>
          <w:lang w:val="en-US"/>
        </w:rPr>
        <w:br/>
        <w:t xml:space="preserve">      left join</w:t>
      </w:r>
      <w:r w:rsidRPr="00217ACE">
        <w:rPr>
          <w:rFonts w:asciiTheme="majorHAnsi" w:hAnsiTheme="majorHAnsi" w:cstheme="majorHAnsi"/>
          <w:b/>
          <w:bCs/>
          <w:i/>
          <w:lang w:val="en-US"/>
        </w:rPr>
        <w:br/>
        <w:t xml:space="preserve">     </w:t>
      </w:r>
      <w:r w:rsidRPr="00217ACE">
        <w:rPr>
          <w:rFonts w:asciiTheme="majorHAnsi" w:hAnsiTheme="majorHAnsi" w:cstheme="majorHAnsi"/>
          <w:i/>
          <w:lang w:val="en-US"/>
        </w:rPr>
        <w:t>(</w:t>
      </w:r>
      <w:r w:rsidRPr="00217ACE">
        <w:rPr>
          <w:rFonts w:asciiTheme="majorHAnsi" w:hAnsiTheme="majorHAnsi" w:cstheme="majorHAnsi"/>
          <w:b/>
          <w:bCs/>
          <w:i/>
          <w:lang w:val="en-US"/>
        </w:rPr>
        <w:t xml:space="preserve">Select </w:t>
      </w:r>
      <w:r w:rsidRPr="00217ACE">
        <w:rPr>
          <w:rFonts w:asciiTheme="majorHAnsi" w:hAnsiTheme="majorHAnsi" w:cstheme="majorHAnsi"/>
          <w:i/>
          <w:lang w:val="en-US"/>
        </w:rPr>
        <w:t>DIM_LOCATION_SS.</w:t>
      </w:r>
      <w:r w:rsidRPr="00217ACE">
        <w:rPr>
          <w:rFonts w:asciiTheme="majorHAnsi" w:hAnsiTheme="majorHAnsi" w:cstheme="majorHAnsi"/>
          <w:b/>
          <w:bCs/>
          <w:i/>
          <w:lang w:val="en-US"/>
        </w:rPr>
        <w:t>regione</w:t>
      </w:r>
      <w:r w:rsidRPr="00217ACE">
        <w:rPr>
          <w:rFonts w:asciiTheme="majorHAnsi" w:hAnsiTheme="majorHAnsi" w:cstheme="majorHAnsi"/>
          <w:i/>
          <w:lang w:val="en-US"/>
        </w:rPr>
        <w:t xml:space="preserve">, </w:t>
      </w:r>
      <w:r w:rsidRPr="00217ACE">
        <w:rPr>
          <w:rFonts w:asciiTheme="majorHAnsi" w:hAnsiTheme="majorHAnsi" w:cstheme="majorHAnsi"/>
          <w:i/>
          <w:iCs/>
          <w:lang w:val="en-US"/>
        </w:rPr>
        <w:t>COUNT</w:t>
      </w:r>
      <w:r w:rsidRPr="00217ACE">
        <w:rPr>
          <w:rFonts w:asciiTheme="majorHAnsi" w:hAnsiTheme="majorHAnsi" w:cstheme="majorHAnsi"/>
          <w:i/>
          <w:lang w:val="en-US"/>
        </w:rPr>
        <w:t>(</w:t>
      </w:r>
      <w:r w:rsidRPr="00217ACE">
        <w:rPr>
          <w:rFonts w:asciiTheme="majorHAnsi" w:hAnsiTheme="majorHAnsi" w:cstheme="majorHAnsi"/>
          <w:b/>
          <w:bCs/>
          <w:i/>
          <w:lang w:val="en-US"/>
        </w:rPr>
        <w:t xml:space="preserve">DISTINCT </w:t>
      </w:r>
      <w:r w:rsidRPr="00217ACE">
        <w:rPr>
          <w:rFonts w:asciiTheme="majorHAnsi" w:hAnsiTheme="majorHAnsi" w:cstheme="majorHAnsi"/>
          <w:i/>
          <w:lang w:val="en-US"/>
        </w:rPr>
        <w:t>DIM_SHOP_SS.</w:t>
      </w:r>
      <w:r w:rsidRPr="00217ACE">
        <w:rPr>
          <w:rFonts w:asciiTheme="majorHAnsi" w:hAnsiTheme="majorHAnsi" w:cstheme="majorHAnsi"/>
          <w:b/>
          <w:bCs/>
          <w:i/>
          <w:lang w:val="en-US"/>
        </w:rPr>
        <w:t>_negozio_desc_</w:t>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c</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From </w:t>
      </w:r>
      <w:r w:rsidRPr="00217ACE">
        <w:rPr>
          <w:rFonts w:asciiTheme="majorHAnsi" w:hAnsiTheme="majorHAnsi" w:cstheme="majorHAnsi"/>
          <w:i/>
          <w:lang w:val="en-US"/>
        </w:rPr>
        <w:t>L2_STAR_SCHEMA.DIM_SHOP_SS,</w:t>
      </w:r>
      <w:r w:rsidRPr="00217ACE">
        <w:rPr>
          <w:rFonts w:asciiTheme="majorHAnsi" w:hAnsiTheme="majorHAnsi" w:cstheme="majorHAnsi"/>
          <w:i/>
          <w:lang w:val="en-US"/>
        </w:rPr>
        <w:br/>
        <w:t xml:space="preserve">           L2_STAR_SCHEMA.DIM_LOCATION_SS</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where </w:t>
      </w:r>
      <w:r w:rsidRPr="00217ACE">
        <w:rPr>
          <w:rFonts w:asciiTheme="majorHAnsi" w:hAnsiTheme="majorHAnsi" w:cstheme="majorHAnsi"/>
          <w:i/>
          <w:lang w:val="en-US"/>
        </w:rPr>
        <w:t>L2_STAR_SCHEMA.DIM_SHOP_SS.</w:t>
      </w:r>
      <w:r w:rsidRPr="00217ACE">
        <w:rPr>
          <w:rFonts w:asciiTheme="majorHAnsi" w:hAnsiTheme="majorHAnsi" w:cstheme="majorHAnsi"/>
          <w:b/>
          <w:bCs/>
          <w:i/>
          <w:lang w:val="en-US"/>
        </w:rPr>
        <w:t>_NEGOZIO_DESC_ not like '%/*%' escape '/'</w:t>
      </w:r>
      <w:r w:rsidRPr="00217ACE">
        <w:rPr>
          <w:rFonts w:asciiTheme="majorHAnsi" w:hAnsiTheme="majorHAnsi" w:cstheme="majorHAnsi"/>
          <w:b/>
          <w:bCs/>
          <w:i/>
          <w:lang w:val="en-US"/>
        </w:rPr>
        <w:br/>
        <w:t xml:space="preserve">        and </w:t>
      </w:r>
      <w:r w:rsidRPr="00217ACE">
        <w:rPr>
          <w:rFonts w:asciiTheme="majorHAnsi" w:hAnsiTheme="majorHAnsi" w:cstheme="majorHAnsi"/>
          <w:i/>
          <w:lang w:val="en-US"/>
        </w:rPr>
        <w:t>L2_STAR_SCHEMA.DIM_SHOP_SS.</w:t>
      </w:r>
      <w:r w:rsidRPr="00217ACE">
        <w:rPr>
          <w:rFonts w:asciiTheme="majorHAnsi" w:hAnsiTheme="majorHAnsi" w:cstheme="majorHAnsi"/>
          <w:b/>
          <w:bCs/>
          <w:i/>
          <w:lang w:val="en-US"/>
        </w:rPr>
        <w:t xml:space="preserve">_COMUNE_SK </w:t>
      </w:r>
      <w:r w:rsidRPr="00217ACE">
        <w:rPr>
          <w:rFonts w:asciiTheme="majorHAnsi" w:hAnsiTheme="majorHAnsi" w:cstheme="majorHAnsi"/>
          <w:i/>
          <w:lang w:val="en-US"/>
        </w:rPr>
        <w:t>= L2_STAR_SCHEMA.DIM_LOCATION_SS.</w:t>
      </w:r>
      <w:r w:rsidRPr="00217ACE">
        <w:rPr>
          <w:rFonts w:asciiTheme="majorHAnsi" w:hAnsiTheme="majorHAnsi" w:cstheme="majorHAnsi"/>
          <w:b/>
          <w:bCs/>
          <w:i/>
          <w:lang w:val="en-US"/>
        </w:rPr>
        <w:t>_COMUNE_SK</w:t>
      </w:r>
      <w:r w:rsidRPr="00217ACE">
        <w:rPr>
          <w:rFonts w:asciiTheme="majorHAnsi" w:hAnsiTheme="majorHAnsi" w:cstheme="majorHAnsi"/>
          <w:b/>
          <w:bCs/>
          <w:i/>
          <w:lang w:val="en-US"/>
        </w:rPr>
        <w:br/>
        <w:t xml:space="preserve">      group by </w:t>
      </w:r>
      <w:r w:rsidRPr="00217ACE">
        <w:rPr>
          <w:rFonts w:asciiTheme="majorHAnsi" w:hAnsiTheme="majorHAnsi" w:cstheme="majorHAnsi"/>
          <w:i/>
          <w:lang w:val="en-US"/>
        </w:rPr>
        <w:t>DIM_LOCATION_SS.</w:t>
      </w:r>
      <w:r w:rsidRPr="00217ACE">
        <w:rPr>
          <w:rFonts w:asciiTheme="majorHAnsi" w:hAnsiTheme="majorHAnsi" w:cstheme="majorHAnsi"/>
          <w:b/>
          <w:bCs/>
          <w:i/>
          <w:lang w:val="en-US"/>
        </w:rPr>
        <w:t>regione</w:t>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t4</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on </w:t>
      </w:r>
      <w:r w:rsidRPr="00217ACE">
        <w:rPr>
          <w:rFonts w:asciiTheme="majorHAnsi" w:hAnsiTheme="majorHAnsi" w:cstheme="majorHAnsi"/>
          <w:i/>
          <w:lang w:val="en-US"/>
        </w:rPr>
        <w:t>t4.</w:t>
      </w:r>
      <w:r w:rsidRPr="00217ACE">
        <w:rPr>
          <w:rFonts w:asciiTheme="majorHAnsi" w:hAnsiTheme="majorHAnsi" w:cstheme="majorHAnsi"/>
          <w:b/>
          <w:bCs/>
          <w:i/>
          <w:lang w:val="en-US"/>
        </w:rPr>
        <w:t xml:space="preserve">regione </w:t>
      </w:r>
      <w:r w:rsidRPr="00217ACE">
        <w:rPr>
          <w:rFonts w:asciiTheme="majorHAnsi" w:hAnsiTheme="majorHAnsi" w:cstheme="majorHAnsi"/>
          <w:i/>
          <w:lang w:val="en-US"/>
        </w:rPr>
        <w:t>= t2.</w:t>
      </w:r>
      <w:r w:rsidRPr="00217ACE">
        <w:rPr>
          <w:rFonts w:asciiTheme="majorHAnsi" w:hAnsiTheme="majorHAnsi" w:cstheme="majorHAnsi"/>
          <w:b/>
          <w:bCs/>
          <w:i/>
          <w:lang w:val="en-US"/>
        </w:rPr>
        <w:t>regione</w:t>
      </w:r>
      <w:r w:rsidRPr="00217ACE">
        <w:rPr>
          <w:rFonts w:asciiTheme="majorHAnsi" w:hAnsiTheme="majorHAnsi" w:cstheme="majorHAnsi"/>
          <w:b/>
          <w:bCs/>
          <w:i/>
          <w:lang w:val="en-US"/>
        </w:rPr>
        <w:br/>
        <w:t xml:space="preserve">Group by </w:t>
      </w:r>
      <w:r w:rsidRPr="00217ACE">
        <w:rPr>
          <w:rFonts w:asciiTheme="majorHAnsi" w:hAnsiTheme="majorHAnsi" w:cstheme="majorHAnsi"/>
          <w:i/>
          <w:lang w:val="en-US"/>
        </w:rPr>
        <w:t>t3.</w:t>
      </w:r>
      <w:r w:rsidRPr="00217ACE">
        <w:rPr>
          <w:rFonts w:asciiTheme="majorHAnsi" w:hAnsiTheme="majorHAnsi" w:cstheme="majorHAnsi"/>
          <w:b/>
          <w:bCs/>
          <w:i/>
          <w:lang w:val="en-US"/>
        </w:rPr>
        <w:t>Territorio</w:t>
      </w:r>
      <w:r w:rsidRPr="00217ACE">
        <w:rPr>
          <w:rFonts w:asciiTheme="majorHAnsi" w:hAnsiTheme="majorHAnsi" w:cstheme="majorHAnsi"/>
          <w:i/>
          <w:lang w:val="en-US"/>
        </w:rPr>
        <w:t>, t2.c, t4.c</w:t>
      </w:r>
      <w:r w:rsidRPr="00217ACE">
        <w:rPr>
          <w:rFonts w:asciiTheme="majorHAnsi" w:hAnsiTheme="majorHAnsi" w:cstheme="majorHAnsi"/>
          <w:i/>
          <w:lang w:val="en-US"/>
        </w:rPr>
        <w:br/>
      </w:r>
      <w:r w:rsidRPr="00217ACE">
        <w:rPr>
          <w:rFonts w:asciiTheme="majorHAnsi" w:hAnsiTheme="majorHAnsi" w:cstheme="majorHAnsi"/>
          <w:b/>
          <w:bCs/>
          <w:i/>
          <w:lang w:val="en-US"/>
        </w:rPr>
        <w:t xml:space="preserve">order by </w:t>
      </w:r>
      <w:r w:rsidRPr="00217ACE">
        <w:rPr>
          <w:rFonts w:asciiTheme="majorHAnsi" w:hAnsiTheme="majorHAnsi" w:cstheme="majorHAnsi"/>
          <w:i/>
          <w:lang w:val="en-US"/>
        </w:rPr>
        <w:t>Final_Rank;</w:t>
      </w:r>
    </w:p>
    <w:p w14:paraId="6A037F92" w14:textId="79E4D2B3" w:rsidR="00E640E7" w:rsidRDefault="00E640E7" w:rsidP="003767F3">
      <w:pPr>
        <w:tabs>
          <w:tab w:val="left" w:pos="567"/>
        </w:tabs>
        <w:spacing w:line="240" w:lineRule="auto"/>
        <w:ind w:right="473"/>
        <w:rPr>
          <w:i/>
          <w:sz w:val="20"/>
          <w:szCs w:val="20"/>
          <w:lang w:val="en-US" w:bidi="it-IT"/>
        </w:rPr>
      </w:pPr>
      <w:r w:rsidRPr="00E640E7">
        <w:rPr>
          <w:i/>
          <w:iCs/>
          <w:sz w:val="20"/>
          <w:szCs w:val="20"/>
          <w:lang w:val="en-US" w:bidi="it-IT"/>
        </w:rPr>
        <w:br/>
      </w:r>
      <w:r w:rsidRPr="00E640E7">
        <w:rPr>
          <w:i/>
          <w:sz w:val="20"/>
          <w:szCs w:val="20"/>
          <w:lang w:val="en-US" w:bidi="it-IT"/>
        </w:rPr>
        <w:t>---------------------------------------------------------------------------</w:t>
      </w:r>
      <w:r w:rsidRPr="00E640E7">
        <w:rPr>
          <w:i/>
          <w:sz w:val="20"/>
          <w:szCs w:val="20"/>
          <w:lang w:val="en-US" w:bidi="it-IT"/>
        </w:rPr>
        <w:br/>
        <w:t xml:space="preserve">--------------------------------BEST </w:t>
      </w:r>
      <w:r>
        <w:rPr>
          <w:i/>
          <w:sz w:val="20"/>
          <w:szCs w:val="20"/>
          <w:lang w:val="en-US" w:bidi="it-IT"/>
        </w:rPr>
        <w:t>CIT</w:t>
      </w:r>
      <w:r w:rsidR="004E1097">
        <w:rPr>
          <w:i/>
          <w:sz w:val="20"/>
          <w:szCs w:val="20"/>
          <w:lang w:val="en-US" w:bidi="it-IT"/>
        </w:rPr>
        <w:t>IES</w:t>
      </w:r>
      <w:r w:rsidRPr="00E640E7">
        <w:rPr>
          <w:i/>
          <w:sz w:val="20"/>
          <w:szCs w:val="20"/>
          <w:lang w:val="en-US" w:bidi="it-IT"/>
        </w:rPr>
        <w:t>----------------------</w:t>
      </w:r>
      <w:r w:rsidR="009953DA">
        <w:rPr>
          <w:i/>
          <w:sz w:val="20"/>
          <w:szCs w:val="20"/>
          <w:lang w:val="en-US" w:bidi="it-IT"/>
        </w:rPr>
        <w:t>--</w:t>
      </w:r>
      <w:r w:rsidR="004E1097">
        <w:rPr>
          <w:i/>
          <w:sz w:val="20"/>
          <w:szCs w:val="20"/>
          <w:lang w:val="en-US" w:bidi="it-IT"/>
        </w:rPr>
        <w:t>-</w:t>
      </w:r>
      <w:r w:rsidRPr="00E640E7">
        <w:rPr>
          <w:i/>
          <w:sz w:val="20"/>
          <w:szCs w:val="20"/>
          <w:lang w:val="en-US" w:bidi="it-IT"/>
        </w:rPr>
        <w:br/>
        <w:t>---------------------------------------------------------------------------</w:t>
      </w:r>
      <w:r w:rsidRPr="00E640E7">
        <w:rPr>
          <w:i/>
          <w:sz w:val="20"/>
          <w:szCs w:val="20"/>
          <w:lang w:val="en-US" w:bidi="it-IT"/>
        </w:rPr>
        <w:br/>
      </w:r>
      <w:r w:rsidRPr="00E640E7">
        <w:rPr>
          <w:b/>
          <w:bCs/>
          <w:i/>
          <w:sz w:val="20"/>
          <w:szCs w:val="20"/>
          <w:lang w:val="en-US" w:bidi="it-IT"/>
        </w:rPr>
        <w:t xml:space="preserve">select </w:t>
      </w:r>
      <w:r w:rsidRPr="00E640E7">
        <w:rPr>
          <w:i/>
          <w:sz w:val="20"/>
          <w:szCs w:val="20"/>
          <w:lang w:val="en-US" w:bidi="it-IT"/>
        </w:rPr>
        <w:t>t.comune,</w:t>
      </w:r>
      <w:r w:rsidRPr="00E640E7">
        <w:rPr>
          <w:i/>
          <w:sz w:val="20"/>
          <w:szCs w:val="20"/>
          <w:lang w:val="en-US" w:bidi="it-IT"/>
        </w:rPr>
        <w:br/>
        <w:t xml:space="preserve">       t.num_residenti,</w:t>
      </w:r>
      <w:r w:rsidRPr="00E640E7">
        <w:rPr>
          <w:i/>
          <w:sz w:val="20"/>
          <w:szCs w:val="20"/>
          <w:lang w:val="en-US" w:bidi="it-IT"/>
        </w:rPr>
        <w:br/>
        <w:t xml:space="preserve">       t2.Totale_esercizi_Arrivi_2018,</w:t>
      </w:r>
      <w:r w:rsidRPr="00E640E7">
        <w:rPr>
          <w:i/>
          <w:sz w:val="20"/>
          <w:szCs w:val="20"/>
          <w:lang w:val="en-US" w:bidi="it-IT"/>
        </w:rPr>
        <w:br/>
        <w:t xml:space="preserve">       t2.Totale_esercizi_Arrivi_2018 / t.num_residenti measure</w:t>
      </w:r>
      <w:r w:rsidRPr="00E640E7">
        <w:rPr>
          <w:i/>
          <w:sz w:val="20"/>
          <w:szCs w:val="20"/>
          <w:lang w:val="en-US" w:bidi="it-IT"/>
        </w:rPr>
        <w:br/>
      </w:r>
      <w:r w:rsidRPr="00E640E7">
        <w:rPr>
          <w:b/>
          <w:bCs/>
          <w:i/>
          <w:sz w:val="20"/>
          <w:szCs w:val="20"/>
          <w:lang w:val="en-US" w:bidi="it-IT"/>
        </w:rPr>
        <w:t xml:space="preserve">from </w:t>
      </w:r>
      <w:r w:rsidRPr="00E640E7">
        <w:rPr>
          <w:i/>
          <w:sz w:val="20"/>
          <w:szCs w:val="20"/>
          <w:lang w:val="en-US" w:bidi="it-IT"/>
        </w:rPr>
        <w:t>(</w:t>
      </w:r>
      <w:r w:rsidRPr="00E640E7">
        <w:rPr>
          <w:b/>
          <w:bCs/>
          <w:i/>
          <w:sz w:val="20"/>
          <w:szCs w:val="20"/>
          <w:lang w:val="en-US" w:bidi="it-IT"/>
        </w:rPr>
        <w:t xml:space="preserve">select </w:t>
      </w:r>
      <w:r w:rsidRPr="00E640E7">
        <w:rPr>
          <w:i/>
          <w:sz w:val="20"/>
          <w:szCs w:val="20"/>
          <w:lang w:val="en-US" w:bidi="it-IT"/>
        </w:rPr>
        <w:t xml:space="preserve">*, </w:t>
      </w:r>
      <w:r w:rsidRPr="00E640E7">
        <w:rPr>
          <w:i/>
          <w:iCs/>
          <w:sz w:val="20"/>
          <w:szCs w:val="20"/>
          <w:lang w:val="en-US" w:bidi="it-IT"/>
        </w:rPr>
        <w:t>RANK</w:t>
      </w:r>
      <w:r w:rsidRPr="00E640E7">
        <w:rPr>
          <w:i/>
          <w:sz w:val="20"/>
          <w:szCs w:val="20"/>
          <w:lang w:val="en-US" w:bidi="it-IT"/>
        </w:rPr>
        <w:t xml:space="preserve">() </w:t>
      </w:r>
      <w:r w:rsidRPr="00E640E7">
        <w:rPr>
          <w:b/>
          <w:bCs/>
          <w:i/>
          <w:sz w:val="20"/>
          <w:szCs w:val="20"/>
          <w:lang w:val="en-US" w:bidi="it-IT"/>
        </w:rPr>
        <w:t xml:space="preserve">over </w:t>
      </w:r>
      <w:r w:rsidRPr="00E640E7">
        <w:rPr>
          <w:i/>
          <w:sz w:val="20"/>
          <w:szCs w:val="20"/>
          <w:lang w:val="en-US" w:bidi="it-IT"/>
        </w:rPr>
        <w:t xml:space="preserve">( </w:t>
      </w:r>
      <w:r w:rsidRPr="00E640E7">
        <w:rPr>
          <w:b/>
          <w:bCs/>
          <w:i/>
          <w:sz w:val="20"/>
          <w:szCs w:val="20"/>
          <w:lang w:val="en-US" w:bidi="it-IT"/>
        </w:rPr>
        <w:t xml:space="preserve">order by </w:t>
      </w:r>
      <w:r w:rsidRPr="00E640E7">
        <w:rPr>
          <w:i/>
          <w:sz w:val="20"/>
          <w:szCs w:val="20"/>
          <w:lang w:val="en-US" w:bidi="it-IT"/>
        </w:rPr>
        <w:t>num_residenti ) rnk</w:t>
      </w:r>
      <w:r w:rsidRPr="00E640E7">
        <w:rPr>
          <w:i/>
          <w:sz w:val="20"/>
          <w:szCs w:val="20"/>
          <w:lang w:val="en-US" w:bidi="it-IT"/>
        </w:rPr>
        <w:br/>
      </w:r>
      <w:r w:rsidRPr="00E640E7">
        <w:rPr>
          <w:i/>
          <w:sz w:val="20"/>
          <w:szCs w:val="20"/>
          <w:lang w:val="en-US" w:bidi="it-IT"/>
        </w:rPr>
        <w:lastRenderedPageBreak/>
        <w:t xml:space="preserve">      </w:t>
      </w:r>
      <w:r w:rsidRPr="00E640E7">
        <w:rPr>
          <w:b/>
          <w:bCs/>
          <w:i/>
          <w:sz w:val="20"/>
          <w:szCs w:val="20"/>
          <w:lang w:val="en-US" w:bidi="it-IT"/>
        </w:rPr>
        <w:t xml:space="preserve">from </w:t>
      </w:r>
      <w:r w:rsidRPr="00E640E7">
        <w:rPr>
          <w:i/>
          <w:sz w:val="20"/>
          <w:szCs w:val="20"/>
          <w:lang w:val="en-US" w:bidi="it-IT"/>
        </w:rPr>
        <w:t>L2_ISTAT.DIM_LOCATION_ISTAT</w:t>
      </w:r>
      <w:r w:rsidRPr="00E640E7">
        <w:rPr>
          <w:i/>
          <w:sz w:val="20"/>
          <w:szCs w:val="20"/>
          <w:lang w:val="en-US" w:bidi="it-IT"/>
        </w:rPr>
        <w:br/>
        <w:t xml:space="preserve">        </w:t>
      </w:r>
      <w:r w:rsidRPr="00E640E7">
        <w:rPr>
          <w:b/>
          <w:bCs/>
          <w:i/>
          <w:sz w:val="20"/>
          <w:szCs w:val="20"/>
          <w:lang w:val="en-US" w:bidi="it-IT"/>
        </w:rPr>
        <w:t xml:space="preserve">Where </w:t>
      </w:r>
      <w:r w:rsidRPr="00E640E7">
        <w:rPr>
          <w:i/>
          <w:sz w:val="20"/>
          <w:szCs w:val="20"/>
          <w:lang w:val="en-US" w:bidi="it-IT"/>
        </w:rPr>
        <w:t xml:space="preserve">L2_ISTAT.DIM_LOCATION_ISTAT.regione </w:t>
      </w:r>
      <w:r w:rsidRPr="00E640E7">
        <w:rPr>
          <w:b/>
          <w:bCs/>
          <w:i/>
          <w:sz w:val="20"/>
          <w:szCs w:val="20"/>
          <w:lang w:val="en-US" w:bidi="it-IT"/>
        </w:rPr>
        <w:t xml:space="preserve">in </w:t>
      </w:r>
      <w:r w:rsidRPr="00E640E7">
        <w:rPr>
          <w:i/>
          <w:sz w:val="20"/>
          <w:szCs w:val="20"/>
          <w:lang w:val="en-US" w:bidi="it-IT"/>
        </w:rPr>
        <w:t xml:space="preserve">('TRENTINO ALTO ADIGE', </w:t>
      </w:r>
      <w:r w:rsidR="00EF36AF">
        <w:rPr>
          <w:i/>
          <w:sz w:val="20"/>
          <w:szCs w:val="20"/>
          <w:lang w:val="en-US" w:bidi="it-IT"/>
        </w:rPr>
        <w:t>‘FRIULI VENEZIA GIULIA</w:t>
      </w:r>
      <w:r w:rsidRPr="00E640E7">
        <w:rPr>
          <w:i/>
          <w:sz w:val="20"/>
          <w:szCs w:val="20"/>
          <w:lang w:val="en-US" w:bidi="it-IT"/>
        </w:rPr>
        <w:t>')</w:t>
      </w:r>
      <w:r w:rsidRPr="00E640E7">
        <w:rPr>
          <w:i/>
          <w:sz w:val="20"/>
          <w:szCs w:val="20"/>
          <w:lang w:val="en-US" w:bidi="it-IT"/>
        </w:rPr>
        <w:br/>
        <w:t xml:space="preserve">             </w:t>
      </w:r>
      <w:r w:rsidRPr="00E640E7">
        <w:rPr>
          <w:b/>
          <w:bCs/>
          <w:i/>
          <w:sz w:val="20"/>
          <w:szCs w:val="20"/>
          <w:lang w:val="en-US" w:bidi="it-IT"/>
        </w:rPr>
        <w:t xml:space="preserve">or </w:t>
      </w:r>
      <w:r w:rsidRPr="00E640E7">
        <w:rPr>
          <w:i/>
          <w:sz w:val="20"/>
          <w:szCs w:val="20"/>
          <w:lang w:val="en-US" w:bidi="it-IT"/>
        </w:rPr>
        <w:t xml:space="preserve">L2_ISTAT.DIM_LOCATION_ISTAT.regione </w:t>
      </w:r>
      <w:r w:rsidRPr="00E640E7">
        <w:rPr>
          <w:b/>
          <w:bCs/>
          <w:i/>
          <w:sz w:val="20"/>
          <w:szCs w:val="20"/>
          <w:lang w:val="en-US" w:bidi="it-IT"/>
        </w:rPr>
        <w:t xml:space="preserve">like </w:t>
      </w:r>
      <w:r w:rsidRPr="00E640E7">
        <w:rPr>
          <w:i/>
          <w:sz w:val="20"/>
          <w:szCs w:val="20"/>
          <w:lang w:val="en-US" w:bidi="it-IT"/>
        </w:rPr>
        <w:t xml:space="preserve">'%AOSTA%') </w:t>
      </w:r>
      <w:r w:rsidRPr="00E640E7">
        <w:rPr>
          <w:b/>
          <w:bCs/>
          <w:i/>
          <w:sz w:val="20"/>
          <w:szCs w:val="20"/>
          <w:lang w:val="en-US" w:bidi="it-IT"/>
        </w:rPr>
        <w:t xml:space="preserve">as </w:t>
      </w:r>
      <w:r w:rsidRPr="00E640E7">
        <w:rPr>
          <w:i/>
          <w:sz w:val="20"/>
          <w:szCs w:val="20"/>
          <w:lang w:val="en-US" w:bidi="it-IT"/>
        </w:rPr>
        <w:t>t,</w:t>
      </w:r>
      <w:r w:rsidRPr="00E640E7">
        <w:rPr>
          <w:i/>
          <w:sz w:val="20"/>
          <w:szCs w:val="20"/>
          <w:lang w:val="en-US" w:bidi="it-IT"/>
        </w:rPr>
        <w:br/>
        <w:t xml:space="preserve">     (</w:t>
      </w:r>
      <w:r w:rsidRPr="00E640E7">
        <w:rPr>
          <w:b/>
          <w:bCs/>
          <w:i/>
          <w:sz w:val="20"/>
          <w:szCs w:val="20"/>
          <w:lang w:val="en-US" w:bidi="it-IT"/>
        </w:rPr>
        <w:t xml:space="preserve">select </w:t>
      </w:r>
      <w:r w:rsidRPr="00E640E7">
        <w:rPr>
          <w:i/>
          <w:sz w:val="20"/>
          <w:szCs w:val="20"/>
          <w:lang w:val="en-US" w:bidi="it-IT"/>
        </w:rPr>
        <w:t xml:space="preserve">*, </w:t>
      </w:r>
      <w:r w:rsidRPr="00E640E7">
        <w:rPr>
          <w:i/>
          <w:iCs/>
          <w:sz w:val="20"/>
          <w:szCs w:val="20"/>
          <w:lang w:val="en-US" w:bidi="it-IT"/>
        </w:rPr>
        <w:t>RANK</w:t>
      </w:r>
      <w:r w:rsidRPr="00E640E7">
        <w:rPr>
          <w:i/>
          <w:sz w:val="20"/>
          <w:szCs w:val="20"/>
          <w:lang w:val="en-US" w:bidi="it-IT"/>
        </w:rPr>
        <w:t xml:space="preserve">() </w:t>
      </w:r>
      <w:r w:rsidRPr="00E640E7">
        <w:rPr>
          <w:b/>
          <w:bCs/>
          <w:i/>
          <w:sz w:val="20"/>
          <w:szCs w:val="20"/>
          <w:lang w:val="en-US" w:bidi="it-IT"/>
        </w:rPr>
        <w:t xml:space="preserve">over </w:t>
      </w:r>
      <w:r w:rsidRPr="00E640E7">
        <w:rPr>
          <w:i/>
          <w:sz w:val="20"/>
          <w:szCs w:val="20"/>
          <w:lang w:val="en-US" w:bidi="it-IT"/>
        </w:rPr>
        <w:t xml:space="preserve">( </w:t>
      </w:r>
      <w:r w:rsidRPr="00E640E7">
        <w:rPr>
          <w:b/>
          <w:bCs/>
          <w:i/>
          <w:sz w:val="20"/>
          <w:szCs w:val="20"/>
          <w:lang w:val="en-US" w:bidi="it-IT"/>
        </w:rPr>
        <w:t xml:space="preserve">order by </w:t>
      </w:r>
      <w:r w:rsidRPr="00E640E7">
        <w:rPr>
          <w:i/>
          <w:sz w:val="20"/>
          <w:szCs w:val="20"/>
          <w:lang w:val="en-US" w:bidi="it-IT"/>
        </w:rPr>
        <w:t>Totale_esercizi_Arrivi_2018 ) rnk2</w:t>
      </w:r>
      <w:r w:rsidRPr="00E640E7">
        <w:rPr>
          <w:i/>
          <w:sz w:val="20"/>
          <w:szCs w:val="20"/>
          <w:lang w:val="en-US" w:bidi="it-IT"/>
        </w:rPr>
        <w:br/>
        <w:t xml:space="preserve">      </w:t>
      </w:r>
      <w:r w:rsidRPr="00E640E7">
        <w:rPr>
          <w:b/>
          <w:bCs/>
          <w:i/>
          <w:sz w:val="20"/>
          <w:szCs w:val="20"/>
          <w:lang w:val="en-US" w:bidi="it-IT"/>
        </w:rPr>
        <w:t xml:space="preserve">from </w:t>
      </w:r>
      <w:r w:rsidRPr="00E640E7">
        <w:rPr>
          <w:i/>
          <w:sz w:val="20"/>
          <w:szCs w:val="20"/>
          <w:lang w:val="en-US" w:bidi="it-IT"/>
        </w:rPr>
        <w:t xml:space="preserve">L2_ISTAT.DIM_TURISMO_ISTAT) </w:t>
      </w:r>
      <w:r w:rsidRPr="00E640E7">
        <w:rPr>
          <w:b/>
          <w:bCs/>
          <w:i/>
          <w:sz w:val="20"/>
          <w:szCs w:val="20"/>
          <w:lang w:val="en-US" w:bidi="it-IT"/>
        </w:rPr>
        <w:t xml:space="preserve">as </w:t>
      </w:r>
      <w:r w:rsidRPr="00E640E7">
        <w:rPr>
          <w:i/>
          <w:sz w:val="20"/>
          <w:szCs w:val="20"/>
          <w:lang w:val="en-US" w:bidi="it-IT"/>
        </w:rPr>
        <w:t>t2,</w:t>
      </w:r>
      <w:r w:rsidRPr="00E640E7">
        <w:rPr>
          <w:i/>
          <w:sz w:val="20"/>
          <w:szCs w:val="20"/>
          <w:lang w:val="en-US" w:bidi="it-IT"/>
        </w:rPr>
        <w:br/>
        <w:t xml:space="preserve">     L2_ISTAT.DIM_LOCATION_ISTAT</w:t>
      </w:r>
      <w:r w:rsidRPr="00E640E7">
        <w:rPr>
          <w:i/>
          <w:sz w:val="20"/>
          <w:szCs w:val="20"/>
          <w:lang w:val="en-US" w:bidi="it-IT"/>
        </w:rPr>
        <w:br/>
        <w:t xml:space="preserve">  </w:t>
      </w:r>
      <w:r w:rsidRPr="00E640E7">
        <w:rPr>
          <w:b/>
          <w:bCs/>
          <w:i/>
          <w:sz w:val="20"/>
          <w:szCs w:val="20"/>
          <w:lang w:val="en-US" w:bidi="it-IT"/>
        </w:rPr>
        <w:t>Where</w:t>
      </w:r>
      <w:r w:rsidRPr="00E640E7">
        <w:rPr>
          <w:b/>
          <w:bCs/>
          <w:i/>
          <w:sz w:val="20"/>
          <w:szCs w:val="20"/>
          <w:lang w:val="en-US" w:bidi="it-IT"/>
        </w:rPr>
        <w:br/>
        <w:t xml:space="preserve">     </w:t>
      </w:r>
      <w:r w:rsidRPr="00E640E7">
        <w:rPr>
          <w:i/>
          <w:sz w:val="20"/>
          <w:szCs w:val="20"/>
          <w:lang w:val="en-US" w:bidi="it-IT"/>
        </w:rPr>
        <w:t>t._COMUNE_SK=t2._COMUNE_SK</w:t>
      </w:r>
      <w:r w:rsidRPr="00E640E7">
        <w:rPr>
          <w:i/>
          <w:sz w:val="20"/>
          <w:szCs w:val="20"/>
          <w:lang w:val="en-US" w:bidi="it-IT"/>
        </w:rPr>
        <w:br/>
        <w:t xml:space="preserve">  </w:t>
      </w:r>
      <w:r w:rsidRPr="00E640E7">
        <w:rPr>
          <w:b/>
          <w:bCs/>
          <w:i/>
          <w:sz w:val="20"/>
          <w:szCs w:val="20"/>
          <w:lang w:val="en-US" w:bidi="it-IT"/>
        </w:rPr>
        <w:t>group by</w:t>
      </w:r>
      <w:r w:rsidRPr="00E640E7">
        <w:rPr>
          <w:b/>
          <w:bCs/>
          <w:i/>
          <w:sz w:val="20"/>
          <w:szCs w:val="20"/>
          <w:lang w:val="en-US" w:bidi="it-IT"/>
        </w:rPr>
        <w:br/>
        <w:t xml:space="preserve">     </w:t>
      </w:r>
      <w:r w:rsidRPr="00E640E7">
        <w:rPr>
          <w:i/>
          <w:sz w:val="20"/>
          <w:szCs w:val="20"/>
          <w:lang w:val="en-US" w:bidi="it-IT"/>
        </w:rPr>
        <w:t>t.num_residenti,</w:t>
      </w:r>
      <w:r w:rsidR="007703EA">
        <w:rPr>
          <w:i/>
          <w:sz w:val="20"/>
          <w:szCs w:val="20"/>
          <w:lang w:val="en-US" w:bidi="it-IT"/>
        </w:rPr>
        <w:t xml:space="preserve"> </w:t>
      </w:r>
      <w:r w:rsidRPr="00E640E7">
        <w:rPr>
          <w:i/>
          <w:sz w:val="20"/>
          <w:szCs w:val="20"/>
          <w:lang w:val="en-US" w:bidi="it-IT"/>
        </w:rPr>
        <w:t xml:space="preserve"> t.comune, rnk, t2.Totale_esercizi_Arrivi_2018</w:t>
      </w:r>
      <w:r w:rsidRPr="00E640E7">
        <w:rPr>
          <w:i/>
          <w:sz w:val="20"/>
          <w:szCs w:val="20"/>
          <w:lang w:val="en-US" w:bidi="it-IT"/>
        </w:rPr>
        <w:br/>
        <w:t xml:space="preserve">  </w:t>
      </w:r>
      <w:r w:rsidRPr="00E640E7">
        <w:rPr>
          <w:b/>
          <w:bCs/>
          <w:i/>
          <w:sz w:val="20"/>
          <w:szCs w:val="20"/>
          <w:lang w:val="en-US" w:bidi="it-IT"/>
        </w:rPr>
        <w:t>order by</w:t>
      </w:r>
      <w:r w:rsidR="007703EA">
        <w:rPr>
          <w:b/>
          <w:bCs/>
          <w:i/>
          <w:sz w:val="20"/>
          <w:szCs w:val="20"/>
          <w:lang w:val="en-US" w:bidi="it-IT"/>
        </w:rPr>
        <w:t xml:space="preserve"> </w:t>
      </w:r>
      <w:r w:rsidRPr="00E640E7">
        <w:rPr>
          <w:i/>
          <w:sz w:val="20"/>
          <w:szCs w:val="20"/>
          <w:lang w:val="en-US" w:bidi="it-IT"/>
        </w:rPr>
        <w:t xml:space="preserve">measure </w:t>
      </w:r>
      <w:r w:rsidRPr="00E640E7">
        <w:rPr>
          <w:b/>
          <w:bCs/>
          <w:i/>
          <w:sz w:val="20"/>
          <w:szCs w:val="20"/>
          <w:lang w:val="en-US" w:bidi="it-IT"/>
        </w:rPr>
        <w:t>desc</w:t>
      </w:r>
      <w:r w:rsidRPr="00E640E7">
        <w:rPr>
          <w:i/>
          <w:sz w:val="20"/>
          <w:szCs w:val="20"/>
          <w:lang w:val="en-US" w:bidi="it-IT"/>
        </w:rPr>
        <w:t>;</w:t>
      </w:r>
    </w:p>
    <w:p w14:paraId="5A740327" w14:textId="2FA9DF30" w:rsidR="00217ACE" w:rsidRDefault="00217ACE" w:rsidP="003767F3">
      <w:pPr>
        <w:tabs>
          <w:tab w:val="left" w:pos="567"/>
        </w:tabs>
        <w:spacing w:line="240" w:lineRule="auto"/>
        <w:ind w:right="473"/>
        <w:rPr>
          <w:i/>
          <w:sz w:val="20"/>
          <w:szCs w:val="20"/>
          <w:lang w:val="en-US" w:bidi="it-IT"/>
        </w:rPr>
      </w:pPr>
    </w:p>
    <w:p w14:paraId="22E3FD1F" w14:textId="77777777" w:rsidR="00217ACE" w:rsidRDefault="00217ACE" w:rsidP="003767F3">
      <w:pPr>
        <w:tabs>
          <w:tab w:val="left" w:pos="567"/>
        </w:tabs>
        <w:spacing w:line="240" w:lineRule="auto"/>
        <w:ind w:right="473"/>
        <w:rPr>
          <w:i/>
          <w:sz w:val="20"/>
          <w:szCs w:val="20"/>
          <w:lang w:val="en-US" w:bidi="it-IT"/>
        </w:rPr>
      </w:pPr>
    </w:p>
    <w:p w14:paraId="3DBBD7EF" w14:textId="4062F3FF" w:rsidR="005755DB" w:rsidRPr="00684A2D" w:rsidRDefault="005755DB" w:rsidP="00E313BE">
      <w:pPr>
        <w:pStyle w:val="Titolo2"/>
        <w:rPr>
          <w:b/>
          <w:i/>
          <w:color w:val="auto"/>
          <w:sz w:val="40"/>
          <w:szCs w:val="40"/>
          <w:lang w:bidi="it-IT"/>
        </w:rPr>
      </w:pPr>
      <w:bookmarkStart w:id="172" w:name="_Toc14958237"/>
      <w:r w:rsidRPr="00684A2D">
        <w:rPr>
          <w:b/>
          <w:i/>
          <w:color w:val="auto"/>
          <w:sz w:val="40"/>
          <w:szCs w:val="40"/>
          <w:lang w:bidi="it-IT"/>
        </w:rPr>
        <w:t>A</w:t>
      </w:r>
      <w:r>
        <w:rPr>
          <w:b/>
          <w:i/>
          <w:color w:val="auto"/>
          <w:sz w:val="40"/>
          <w:szCs w:val="40"/>
          <w:lang w:bidi="it-IT"/>
        </w:rPr>
        <w:t>5</w:t>
      </w:r>
      <w:r w:rsidRPr="00684A2D">
        <w:rPr>
          <w:b/>
          <w:i/>
          <w:color w:val="auto"/>
          <w:sz w:val="40"/>
          <w:szCs w:val="40"/>
          <w:lang w:bidi="it-IT"/>
        </w:rPr>
        <w:t xml:space="preserve">. </w:t>
      </w:r>
      <w:r w:rsidR="00E313BE" w:rsidRPr="00E313BE">
        <w:rPr>
          <w:b/>
          <w:i/>
          <w:color w:val="auto"/>
          <w:sz w:val="40"/>
          <w:szCs w:val="40"/>
          <w:lang w:bidi="it-IT"/>
        </w:rPr>
        <w:t xml:space="preserve">SQL-CODE: </w:t>
      </w:r>
      <w:r w:rsidRPr="00684A2D">
        <w:rPr>
          <w:b/>
          <w:i/>
          <w:color w:val="auto"/>
          <w:sz w:val="40"/>
          <w:szCs w:val="40"/>
          <w:lang w:bidi="it-IT"/>
        </w:rPr>
        <w:t>AGGREGATE FACT SALES PER LA CREAZIONE DEL MODELLO CART</w:t>
      </w:r>
      <w:bookmarkEnd w:id="172"/>
    </w:p>
    <w:p w14:paraId="20DA07D1" w14:textId="77777777" w:rsidR="00F06CDB" w:rsidRPr="00244C04" w:rsidRDefault="00F06CDB" w:rsidP="005755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eastAsia="it-IT"/>
        </w:rPr>
      </w:pPr>
    </w:p>
    <w:p w14:paraId="7BE22D82" w14:textId="11A529EA" w:rsidR="001E0F03" w:rsidRDefault="00CE50E0" w:rsidP="00CE50E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iCs/>
          <w:sz w:val="20"/>
          <w:szCs w:val="20"/>
          <w:lang w:val="en-US" w:eastAsia="it-IT"/>
        </w:rPr>
      </w:pPr>
      <w:r w:rsidRPr="008441DB">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t>CREAT</w:t>
      </w:r>
      <w:r w:rsidR="001E0F03">
        <w:rPr>
          <w:rFonts w:asciiTheme="majorHAnsi" w:eastAsia="Times New Roman" w:hAnsiTheme="majorHAnsi" w:cstheme="majorHAnsi"/>
          <w:i/>
          <w:iCs/>
          <w:sz w:val="20"/>
          <w:szCs w:val="20"/>
          <w:lang w:val="en-US" w:eastAsia="it-IT"/>
        </w:rPr>
        <w:t>ION OF</w:t>
      </w:r>
      <w:r w:rsidRPr="00CE50E0">
        <w:rPr>
          <w:rFonts w:asciiTheme="majorHAnsi" w:eastAsia="Times New Roman" w:hAnsiTheme="majorHAnsi" w:cstheme="majorHAnsi"/>
          <w:i/>
          <w:iCs/>
          <w:sz w:val="20"/>
          <w:szCs w:val="20"/>
          <w:lang w:val="en-US" w:eastAsia="it-IT"/>
        </w:rPr>
        <w:t xml:space="preserve"> AGGREGATE TABLE</w:t>
      </w:r>
      <w:r w:rsidR="001E0F03">
        <w:rPr>
          <w:rFonts w:asciiTheme="majorHAnsi" w:eastAsia="Times New Roman" w:hAnsiTheme="majorHAnsi" w:cstheme="majorHAnsi"/>
          <w:i/>
          <w:iCs/>
          <w:sz w:val="20"/>
          <w:szCs w:val="20"/>
          <w:lang w:val="en-US" w:eastAsia="it-IT"/>
        </w:rPr>
        <w:t>S</w:t>
      </w:r>
    </w:p>
    <w:p w14:paraId="57EC4A1F" w14:textId="550A3C8D" w:rsidR="001E0F03" w:rsidRDefault="00CE50E0" w:rsidP="00CE50E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b/>
          <w:bCs/>
          <w:i/>
          <w:sz w:val="20"/>
          <w:szCs w:val="20"/>
          <w:lang w:val="en-US" w:eastAsia="it-IT"/>
        </w:rPr>
        <w:t>create table AGGREGATE</w:t>
      </w:r>
      <w:r w:rsidRPr="00CE50E0">
        <w:rPr>
          <w:rFonts w:asciiTheme="majorHAnsi" w:eastAsia="Times New Roman" w:hAnsiTheme="majorHAnsi" w:cstheme="majorHAnsi"/>
          <w:i/>
          <w:sz w:val="20"/>
          <w:szCs w:val="20"/>
          <w:lang w:val="en-US" w:eastAsia="it-IT"/>
        </w:rPr>
        <w:t>.CART_YEAR_SHOP_SALES_1718</w:t>
      </w:r>
      <w:r w:rsidRPr="00CE50E0">
        <w:rPr>
          <w:rFonts w:asciiTheme="majorHAnsi" w:eastAsia="Times New Roman" w:hAnsiTheme="majorHAnsi" w:cstheme="majorHAnsi"/>
          <w:i/>
          <w:sz w:val="20"/>
          <w:szCs w:val="20"/>
          <w:lang w:val="en-US" w:eastAsia="it-IT"/>
        </w:rPr>
        <w:b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SHOP_ID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DISCOUNT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MARGIN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nRECEIPT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GAIN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COGS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FlagOpen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b/>
          <w:bCs/>
          <w:i/>
          <w:sz w:val="20"/>
          <w:szCs w:val="20"/>
          <w:lang w:val="en-US" w:eastAsia="it-IT"/>
        </w:rPr>
        <w:br/>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create table AGGREGATE</w:t>
      </w:r>
      <w:r w:rsidRPr="00CE50E0">
        <w:rPr>
          <w:rFonts w:asciiTheme="majorHAnsi" w:eastAsia="Times New Roman" w:hAnsiTheme="majorHAnsi" w:cstheme="majorHAnsi"/>
          <w:i/>
          <w:sz w:val="20"/>
          <w:szCs w:val="20"/>
          <w:lang w:val="en-US" w:eastAsia="it-IT"/>
        </w:rPr>
        <w:t>.CART_QUARTER_SHOP_SALES_1718</w:t>
      </w:r>
      <w:r w:rsidRPr="00CE50E0">
        <w:rPr>
          <w:rFonts w:asciiTheme="majorHAnsi" w:eastAsia="Times New Roman" w:hAnsiTheme="majorHAnsi" w:cstheme="majorHAnsi"/>
          <w:i/>
          <w:sz w:val="20"/>
          <w:szCs w:val="20"/>
          <w:lang w:val="en-US" w:eastAsia="it-IT"/>
        </w:rPr>
        <w:b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SHOP_ID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MARGIN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nRECEIPT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GAIN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COGS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FlagOpen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b/>
          <w:bCs/>
          <w:i/>
          <w:sz w:val="20"/>
          <w:szCs w:val="20"/>
          <w:lang w:val="en-US" w:eastAsia="it-IT"/>
        </w:rPr>
        <w:br/>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create table AGGREGATE</w:t>
      </w:r>
      <w:r w:rsidRPr="00CE50E0">
        <w:rPr>
          <w:rFonts w:asciiTheme="majorHAnsi" w:eastAsia="Times New Roman" w:hAnsiTheme="majorHAnsi" w:cstheme="majorHAnsi"/>
          <w:i/>
          <w:sz w:val="20"/>
          <w:szCs w:val="20"/>
          <w:lang w:val="en-US" w:eastAsia="it-IT"/>
        </w:rPr>
        <w:t>.CART_QUARTER_SHOP_SALES_19</w:t>
      </w:r>
      <w:r w:rsidRPr="00CE50E0">
        <w:rPr>
          <w:rFonts w:asciiTheme="majorHAnsi" w:eastAsia="Times New Roman" w:hAnsiTheme="majorHAnsi" w:cstheme="majorHAnsi"/>
          <w:i/>
          <w:sz w:val="20"/>
          <w:szCs w:val="20"/>
          <w:lang w:val="en-US" w:eastAsia="it-IT"/>
        </w:rPr>
        <w:b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SHOP_ID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MARGIN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nRECEIPT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GAIN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COGS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FlagOpen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b/>
          <w:bCs/>
          <w:i/>
          <w:sz w:val="20"/>
          <w:szCs w:val="20"/>
          <w:lang w:val="en-US" w:eastAsia="it-IT"/>
        </w:rPr>
        <w:br/>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r>
    </w:p>
    <w:p w14:paraId="3BDB03B1" w14:textId="77777777" w:rsidR="001E0F03" w:rsidRDefault="001E0F03" w:rsidP="00CE50E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25E3E2CA" w14:textId="77777777" w:rsidR="001E0F03" w:rsidRDefault="00CE50E0" w:rsidP="00CE50E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t>QUER</w:t>
      </w:r>
      <w:r w:rsidR="001E0F03">
        <w:rPr>
          <w:rFonts w:asciiTheme="majorHAnsi" w:eastAsia="Times New Roman" w:hAnsiTheme="majorHAnsi" w:cstheme="majorHAnsi"/>
          <w:i/>
          <w:iCs/>
          <w:sz w:val="20"/>
          <w:szCs w:val="20"/>
          <w:lang w:val="en-US" w:eastAsia="it-IT"/>
        </w:rPr>
        <w:t>IES</w:t>
      </w:r>
      <w:r w:rsidRPr="00CE50E0">
        <w:rPr>
          <w:rFonts w:asciiTheme="majorHAnsi" w:eastAsia="Times New Roman" w:hAnsiTheme="majorHAnsi" w:cstheme="majorHAnsi"/>
          <w:i/>
          <w:iCs/>
          <w:sz w:val="20"/>
          <w:szCs w:val="20"/>
          <w:lang w:val="en-US" w:eastAsia="it-IT"/>
        </w:rPr>
        <w:br/>
        <w:t>-------------------------------------------------------</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b/>
          <w:bCs/>
          <w:i/>
          <w:sz w:val="20"/>
          <w:szCs w:val="20"/>
          <w:lang w:val="en-US" w:eastAsia="it-IT"/>
        </w:rPr>
        <w:t>INSERT INTO AGGREGATE</w:t>
      </w:r>
      <w:r w:rsidRPr="00CE50E0">
        <w:rPr>
          <w:rFonts w:asciiTheme="majorHAnsi" w:eastAsia="Times New Roman" w:hAnsiTheme="majorHAnsi" w:cstheme="majorHAnsi"/>
          <w:i/>
          <w:sz w:val="20"/>
          <w:szCs w:val="20"/>
          <w:lang w:val="en-US" w:eastAsia="it-IT"/>
        </w:rPr>
        <w:t>.CART_YEAR_SHOP_SALES_1718</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select Distinct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as </w:t>
      </w:r>
      <w:r w:rsidRPr="00CE50E0">
        <w:rPr>
          <w:rFonts w:asciiTheme="majorHAnsi" w:eastAsia="Times New Roman" w:hAnsiTheme="majorHAnsi" w:cstheme="majorHAnsi"/>
          <w:i/>
          <w:sz w:val="20"/>
          <w:szCs w:val="20"/>
          <w:lang w:val="en-US" w:eastAsia="it-IT"/>
        </w:rPr>
        <w:t>SHOP_ID,</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b/>
          <w:bCs/>
          <w:i/>
          <w:sz w:val="20"/>
          <w:szCs w:val="20"/>
          <w:lang w:val="en-US" w:eastAsia="it-IT"/>
        </w:rPr>
        <w:t xml:space="preserve">_NEGOZIO_DESC_             as </w:t>
      </w:r>
      <w:r w:rsidRPr="00CE50E0">
        <w:rPr>
          <w:rFonts w:asciiTheme="majorHAnsi" w:eastAsia="Times New Roman" w:hAnsiTheme="majorHAnsi" w:cstheme="majorHAnsi"/>
          <w:i/>
          <w:sz w:val="20"/>
          <w:szCs w:val="20"/>
          <w:lang w:val="en-US" w:eastAsia="it-IT"/>
        </w:rPr>
        <w:t>SHOP,</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 xml:space="preserve">_SCONTO_GENERICO_SC_ </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_SCONTO_SC_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DISCOUNT,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MARGIN,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count</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distinct _NUMERO_SCONTRINO_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nRECEIPT,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GAIN,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COGS,</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case</w:t>
      </w:r>
      <w:r w:rsidRPr="00CE50E0">
        <w:rPr>
          <w:rFonts w:asciiTheme="majorHAnsi" w:eastAsia="Times New Roman" w:hAnsiTheme="majorHAnsi" w:cstheme="majorHAnsi"/>
          <w:b/>
          <w:bCs/>
          <w:i/>
          <w:sz w:val="20"/>
          <w:szCs w:val="20"/>
          <w:lang w:val="en-US" w:eastAsia="it-IT"/>
        </w:rPr>
        <w:br/>
        <w:t xml:space="preserve">                  when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_NEGOZIO_DESC_ not like '%*%' then 'OPEN'</w:t>
      </w:r>
      <w:r w:rsidRPr="00CE50E0">
        <w:rPr>
          <w:rFonts w:asciiTheme="majorHAnsi" w:eastAsia="Times New Roman" w:hAnsiTheme="majorHAnsi" w:cstheme="majorHAnsi"/>
          <w:b/>
          <w:bCs/>
          <w:i/>
          <w:sz w:val="20"/>
          <w:szCs w:val="20"/>
          <w:lang w:val="en-US" w:eastAsia="it-IT"/>
        </w:rPr>
        <w:br/>
        <w:t xml:space="preserve">                  else 'CLOSE' end                                    as </w:t>
      </w:r>
      <w:r w:rsidRPr="00CE50E0">
        <w:rPr>
          <w:rFonts w:asciiTheme="majorHAnsi" w:eastAsia="Times New Roman" w:hAnsiTheme="majorHAnsi" w:cstheme="majorHAnsi"/>
          <w:i/>
          <w:sz w:val="20"/>
          <w:szCs w:val="20"/>
          <w:lang w:val="en-US" w:eastAsia="it-IT"/>
        </w:rPr>
        <w:t>FlagOpen</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from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i/>
          <w:sz w:val="20"/>
          <w:szCs w:val="20"/>
          <w:lang w:val="en-US" w:eastAsia="it-IT"/>
        </w:rPr>
        <w:br/>
        <w:t xml:space="preserve">     L2_STAR_SCHEMA.DIM_DATE_SS,</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Where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b/>
          <w:bCs/>
          <w:i/>
          <w:sz w:val="20"/>
          <w:szCs w:val="20"/>
          <w:lang w:val="en-US" w:eastAsia="it-IT"/>
        </w:rPr>
        <w:t xml:space="preserve">_GIORNO_ </w:t>
      </w:r>
      <w:r w:rsidRPr="00CE50E0">
        <w:rPr>
          <w:rFonts w:asciiTheme="majorHAnsi" w:eastAsia="Times New Roman" w:hAnsiTheme="majorHAnsi" w:cstheme="majorHAnsi"/>
          <w:i/>
          <w:sz w:val="20"/>
          <w:szCs w:val="20"/>
          <w:lang w:val="en-US" w:eastAsia="it-IT"/>
        </w:rPr>
        <w:t>= L2_STAR_SCHEMA.DIM_DATE_SS.</w:t>
      </w:r>
      <w:r w:rsidRPr="00CE50E0">
        <w:rPr>
          <w:rFonts w:asciiTheme="majorHAnsi" w:eastAsia="Times New Roman" w:hAnsiTheme="majorHAnsi" w:cstheme="majorHAnsi"/>
          <w:b/>
          <w:bCs/>
          <w:i/>
          <w:sz w:val="20"/>
          <w:szCs w:val="20"/>
          <w:lang w:val="en-US" w:eastAsia="it-IT"/>
        </w:rPr>
        <w:t>Date</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w:t>
      </w:r>
      <w:r w:rsidRPr="00CE50E0">
        <w:rPr>
          <w:rFonts w:asciiTheme="majorHAnsi" w:eastAsia="Times New Roman" w:hAnsiTheme="majorHAnsi" w:cstheme="majorHAnsi"/>
          <w:i/>
          <w:sz w:val="20"/>
          <w:szCs w:val="20"/>
          <w:lang w:val="en-US" w:eastAsia="it-IT"/>
        </w:rPr>
        <w:t>= L2_STAR_SCHEMA.FACT_SALES_SS.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L2_STAR_SCHEMA.DIM_DATE_SS.</w:t>
      </w:r>
      <w:r w:rsidRPr="00CE50E0">
        <w:rPr>
          <w:rFonts w:asciiTheme="majorHAnsi" w:eastAsia="Times New Roman" w:hAnsiTheme="majorHAnsi" w:cstheme="majorHAnsi"/>
          <w:b/>
          <w:bCs/>
          <w:i/>
          <w:sz w:val="20"/>
          <w:szCs w:val="20"/>
          <w:lang w:val="en-US" w:eastAsia="it-IT"/>
        </w:rPr>
        <w:t xml:space="preserve">Year in </w:t>
      </w:r>
      <w:r w:rsidRPr="00CE50E0">
        <w:rPr>
          <w:rFonts w:asciiTheme="majorHAnsi" w:eastAsia="Times New Roman" w:hAnsiTheme="majorHAnsi" w:cstheme="majorHAnsi"/>
          <w:i/>
          <w:sz w:val="20"/>
          <w:szCs w:val="20"/>
          <w:lang w:val="en-US" w:eastAsia="it-IT"/>
        </w:rPr>
        <w:t>(2018,2017)</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Group by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_NEGOZIO_DESC_</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_CANALE_DESC_</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Order by </w:t>
      </w:r>
      <w:r w:rsidRPr="00CE50E0">
        <w:rPr>
          <w:rFonts w:asciiTheme="majorHAnsi" w:eastAsia="Times New Roman" w:hAnsiTheme="majorHAnsi" w:cstheme="majorHAnsi"/>
          <w:i/>
          <w:sz w:val="20"/>
          <w:szCs w:val="20"/>
          <w:lang w:val="en-US" w:eastAsia="it-IT"/>
        </w:rPr>
        <w:t>FlagOpen;</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INSERT INTO AGGREGATE</w:t>
      </w:r>
      <w:r w:rsidRPr="00CE50E0">
        <w:rPr>
          <w:rFonts w:asciiTheme="majorHAnsi" w:eastAsia="Times New Roman" w:hAnsiTheme="majorHAnsi" w:cstheme="majorHAnsi"/>
          <w:i/>
          <w:sz w:val="20"/>
          <w:szCs w:val="20"/>
          <w:lang w:val="en-US" w:eastAsia="it-IT"/>
        </w:rPr>
        <w:t>.CART_QUARTER_SHOP_SALES_1718</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select Distinct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as </w:t>
      </w:r>
      <w:r w:rsidRPr="00CE50E0">
        <w:rPr>
          <w:rFonts w:asciiTheme="majorHAnsi" w:eastAsia="Times New Roman" w:hAnsiTheme="majorHAnsi" w:cstheme="majorHAnsi"/>
          <w:i/>
          <w:sz w:val="20"/>
          <w:szCs w:val="20"/>
          <w:lang w:val="en-US" w:eastAsia="it-IT"/>
        </w:rPr>
        <w:t>SHOP_ID,</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b/>
          <w:bCs/>
          <w:i/>
          <w:sz w:val="20"/>
          <w:szCs w:val="20"/>
          <w:lang w:val="en-US" w:eastAsia="it-IT"/>
        </w:rPr>
        <w:t xml:space="preserve">_NEGOZIO_DESC_             as </w:t>
      </w:r>
      <w:r w:rsidRPr="00CE50E0">
        <w:rPr>
          <w:rFonts w:asciiTheme="majorHAnsi" w:eastAsia="Times New Roman" w:hAnsiTheme="majorHAnsi" w:cstheme="majorHAnsi"/>
          <w:i/>
          <w:sz w:val="20"/>
          <w:szCs w:val="20"/>
          <w:lang w:val="en-US" w:eastAsia="it-IT"/>
        </w:rPr>
        <w:t>SHOP,</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MARGIN,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count</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distinct _NUMERO_SCONTRINO_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nRECEIPT,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GAIN,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COGS,</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case</w:t>
      </w:r>
      <w:r w:rsidRPr="00CE50E0">
        <w:rPr>
          <w:rFonts w:asciiTheme="majorHAnsi" w:eastAsia="Times New Roman" w:hAnsiTheme="majorHAnsi" w:cstheme="majorHAnsi"/>
          <w:b/>
          <w:bCs/>
          <w:i/>
          <w:sz w:val="20"/>
          <w:szCs w:val="20"/>
          <w:lang w:val="en-US" w:eastAsia="it-IT"/>
        </w:rPr>
        <w:br/>
        <w:t xml:space="preserve">                  when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_NEGOZIO_DESC_ not like '%*%' then 'OPEN'</w:t>
      </w:r>
      <w:r w:rsidRPr="00CE50E0">
        <w:rPr>
          <w:rFonts w:asciiTheme="majorHAnsi" w:eastAsia="Times New Roman" w:hAnsiTheme="majorHAnsi" w:cstheme="majorHAnsi"/>
          <w:b/>
          <w:bCs/>
          <w:i/>
          <w:sz w:val="20"/>
          <w:szCs w:val="20"/>
          <w:lang w:val="en-US" w:eastAsia="it-IT"/>
        </w:rPr>
        <w:br/>
        <w:t xml:space="preserve">                  else 'CLOSE' end                                    as </w:t>
      </w:r>
      <w:r w:rsidRPr="00CE50E0">
        <w:rPr>
          <w:rFonts w:asciiTheme="majorHAnsi" w:eastAsia="Times New Roman" w:hAnsiTheme="majorHAnsi" w:cstheme="majorHAnsi"/>
          <w:i/>
          <w:sz w:val="20"/>
          <w:szCs w:val="20"/>
          <w:lang w:val="en-US" w:eastAsia="it-IT"/>
        </w:rPr>
        <w:t>FlagOpen</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from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i/>
          <w:sz w:val="20"/>
          <w:szCs w:val="20"/>
          <w:lang w:val="en-US" w:eastAsia="it-IT"/>
        </w:rPr>
        <w:br/>
        <w:t xml:space="preserve">     L2_STAR_SCHEMA.DIM_DATE_SS,</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Where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b/>
          <w:bCs/>
          <w:i/>
          <w:sz w:val="20"/>
          <w:szCs w:val="20"/>
          <w:lang w:val="en-US" w:eastAsia="it-IT"/>
        </w:rPr>
        <w:t xml:space="preserve">_GIORNO_ </w:t>
      </w:r>
      <w:r w:rsidRPr="00CE50E0">
        <w:rPr>
          <w:rFonts w:asciiTheme="majorHAnsi" w:eastAsia="Times New Roman" w:hAnsiTheme="majorHAnsi" w:cstheme="majorHAnsi"/>
          <w:i/>
          <w:sz w:val="20"/>
          <w:szCs w:val="20"/>
          <w:lang w:val="en-US" w:eastAsia="it-IT"/>
        </w:rPr>
        <w:t>= L2_STAR_SCHEMA.DIM_DATE_SS.</w:t>
      </w:r>
      <w:r w:rsidRPr="00CE50E0">
        <w:rPr>
          <w:rFonts w:asciiTheme="majorHAnsi" w:eastAsia="Times New Roman" w:hAnsiTheme="majorHAnsi" w:cstheme="majorHAnsi"/>
          <w:b/>
          <w:bCs/>
          <w:i/>
          <w:sz w:val="20"/>
          <w:szCs w:val="20"/>
          <w:lang w:val="en-US" w:eastAsia="it-IT"/>
        </w:rPr>
        <w:t>Date</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w:t>
      </w:r>
      <w:r w:rsidRPr="00CE50E0">
        <w:rPr>
          <w:rFonts w:asciiTheme="majorHAnsi" w:eastAsia="Times New Roman" w:hAnsiTheme="majorHAnsi" w:cstheme="majorHAnsi"/>
          <w:i/>
          <w:sz w:val="20"/>
          <w:szCs w:val="20"/>
          <w:lang w:val="en-US" w:eastAsia="it-IT"/>
        </w:rPr>
        <w:t>= L2_STAR_SCHEMA.FACT_SALES_SS.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L2_STAR_SCHEMA.DIM_DATE_SS.</w:t>
      </w:r>
      <w:r w:rsidRPr="00CE50E0">
        <w:rPr>
          <w:rFonts w:asciiTheme="majorHAnsi" w:eastAsia="Times New Roman" w:hAnsiTheme="majorHAnsi" w:cstheme="majorHAnsi"/>
          <w:b/>
          <w:bCs/>
          <w:i/>
          <w:sz w:val="20"/>
          <w:szCs w:val="20"/>
          <w:lang w:val="en-US" w:eastAsia="it-IT"/>
        </w:rPr>
        <w:t xml:space="preserve">Year in </w:t>
      </w:r>
      <w:r w:rsidRPr="00CE50E0">
        <w:rPr>
          <w:rFonts w:asciiTheme="majorHAnsi" w:eastAsia="Times New Roman" w:hAnsiTheme="majorHAnsi" w:cstheme="majorHAnsi"/>
          <w:i/>
          <w:sz w:val="20"/>
          <w:szCs w:val="20"/>
          <w:lang w:val="en-US" w:eastAsia="it-IT"/>
        </w:rPr>
        <w:t>(2018, 2017)</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 xml:space="preserve">and </w:t>
      </w:r>
      <w:r w:rsidRPr="00CE50E0">
        <w:rPr>
          <w:rFonts w:asciiTheme="majorHAnsi" w:eastAsia="Times New Roman" w:hAnsiTheme="majorHAnsi" w:cstheme="majorHAnsi"/>
          <w:i/>
          <w:sz w:val="20"/>
          <w:szCs w:val="20"/>
          <w:lang w:val="en-US" w:eastAsia="it-IT"/>
        </w:rPr>
        <w:t>L2_STAR_SCHEMA.DIM_DATE_SS.</w:t>
      </w:r>
      <w:r w:rsidRPr="00CE50E0">
        <w:rPr>
          <w:rFonts w:asciiTheme="majorHAnsi" w:eastAsia="Times New Roman" w:hAnsiTheme="majorHAnsi" w:cstheme="majorHAnsi"/>
          <w:b/>
          <w:bCs/>
          <w:i/>
          <w:sz w:val="20"/>
          <w:szCs w:val="20"/>
          <w:lang w:val="en-US" w:eastAsia="it-IT"/>
        </w:rPr>
        <w:t xml:space="preserve">Quarter </w:t>
      </w:r>
      <w:r w:rsidRPr="00CE50E0">
        <w:rPr>
          <w:rFonts w:asciiTheme="majorHAnsi" w:eastAsia="Times New Roman" w:hAnsiTheme="majorHAnsi" w:cstheme="majorHAnsi"/>
          <w:i/>
          <w:sz w:val="20"/>
          <w:szCs w:val="20"/>
          <w:lang w:val="en-US" w:eastAsia="it-IT"/>
        </w:rPr>
        <w:t>= 1</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Group by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_NEGOZIO_DESC_</w:t>
      </w:r>
      <w:r w:rsidRPr="00CE50E0">
        <w:rPr>
          <w:rFonts w:asciiTheme="majorHAnsi" w:eastAsia="Times New Roman" w:hAnsiTheme="majorHAnsi" w:cstheme="majorHAnsi"/>
          <w:i/>
          <w:sz w:val="20"/>
          <w:szCs w:val="20"/>
          <w:lang w:val="en-US" w:eastAsia="it-IT"/>
        </w:rPr>
        <w:t>, L2_STAR_SCHEMA.DIM_SHOP_SS.</w:t>
      </w:r>
      <w:r w:rsidRPr="00CE50E0">
        <w:rPr>
          <w:rFonts w:asciiTheme="majorHAnsi" w:eastAsia="Times New Roman" w:hAnsiTheme="majorHAnsi" w:cstheme="majorHAnsi"/>
          <w:b/>
          <w:bCs/>
          <w:i/>
          <w:sz w:val="20"/>
          <w:szCs w:val="20"/>
          <w:lang w:val="en-US" w:eastAsia="it-IT"/>
        </w:rPr>
        <w:t>_CANALE_DESC_</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Order by </w:t>
      </w:r>
      <w:r w:rsidRPr="00CE50E0">
        <w:rPr>
          <w:rFonts w:asciiTheme="majorHAnsi" w:eastAsia="Times New Roman" w:hAnsiTheme="majorHAnsi" w:cstheme="majorHAnsi"/>
          <w:i/>
          <w:sz w:val="20"/>
          <w:szCs w:val="20"/>
          <w:lang w:val="en-US" w:eastAsia="it-IT"/>
        </w:rPr>
        <w:t>FlagOpen;</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p>
    <w:p w14:paraId="78D2F766" w14:textId="77777777" w:rsidR="001E0F03" w:rsidRDefault="001E0F03" w:rsidP="00CE50E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0BB9C62E" w14:textId="77777777" w:rsidR="001E0F03" w:rsidRDefault="001E0F03" w:rsidP="00CE50E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6EAA5E2B" w14:textId="77777777" w:rsidR="001E0F03" w:rsidRDefault="001E0F03" w:rsidP="00CE50E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20409602" w14:textId="77777777" w:rsidR="001E0F03" w:rsidRDefault="001E0F03" w:rsidP="00CE50E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4821C3FC" w14:textId="77777777" w:rsidR="001E0F03" w:rsidRDefault="001E0F03" w:rsidP="00CE50E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66900217" w14:textId="4BD92B0D" w:rsidR="001E0F03" w:rsidRDefault="00CE50E0" w:rsidP="00CE50E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r w:rsidRPr="00CE50E0">
        <w:rPr>
          <w:rFonts w:asciiTheme="majorHAnsi" w:eastAsia="Times New Roman" w:hAnsiTheme="majorHAnsi" w:cstheme="majorHAnsi"/>
          <w:b/>
          <w:bCs/>
          <w:i/>
          <w:sz w:val="20"/>
          <w:szCs w:val="20"/>
          <w:lang w:val="en-US" w:eastAsia="it-IT"/>
        </w:rPr>
        <w:lastRenderedPageBreak/>
        <w:t>INSERT INTO AGGREGATE</w:t>
      </w:r>
      <w:r w:rsidRPr="00CE50E0">
        <w:rPr>
          <w:rFonts w:asciiTheme="majorHAnsi" w:eastAsia="Times New Roman" w:hAnsiTheme="majorHAnsi" w:cstheme="majorHAnsi"/>
          <w:i/>
          <w:sz w:val="20"/>
          <w:szCs w:val="20"/>
          <w:lang w:val="en-US" w:eastAsia="it-IT"/>
        </w:rPr>
        <w:t>.CART_QUARTER_SHOP_SALES_19</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select Distinct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as </w:t>
      </w:r>
      <w:r w:rsidRPr="00CE50E0">
        <w:rPr>
          <w:rFonts w:asciiTheme="majorHAnsi" w:eastAsia="Times New Roman" w:hAnsiTheme="majorHAnsi" w:cstheme="majorHAnsi"/>
          <w:i/>
          <w:sz w:val="20"/>
          <w:szCs w:val="20"/>
          <w:lang w:val="en-US" w:eastAsia="it-IT"/>
        </w:rPr>
        <w:t>SHOP_ID,</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b/>
          <w:bCs/>
          <w:i/>
          <w:sz w:val="20"/>
          <w:szCs w:val="20"/>
          <w:lang w:val="en-US" w:eastAsia="it-IT"/>
        </w:rPr>
        <w:t xml:space="preserve">_NEGOZIO_DESC_             as </w:t>
      </w:r>
      <w:r w:rsidRPr="00CE50E0">
        <w:rPr>
          <w:rFonts w:asciiTheme="majorHAnsi" w:eastAsia="Times New Roman" w:hAnsiTheme="majorHAnsi" w:cstheme="majorHAnsi"/>
          <w:i/>
          <w:sz w:val="20"/>
          <w:szCs w:val="20"/>
          <w:lang w:val="en-US" w:eastAsia="it-IT"/>
        </w:rPr>
        <w:t>SHOP,</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MARGIN,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count</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distinct _NUMERO_SCONTRINO_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nRECEIPT,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GAIN,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COGS,</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case</w:t>
      </w:r>
      <w:r w:rsidRPr="00CE50E0">
        <w:rPr>
          <w:rFonts w:asciiTheme="majorHAnsi" w:eastAsia="Times New Roman" w:hAnsiTheme="majorHAnsi" w:cstheme="majorHAnsi"/>
          <w:b/>
          <w:bCs/>
          <w:i/>
          <w:sz w:val="20"/>
          <w:szCs w:val="20"/>
          <w:lang w:val="en-US" w:eastAsia="it-IT"/>
        </w:rPr>
        <w:br/>
        <w:t xml:space="preserve">                  </w:t>
      </w:r>
      <w:r w:rsidR="00DB3CEF" w:rsidRPr="00DB3CEF">
        <w:rPr>
          <w:rFonts w:asciiTheme="majorHAnsi" w:eastAsia="Times New Roman" w:hAnsiTheme="majorHAnsi" w:cstheme="majorHAnsi"/>
          <w:b/>
          <w:bCs/>
          <w:i/>
          <w:sz w:val="20"/>
          <w:szCs w:val="20"/>
          <w:lang w:val="en-US" w:eastAsia="it-IT"/>
        </w:rPr>
        <w:t xml:space="preserve"> when </w:t>
      </w:r>
      <w:r w:rsidR="00DB3CEF" w:rsidRPr="007648DC">
        <w:rPr>
          <w:rFonts w:asciiTheme="majorHAnsi" w:eastAsia="Times New Roman" w:hAnsiTheme="majorHAnsi" w:cstheme="majorHAnsi"/>
          <w:bCs/>
          <w:i/>
          <w:sz w:val="20"/>
          <w:szCs w:val="20"/>
          <w:lang w:val="en-US" w:eastAsia="it-IT"/>
        </w:rPr>
        <w:t>SUM(_FATTURATO_NI_SC_) &gt;</w:t>
      </w:r>
      <w:r w:rsidR="00DB3CEF" w:rsidRPr="00DB3CEF">
        <w:rPr>
          <w:rFonts w:asciiTheme="majorHAnsi" w:eastAsia="Times New Roman" w:hAnsiTheme="majorHAnsi" w:cstheme="majorHAnsi"/>
          <w:b/>
          <w:bCs/>
          <w:i/>
          <w:sz w:val="20"/>
          <w:szCs w:val="20"/>
          <w:lang w:val="en-US" w:eastAsia="it-IT"/>
        </w:rPr>
        <w:t>0 then 'OPEN'</w:t>
      </w:r>
      <w:r w:rsidRPr="00CE50E0">
        <w:rPr>
          <w:rFonts w:asciiTheme="majorHAnsi" w:eastAsia="Times New Roman" w:hAnsiTheme="majorHAnsi" w:cstheme="majorHAnsi"/>
          <w:b/>
          <w:bCs/>
          <w:i/>
          <w:sz w:val="20"/>
          <w:szCs w:val="20"/>
          <w:lang w:val="en-US" w:eastAsia="it-IT"/>
        </w:rPr>
        <w:br/>
        <w:t xml:space="preserve">                  else 'CLOSE' end                                    as </w:t>
      </w:r>
      <w:r w:rsidRPr="00CE50E0">
        <w:rPr>
          <w:rFonts w:asciiTheme="majorHAnsi" w:eastAsia="Times New Roman" w:hAnsiTheme="majorHAnsi" w:cstheme="majorHAnsi"/>
          <w:i/>
          <w:sz w:val="20"/>
          <w:szCs w:val="20"/>
          <w:lang w:val="en-US" w:eastAsia="it-IT"/>
        </w:rPr>
        <w:t>FlagOpen</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from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i/>
          <w:sz w:val="20"/>
          <w:szCs w:val="20"/>
          <w:lang w:val="en-US" w:eastAsia="it-IT"/>
        </w:rPr>
        <w:br/>
        <w:t xml:space="preserve">     L2_STAR_SCHEMA.DIM_DATE_SS,</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Where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b/>
          <w:bCs/>
          <w:i/>
          <w:sz w:val="20"/>
          <w:szCs w:val="20"/>
          <w:lang w:val="en-US" w:eastAsia="it-IT"/>
        </w:rPr>
        <w:t xml:space="preserve">_GIORNO_ </w:t>
      </w:r>
      <w:r w:rsidRPr="00CE50E0">
        <w:rPr>
          <w:rFonts w:asciiTheme="majorHAnsi" w:eastAsia="Times New Roman" w:hAnsiTheme="majorHAnsi" w:cstheme="majorHAnsi"/>
          <w:i/>
          <w:sz w:val="20"/>
          <w:szCs w:val="20"/>
          <w:lang w:val="en-US" w:eastAsia="it-IT"/>
        </w:rPr>
        <w:t>= L2_STAR_SCHEMA.DIM_DATE_SS.</w:t>
      </w:r>
      <w:r w:rsidRPr="00CE50E0">
        <w:rPr>
          <w:rFonts w:asciiTheme="majorHAnsi" w:eastAsia="Times New Roman" w:hAnsiTheme="majorHAnsi" w:cstheme="majorHAnsi"/>
          <w:b/>
          <w:bCs/>
          <w:i/>
          <w:sz w:val="20"/>
          <w:szCs w:val="20"/>
          <w:lang w:val="en-US" w:eastAsia="it-IT"/>
        </w:rPr>
        <w:t>Date</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w:t>
      </w:r>
      <w:r w:rsidRPr="00CE50E0">
        <w:rPr>
          <w:rFonts w:asciiTheme="majorHAnsi" w:eastAsia="Times New Roman" w:hAnsiTheme="majorHAnsi" w:cstheme="majorHAnsi"/>
          <w:i/>
          <w:sz w:val="20"/>
          <w:szCs w:val="20"/>
          <w:lang w:val="en-US" w:eastAsia="it-IT"/>
        </w:rPr>
        <w:t>= L2_STAR_SCHEMA.FACT_SALES_SS.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L2_STAR_SCHEMA.DIM_DATE_SS.</w:t>
      </w:r>
      <w:r w:rsidRPr="00CE50E0">
        <w:rPr>
          <w:rFonts w:asciiTheme="majorHAnsi" w:eastAsia="Times New Roman" w:hAnsiTheme="majorHAnsi" w:cstheme="majorHAnsi"/>
          <w:b/>
          <w:bCs/>
          <w:i/>
          <w:sz w:val="20"/>
          <w:szCs w:val="20"/>
          <w:lang w:val="en-US" w:eastAsia="it-IT"/>
        </w:rPr>
        <w:t xml:space="preserve">Year in </w:t>
      </w:r>
      <w:r w:rsidRPr="00CE50E0">
        <w:rPr>
          <w:rFonts w:asciiTheme="majorHAnsi" w:eastAsia="Times New Roman" w:hAnsiTheme="majorHAnsi" w:cstheme="majorHAnsi"/>
          <w:i/>
          <w:sz w:val="20"/>
          <w:szCs w:val="20"/>
          <w:lang w:val="en-US" w:eastAsia="it-IT"/>
        </w:rPr>
        <w:t>(2019)</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--and</w:t>
      </w:r>
      <w:r w:rsidRPr="00CE50E0">
        <w:rPr>
          <w:rFonts w:asciiTheme="majorHAnsi" w:eastAsia="Times New Roman" w:hAnsiTheme="majorHAnsi" w:cstheme="majorHAnsi"/>
          <w:i/>
          <w:iCs/>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 xml:space="preserve">and </w:t>
      </w:r>
      <w:r w:rsidRPr="00CE50E0">
        <w:rPr>
          <w:rFonts w:asciiTheme="majorHAnsi" w:eastAsia="Times New Roman" w:hAnsiTheme="majorHAnsi" w:cstheme="majorHAnsi"/>
          <w:i/>
          <w:sz w:val="20"/>
          <w:szCs w:val="20"/>
          <w:lang w:val="en-US" w:eastAsia="it-IT"/>
        </w:rPr>
        <w:t>L2_STAR_SCHEMA.DIM_DATE_SS.</w:t>
      </w:r>
      <w:r w:rsidRPr="00CE50E0">
        <w:rPr>
          <w:rFonts w:asciiTheme="majorHAnsi" w:eastAsia="Times New Roman" w:hAnsiTheme="majorHAnsi" w:cstheme="majorHAnsi"/>
          <w:b/>
          <w:bCs/>
          <w:i/>
          <w:sz w:val="20"/>
          <w:szCs w:val="20"/>
          <w:lang w:val="en-US" w:eastAsia="it-IT"/>
        </w:rPr>
        <w:t xml:space="preserve">Quarter </w:t>
      </w:r>
      <w:r w:rsidRPr="00CE50E0">
        <w:rPr>
          <w:rFonts w:asciiTheme="majorHAnsi" w:eastAsia="Times New Roman" w:hAnsiTheme="majorHAnsi" w:cstheme="majorHAnsi"/>
          <w:i/>
          <w:sz w:val="20"/>
          <w:szCs w:val="20"/>
          <w:lang w:val="en-US" w:eastAsia="it-IT"/>
        </w:rPr>
        <w:t>= 1</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Group by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_NEGOZIO_DESC_</w:t>
      </w:r>
      <w:r w:rsidRPr="00CE50E0">
        <w:rPr>
          <w:rFonts w:asciiTheme="majorHAnsi" w:eastAsia="Times New Roman" w:hAnsiTheme="majorHAnsi" w:cstheme="majorHAnsi"/>
          <w:i/>
          <w:sz w:val="20"/>
          <w:szCs w:val="20"/>
          <w:lang w:val="en-US" w:eastAsia="it-IT"/>
        </w:rPr>
        <w:t>, L2_STAR_SCHEMA.DIM_SHOP_SS.</w:t>
      </w:r>
      <w:r w:rsidRPr="00CE50E0">
        <w:rPr>
          <w:rFonts w:asciiTheme="majorHAnsi" w:eastAsia="Times New Roman" w:hAnsiTheme="majorHAnsi" w:cstheme="majorHAnsi"/>
          <w:b/>
          <w:bCs/>
          <w:i/>
          <w:sz w:val="20"/>
          <w:szCs w:val="20"/>
          <w:lang w:val="en-US" w:eastAsia="it-IT"/>
        </w:rPr>
        <w:t>_CANALE_DESC_</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Order by </w:t>
      </w:r>
      <w:r w:rsidRPr="00CE50E0">
        <w:rPr>
          <w:rFonts w:asciiTheme="majorHAnsi" w:eastAsia="Times New Roman" w:hAnsiTheme="majorHAnsi" w:cstheme="majorHAnsi"/>
          <w:i/>
          <w:sz w:val="20"/>
          <w:szCs w:val="20"/>
          <w:lang w:val="en-US" w:eastAsia="it-IT"/>
        </w:rPr>
        <w:t>FlagOpen;</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r>
      <w:r w:rsidR="001E0F03">
        <w:rPr>
          <w:rFonts w:asciiTheme="majorHAnsi" w:eastAsia="Times New Roman" w:hAnsiTheme="majorHAnsi" w:cstheme="majorHAnsi"/>
          <w:i/>
          <w:iCs/>
          <w:sz w:val="20"/>
          <w:szCs w:val="20"/>
          <w:lang w:val="en-US" w:eastAsia="it-IT"/>
        </w:rPr>
        <w:t>TRUNCATE</w:t>
      </w:r>
      <w:r w:rsidRPr="00CE50E0">
        <w:rPr>
          <w:rFonts w:asciiTheme="majorHAnsi" w:eastAsia="Times New Roman" w:hAnsiTheme="majorHAnsi" w:cstheme="majorHAnsi"/>
          <w:i/>
          <w:iCs/>
          <w:sz w:val="20"/>
          <w:szCs w:val="20"/>
          <w:lang w:val="en-US" w:eastAsia="it-IT"/>
        </w:rPr>
        <w:br/>
        <w:t>-------------------------------------------------------</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b/>
          <w:bCs/>
          <w:i/>
          <w:sz w:val="20"/>
          <w:szCs w:val="20"/>
          <w:lang w:val="en-US" w:eastAsia="it-IT"/>
        </w:rPr>
        <w:t>truncate table AGGREGATE</w:t>
      </w:r>
      <w:r w:rsidRPr="00CE50E0">
        <w:rPr>
          <w:rFonts w:asciiTheme="majorHAnsi" w:eastAsia="Times New Roman" w:hAnsiTheme="majorHAnsi" w:cstheme="majorHAnsi"/>
          <w:i/>
          <w:sz w:val="20"/>
          <w:szCs w:val="20"/>
          <w:lang w:val="en-US" w:eastAsia="it-IT"/>
        </w:rPr>
        <w:t>.CART_YEAR_SHOP_SALES_1718;</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truncate table AGGREGATE</w:t>
      </w:r>
      <w:r w:rsidRPr="00CE50E0">
        <w:rPr>
          <w:rFonts w:asciiTheme="majorHAnsi" w:eastAsia="Times New Roman" w:hAnsiTheme="majorHAnsi" w:cstheme="majorHAnsi"/>
          <w:i/>
          <w:sz w:val="20"/>
          <w:szCs w:val="20"/>
          <w:lang w:val="en-US" w:eastAsia="it-IT"/>
        </w:rPr>
        <w:t>.CART_QUARTER_SHOP_SALES_1718;</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truncate table AGGREGATE</w:t>
      </w:r>
      <w:r w:rsidRPr="00CE50E0">
        <w:rPr>
          <w:rFonts w:asciiTheme="majorHAnsi" w:eastAsia="Times New Roman" w:hAnsiTheme="majorHAnsi" w:cstheme="majorHAnsi"/>
          <w:i/>
          <w:sz w:val="20"/>
          <w:szCs w:val="20"/>
          <w:lang w:val="en-US" w:eastAsia="it-IT"/>
        </w:rPr>
        <w:t>.CART_QUARTER_SHOP_SALES_19;</w:t>
      </w:r>
      <w:r w:rsidRPr="00CE50E0">
        <w:rPr>
          <w:rFonts w:asciiTheme="majorHAnsi" w:eastAsia="Times New Roman" w:hAnsiTheme="majorHAnsi" w:cstheme="majorHAnsi"/>
          <w:i/>
          <w:sz w:val="20"/>
          <w:szCs w:val="20"/>
          <w:lang w:val="en-US" w:eastAsia="it-IT"/>
        </w:rPr>
        <w:br/>
      </w:r>
    </w:p>
    <w:p w14:paraId="2BA0F090" w14:textId="0D3FE064" w:rsidR="00CE50E0" w:rsidRPr="00CE50E0" w:rsidRDefault="00CE50E0" w:rsidP="00CE50E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r>
      <w:r w:rsidR="001E0F03">
        <w:rPr>
          <w:rFonts w:asciiTheme="majorHAnsi" w:eastAsia="Times New Roman" w:hAnsiTheme="majorHAnsi" w:cstheme="majorHAnsi"/>
          <w:i/>
          <w:iCs/>
          <w:sz w:val="20"/>
          <w:szCs w:val="20"/>
          <w:lang w:val="en-US" w:eastAsia="it-IT"/>
        </w:rPr>
        <w:t>CHECK</w:t>
      </w:r>
      <w:r w:rsidRPr="00CE50E0">
        <w:rPr>
          <w:rFonts w:asciiTheme="majorHAnsi" w:eastAsia="Times New Roman" w:hAnsiTheme="majorHAnsi" w:cstheme="majorHAnsi"/>
          <w:i/>
          <w:iCs/>
          <w:sz w:val="20"/>
          <w:szCs w:val="20"/>
          <w:lang w:val="en-US" w:eastAsia="it-IT"/>
        </w:rPr>
        <w:br/>
        <w:t>-------------------------------------------------------</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b/>
          <w:bCs/>
          <w:i/>
          <w:sz w:val="20"/>
          <w:szCs w:val="20"/>
          <w:lang w:val="en-US" w:eastAsia="it-IT"/>
        </w:rPr>
        <w:t xml:space="preserve">Select </w:t>
      </w:r>
      <w:r w:rsidRPr="00CE50E0">
        <w:rPr>
          <w:rFonts w:asciiTheme="majorHAnsi" w:eastAsia="Times New Roman" w:hAnsiTheme="majorHAnsi" w:cstheme="majorHAnsi"/>
          <w:i/>
          <w:iCs/>
          <w:sz w:val="20"/>
          <w:szCs w:val="20"/>
          <w:lang w:val="en-US" w:eastAsia="it-IT"/>
        </w:rPr>
        <w:t>COUNT</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DISTINCT _negozio_desc_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 xml:space="preserve">OPEN_SHOP, </w:t>
      </w:r>
      <w:r w:rsidRPr="00CE50E0">
        <w:rPr>
          <w:rFonts w:asciiTheme="majorHAnsi" w:eastAsia="Times New Roman" w:hAnsiTheme="majorHAnsi" w:cstheme="majorHAnsi"/>
          <w:b/>
          <w:bCs/>
          <w:i/>
          <w:sz w:val="20"/>
          <w:szCs w:val="20"/>
          <w:lang w:val="en-US" w:eastAsia="it-IT"/>
        </w:rPr>
        <w:t>year</w:t>
      </w:r>
      <w:r w:rsidRPr="00CE50E0">
        <w:rPr>
          <w:rFonts w:asciiTheme="majorHAnsi" w:eastAsia="Times New Roman" w:hAnsiTheme="majorHAnsi" w:cstheme="majorHAnsi"/>
          <w:b/>
          <w:bCs/>
          <w:i/>
          <w:sz w:val="20"/>
          <w:szCs w:val="20"/>
          <w:lang w:val="en-US" w:eastAsia="it-IT"/>
        </w:rPr>
        <w:br/>
        <w:t xml:space="preserve">From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i/>
          <w:sz w:val="20"/>
          <w:szCs w:val="20"/>
          <w:lang w:val="en-US" w:eastAsia="it-IT"/>
        </w:rPr>
        <w:br/>
        <w:t xml:space="preserve">     L2_STAR_SCHEMA.FACT_SALES_SS,</w:t>
      </w:r>
      <w:r w:rsidRPr="00CE50E0">
        <w:rPr>
          <w:rFonts w:asciiTheme="majorHAnsi" w:eastAsia="Times New Roman" w:hAnsiTheme="majorHAnsi" w:cstheme="majorHAnsi"/>
          <w:i/>
          <w:sz w:val="20"/>
          <w:szCs w:val="20"/>
          <w:lang w:val="en-US" w:eastAsia="it-IT"/>
        </w:rPr>
        <w:br/>
        <w:t xml:space="preserve">     L2_STAR_SCHEMA.DIM_DATE_SS</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where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w:t>
      </w:r>
      <w:r w:rsidRPr="00CE50E0">
        <w:rPr>
          <w:rFonts w:asciiTheme="majorHAnsi" w:eastAsia="Times New Roman" w:hAnsiTheme="majorHAnsi" w:cstheme="majorHAnsi"/>
          <w:i/>
          <w:sz w:val="20"/>
          <w:szCs w:val="20"/>
          <w:lang w:val="en-US" w:eastAsia="it-IT"/>
        </w:rPr>
        <w:t>= L2_STAR_SCHEMA.FACT_SALES_SS.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b/>
          <w:bCs/>
          <w:i/>
          <w:sz w:val="20"/>
          <w:szCs w:val="20"/>
          <w:lang w:val="en-US" w:eastAsia="it-IT"/>
        </w:rPr>
        <w:t xml:space="preserve">_GIORNO_ </w:t>
      </w:r>
      <w:r w:rsidRPr="00CE50E0">
        <w:rPr>
          <w:rFonts w:asciiTheme="majorHAnsi" w:eastAsia="Times New Roman" w:hAnsiTheme="majorHAnsi" w:cstheme="majorHAnsi"/>
          <w:i/>
          <w:sz w:val="20"/>
          <w:szCs w:val="20"/>
          <w:lang w:val="en-US" w:eastAsia="it-IT"/>
        </w:rPr>
        <w:t>= L2_STAR_SCHEMA.DIM_DATE_SS.</w:t>
      </w:r>
      <w:r w:rsidRPr="00CE50E0">
        <w:rPr>
          <w:rFonts w:asciiTheme="majorHAnsi" w:eastAsia="Times New Roman" w:hAnsiTheme="majorHAnsi" w:cstheme="majorHAnsi"/>
          <w:b/>
          <w:bCs/>
          <w:i/>
          <w:sz w:val="20"/>
          <w:szCs w:val="20"/>
          <w:lang w:val="en-US" w:eastAsia="it-IT"/>
        </w:rPr>
        <w:t>Date</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b/>
          <w:bCs/>
          <w:i/>
          <w:sz w:val="20"/>
          <w:szCs w:val="20"/>
          <w:lang w:val="en-US" w:eastAsia="it-IT"/>
        </w:rPr>
        <w:t xml:space="preserve">_FATTURATO_NI_SC_ </w:t>
      </w:r>
      <w:r w:rsidRPr="00CE50E0">
        <w:rPr>
          <w:rFonts w:asciiTheme="majorHAnsi" w:eastAsia="Times New Roman" w:hAnsiTheme="majorHAnsi" w:cstheme="majorHAnsi"/>
          <w:i/>
          <w:sz w:val="20"/>
          <w:szCs w:val="20"/>
          <w:lang w:val="en-US" w:eastAsia="it-IT"/>
        </w:rPr>
        <w:t>&gt; 0</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group by Year</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sz w:val="20"/>
          <w:szCs w:val="20"/>
          <w:lang w:val="en-US" w:eastAsia="it-IT"/>
        </w:rPr>
        <w:t xml:space="preserve">OPEN_SHOP  </w:t>
      </w:r>
      <w:r w:rsidRPr="00CE50E0">
        <w:rPr>
          <w:rFonts w:asciiTheme="majorHAnsi" w:eastAsia="Times New Roman" w:hAnsiTheme="majorHAnsi" w:cstheme="majorHAnsi"/>
          <w:i/>
          <w:iCs/>
          <w:sz w:val="20"/>
          <w:szCs w:val="20"/>
          <w:lang w:val="en-US" w:eastAsia="it-IT"/>
        </w:rPr>
        <w:t>year</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sz w:val="20"/>
          <w:szCs w:val="20"/>
          <w:lang w:val="en-US" w:eastAsia="it-IT"/>
        </w:rPr>
        <w:t>93       2017</w:t>
      </w:r>
      <w:r w:rsidRPr="00CE50E0">
        <w:rPr>
          <w:rFonts w:asciiTheme="majorHAnsi" w:eastAsia="Times New Roman" w:hAnsiTheme="majorHAnsi" w:cstheme="majorHAnsi"/>
          <w:i/>
          <w:sz w:val="20"/>
          <w:szCs w:val="20"/>
          <w:lang w:val="en-US" w:eastAsia="it-IT"/>
        </w:rPr>
        <w:br/>
        <w:t>77       2018</w:t>
      </w:r>
      <w:r w:rsidRPr="00CE50E0">
        <w:rPr>
          <w:rFonts w:asciiTheme="majorHAnsi" w:eastAsia="Times New Roman" w:hAnsiTheme="majorHAnsi" w:cstheme="majorHAnsi"/>
          <w:i/>
          <w:sz w:val="20"/>
          <w:szCs w:val="20"/>
          <w:lang w:val="en-US" w:eastAsia="it-IT"/>
        </w:rPr>
        <w:br/>
        <w:t>29       2019</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iCs/>
          <w:sz w:val="20"/>
          <w:szCs w:val="20"/>
          <w:lang w:val="en-US" w:eastAsia="it-IT"/>
        </w:rPr>
        <w:t>---------------------------------------------------------</w:t>
      </w:r>
    </w:p>
    <w:p w14:paraId="38249396" w14:textId="036739E4" w:rsidR="00EC68E2" w:rsidRDefault="00EC68E2" w:rsidP="003767F3">
      <w:pPr>
        <w:tabs>
          <w:tab w:val="left" w:pos="567"/>
        </w:tabs>
        <w:spacing w:line="240" w:lineRule="auto"/>
        <w:ind w:right="473"/>
        <w:rPr>
          <w:i/>
          <w:sz w:val="20"/>
          <w:szCs w:val="20"/>
          <w:lang w:val="en-US" w:bidi="it-IT"/>
        </w:rPr>
      </w:pPr>
    </w:p>
    <w:p w14:paraId="2A2480B9" w14:textId="77777777" w:rsidR="00EC68E2" w:rsidRPr="00E640E7" w:rsidRDefault="00EC68E2" w:rsidP="003767F3">
      <w:pPr>
        <w:tabs>
          <w:tab w:val="left" w:pos="567"/>
        </w:tabs>
        <w:spacing w:line="240" w:lineRule="auto"/>
        <w:ind w:right="473"/>
        <w:rPr>
          <w:i/>
          <w:sz w:val="20"/>
          <w:szCs w:val="20"/>
          <w:lang w:val="en-US" w:bidi="it-IT"/>
        </w:rPr>
      </w:pPr>
    </w:p>
    <w:p w14:paraId="2D64B09C" w14:textId="35DAE6DB" w:rsidR="003767F3" w:rsidRDefault="003767F3" w:rsidP="003767F3">
      <w:pPr>
        <w:pStyle w:val="Titolo2"/>
        <w:rPr>
          <w:b/>
          <w:i/>
          <w:color w:val="auto"/>
          <w:sz w:val="40"/>
          <w:szCs w:val="40"/>
          <w:lang w:val="en-US" w:bidi="it-IT"/>
        </w:rPr>
      </w:pPr>
      <w:bookmarkStart w:id="173" w:name="_Toc14958238"/>
      <w:bookmarkStart w:id="174" w:name="_Hlk14186881"/>
      <w:r w:rsidRPr="00C834D1">
        <w:rPr>
          <w:b/>
          <w:i/>
          <w:color w:val="auto"/>
          <w:sz w:val="40"/>
          <w:szCs w:val="40"/>
          <w:lang w:val="en-US" w:bidi="it-IT"/>
        </w:rPr>
        <w:lastRenderedPageBreak/>
        <w:t>A</w:t>
      </w:r>
      <w:r>
        <w:rPr>
          <w:b/>
          <w:i/>
          <w:color w:val="auto"/>
          <w:sz w:val="40"/>
          <w:szCs w:val="40"/>
          <w:lang w:val="en-US" w:bidi="it-IT"/>
        </w:rPr>
        <w:t>6</w:t>
      </w:r>
      <w:r w:rsidRPr="00C834D1">
        <w:rPr>
          <w:b/>
          <w:i/>
          <w:color w:val="auto"/>
          <w:sz w:val="40"/>
          <w:szCs w:val="40"/>
          <w:lang w:val="en-US" w:bidi="it-IT"/>
        </w:rPr>
        <w:t>. R</w:t>
      </w:r>
      <w:r w:rsidR="00E313BE">
        <w:rPr>
          <w:b/>
          <w:i/>
          <w:color w:val="auto"/>
          <w:sz w:val="40"/>
          <w:szCs w:val="40"/>
          <w:lang w:val="en-US" w:bidi="it-IT"/>
        </w:rPr>
        <w:t>-</w:t>
      </w:r>
      <w:r w:rsidRPr="00C834D1">
        <w:rPr>
          <w:b/>
          <w:i/>
          <w:color w:val="auto"/>
          <w:sz w:val="40"/>
          <w:szCs w:val="40"/>
          <w:lang w:val="en-US" w:bidi="it-IT"/>
        </w:rPr>
        <w:t>CODE: CALSSIFICATION AN</w:t>
      </w:r>
      <w:r>
        <w:rPr>
          <w:b/>
          <w:i/>
          <w:color w:val="auto"/>
          <w:sz w:val="40"/>
          <w:szCs w:val="40"/>
          <w:lang w:val="en-US" w:bidi="it-IT"/>
        </w:rPr>
        <w:t>D REGRESION TREE (CART)</w:t>
      </w:r>
      <w:bookmarkEnd w:id="173"/>
    </w:p>
    <w:bookmarkEnd w:id="174"/>
    <w:p w14:paraId="0AD82CD6" w14:textId="77777777" w:rsidR="003767F3" w:rsidRDefault="003767F3" w:rsidP="003767F3">
      <w:pPr>
        <w:rPr>
          <w:lang w:val="en-US" w:bidi="it-IT"/>
        </w:rPr>
      </w:pPr>
    </w:p>
    <w:p w14:paraId="64C13B92"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library(dbConnect)</w:t>
      </w:r>
    </w:p>
    <w:p w14:paraId="64174826"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library(odbc)</w:t>
      </w:r>
    </w:p>
    <w:p w14:paraId="6C37BA29"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library(DBI)</w:t>
      </w:r>
    </w:p>
    <w:p w14:paraId="30EDA75D"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library(rpart.plot)</w:t>
      </w:r>
    </w:p>
    <w:p w14:paraId="283A66FD"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library(rpart)</w:t>
      </w:r>
    </w:p>
    <w:p w14:paraId="638DC755"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library(tree)</w:t>
      </w:r>
    </w:p>
    <w:p w14:paraId="5124F666"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library(gplots)</w:t>
      </w:r>
    </w:p>
    <w:p w14:paraId="120D7DD3"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library(ineq)</w:t>
      </w:r>
    </w:p>
    <w:p w14:paraId="2AA0C82B" w14:textId="77777777" w:rsidR="009A50CD" w:rsidRPr="000C799A"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0C799A">
        <w:rPr>
          <w:rFonts w:asciiTheme="majorHAnsi" w:hAnsiTheme="majorHAnsi" w:cstheme="majorHAnsi"/>
          <w:b/>
          <w:i/>
          <w:sz w:val="20"/>
          <w:szCs w:val="20"/>
          <w:lang w:val="en-US" w:bidi="it-IT"/>
        </w:rPr>
        <w:t>#Estraggo tabella 17_18</w:t>
      </w:r>
    </w:p>
    <w:p w14:paraId="752BDC28" w14:textId="66AE2681" w:rsidR="009A50CD" w:rsidRPr="00FB2B7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FB2B7D">
        <w:rPr>
          <w:rFonts w:asciiTheme="majorHAnsi" w:hAnsiTheme="majorHAnsi" w:cstheme="majorHAnsi"/>
          <w:i/>
          <w:sz w:val="20"/>
          <w:szCs w:val="20"/>
          <w:lang w:val="en-US" w:bidi="it-IT"/>
        </w:rPr>
        <w:t>con &lt;- dbConnect(odbc::odbc(),DRIVER="SQL Server", SERVER="192.168.2.14", DATABASE = "FASHION_RETAIL", UID="", PWD="</w:t>
      </w:r>
      <w:r w:rsidR="00FB2B7D" w:rsidRPr="00FB2B7D">
        <w:rPr>
          <w:rFonts w:asciiTheme="majorHAnsi" w:hAnsiTheme="majorHAnsi" w:cstheme="majorHAnsi"/>
          <w:i/>
          <w:sz w:val="20"/>
          <w:szCs w:val="20"/>
          <w:lang w:val="en-US" w:bidi="it-IT"/>
        </w:rPr>
        <w:t xml:space="preserve"> </w:t>
      </w:r>
      <w:r w:rsidRPr="00FB2B7D">
        <w:rPr>
          <w:rFonts w:asciiTheme="majorHAnsi" w:hAnsiTheme="majorHAnsi" w:cstheme="majorHAnsi"/>
          <w:i/>
          <w:sz w:val="20"/>
          <w:szCs w:val="20"/>
          <w:lang w:val="en-US" w:bidi="it-IT"/>
        </w:rPr>
        <w:t>")</w:t>
      </w:r>
      <w:r w:rsidR="00FB2B7D">
        <w:rPr>
          <w:rFonts w:asciiTheme="majorHAnsi" w:hAnsiTheme="majorHAnsi" w:cstheme="majorHAnsi"/>
          <w:i/>
          <w:sz w:val="20"/>
          <w:szCs w:val="20"/>
          <w:lang w:val="en-US" w:bidi="it-IT"/>
        </w:rPr>
        <w:t xml:space="preserve">  </w:t>
      </w:r>
    </w:p>
    <w:p w14:paraId="2EA9CFC3"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query &lt;- dbSendQuery(con, "select * from AGGREGATE.CART_QUARTER_SHOP_SALES_1718 ") </w:t>
      </w:r>
    </w:p>
    <w:p w14:paraId="43942E9A"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#query &lt;- dbSendQuery(con, "select * from AGGREGATE.CART_YEAR_SHOP_SALES_1718 ")</w:t>
      </w:r>
    </w:p>
    <w:p w14:paraId="26CC9DB8"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bidi="it-IT"/>
        </w:rPr>
      </w:pPr>
      <w:r w:rsidRPr="009A50CD">
        <w:rPr>
          <w:rFonts w:asciiTheme="majorHAnsi" w:hAnsiTheme="majorHAnsi" w:cstheme="majorHAnsi"/>
          <w:i/>
          <w:sz w:val="20"/>
          <w:szCs w:val="20"/>
          <w:lang w:bidi="it-IT"/>
        </w:rPr>
        <w:t>DATA &lt;- dbFetch(query)</w:t>
      </w:r>
    </w:p>
    <w:p w14:paraId="12CB522B"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bidi="it-IT"/>
        </w:rPr>
      </w:pPr>
      <w:r w:rsidRPr="009A50CD">
        <w:rPr>
          <w:rFonts w:asciiTheme="majorHAnsi" w:hAnsiTheme="majorHAnsi" w:cstheme="majorHAnsi"/>
          <w:i/>
          <w:sz w:val="20"/>
          <w:szCs w:val="20"/>
          <w:lang w:bidi="it-IT"/>
        </w:rPr>
        <w:t>DATASET &lt;- DATA [3:ncol(DATA)]      #elimino colonne 1,2 riferite ai negozi (SHOP_ID &amp; SHOP)</w:t>
      </w:r>
    </w:p>
    <w:p w14:paraId="1D1C098D"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bidi="it-IT"/>
        </w:rPr>
      </w:pPr>
      <w:r w:rsidRPr="00FB2B7D">
        <w:rPr>
          <w:rFonts w:asciiTheme="majorHAnsi" w:hAnsiTheme="majorHAnsi" w:cstheme="majorHAnsi"/>
          <w:b/>
          <w:i/>
          <w:sz w:val="20"/>
          <w:szCs w:val="20"/>
          <w:lang w:bidi="it-IT"/>
        </w:rPr>
        <w:t>#Partizione dei dati</w:t>
      </w:r>
    </w:p>
    <w:p w14:paraId="57A7161A"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bidi="it-IT"/>
        </w:rPr>
      </w:pPr>
      <w:r w:rsidRPr="009A50CD">
        <w:rPr>
          <w:rFonts w:asciiTheme="majorHAnsi" w:hAnsiTheme="majorHAnsi" w:cstheme="majorHAnsi"/>
          <w:i/>
          <w:sz w:val="20"/>
          <w:szCs w:val="20"/>
          <w:lang w:bidi="it-IT"/>
        </w:rPr>
        <w:t>pd17 &lt;- sample(2,nrow(DATASET),replace=TRUE, prob= c(0.8,0.2))</w:t>
      </w:r>
    </w:p>
    <w:p w14:paraId="4007BFE8"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TRAININGSet &lt;- DATASET[pd17==1,]</w:t>
      </w:r>
    </w:p>
    <w:p w14:paraId="045A06AB"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TESTSet&lt;- DATASET[pd17==2,]</w:t>
      </w:r>
    </w:p>
    <w:p w14:paraId="0CBE8A5E"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#CART</w:t>
      </w:r>
    </w:p>
    <w:p w14:paraId="04CEED20"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CART &lt;- rpart(FlagOpen ~ ., data=TRAININGSet, method="class",control=rpart.control(minsplit=5))</w:t>
      </w:r>
    </w:p>
    <w:p w14:paraId="116BA837"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#CART&lt;- rpart(FlagOpen ~  DISCOUNT + MARGIN + nRECEIPT + GAIN+ COGS, data=DATASET17, method="class",rpart.control(minsplit = 5)) </w:t>
      </w:r>
    </w:p>
    <w:p w14:paraId="6A20F34F"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 xml:space="preserve">#Color CART </w:t>
      </w:r>
    </w:p>
    <w:p w14:paraId="0D2319C9"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boxcols &lt;- c("red", "palegreen3")[CART$frame$yval]</w:t>
      </w:r>
    </w:p>
    <w:p w14:paraId="16A0DFB5"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#Plot CART</w:t>
      </w:r>
    </w:p>
    <w:p w14:paraId="34B2D242"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rpart.plot(CART, fallen.leaves=TRUE,box.col = boxcols, uniform=TRUE )</w:t>
      </w:r>
    </w:p>
    <w:p w14:paraId="4B390DF6"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prp(CART,box.col = boxcols)</w:t>
      </w:r>
    </w:p>
    <w:p w14:paraId="66D963FE"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 xml:space="preserve"># view results </w:t>
      </w:r>
    </w:p>
    <w:p w14:paraId="3CDDE802"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print(CART) </w:t>
      </w:r>
    </w:p>
    <w:p w14:paraId="281A5B50"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#Inserisco TESTset  nell'ALGORITMO CART</w:t>
      </w:r>
    </w:p>
    <w:p w14:paraId="162DC396"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prevision &lt;- predict(CART, TESTSet, type="class")</w:t>
      </w:r>
    </w:p>
    <w:p w14:paraId="74B51BD1"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bidi="it-IT"/>
        </w:rPr>
      </w:pPr>
      <w:r w:rsidRPr="00FB2B7D">
        <w:rPr>
          <w:rFonts w:asciiTheme="majorHAnsi" w:hAnsiTheme="majorHAnsi" w:cstheme="majorHAnsi"/>
          <w:b/>
          <w:i/>
          <w:sz w:val="20"/>
          <w:szCs w:val="20"/>
          <w:lang w:bidi="it-IT"/>
        </w:rPr>
        <w:lastRenderedPageBreak/>
        <w:t>#accuratezza previsione</w:t>
      </w:r>
    </w:p>
    <w:p w14:paraId="62F92852"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bidi="it-IT"/>
        </w:rPr>
      </w:pPr>
      <w:r w:rsidRPr="009A50CD">
        <w:rPr>
          <w:rFonts w:asciiTheme="majorHAnsi" w:hAnsiTheme="majorHAnsi" w:cstheme="majorHAnsi"/>
          <w:i/>
          <w:sz w:val="20"/>
          <w:szCs w:val="20"/>
          <w:lang w:bidi="it-IT"/>
        </w:rPr>
        <w:t>Gini(prevision)</w:t>
      </w:r>
    </w:p>
    <w:p w14:paraId="0B8CB453"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bidi="it-IT"/>
        </w:rPr>
      </w:pPr>
      <w:r w:rsidRPr="009A50CD">
        <w:rPr>
          <w:rFonts w:asciiTheme="majorHAnsi" w:hAnsiTheme="majorHAnsi" w:cstheme="majorHAnsi"/>
          <w:i/>
          <w:sz w:val="20"/>
          <w:szCs w:val="20"/>
          <w:lang w:bidi="it-IT"/>
        </w:rPr>
        <w:t>mean (prevision == TESTSet$FlagOpen)</w:t>
      </w:r>
    </w:p>
    <w:p w14:paraId="2FEE8229" w14:textId="117277FD"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#Estraggo tabella 19</w:t>
      </w:r>
    </w:p>
    <w:p w14:paraId="6C042699" w14:textId="724B5821"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con2 &lt;- dbConnect(odbc::odbc(),DRIVER="SQL Server", SERVER="192.168.2.14", DATABASE = "FASHION_RETAIL", UID="</w:t>
      </w:r>
      <w:r w:rsidR="00FB2B7D" w:rsidRPr="009A50CD">
        <w:rPr>
          <w:rFonts w:asciiTheme="majorHAnsi" w:hAnsiTheme="majorHAnsi" w:cstheme="majorHAnsi"/>
          <w:i/>
          <w:sz w:val="20"/>
          <w:szCs w:val="20"/>
          <w:lang w:val="en-US" w:bidi="it-IT"/>
        </w:rPr>
        <w:t xml:space="preserve"> </w:t>
      </w:r>
      <w:r w:rsidRPr="009A50CD">
        <w:rPr>
          <w:rFonts w:asciiTheme="majorHAnsi" w:hAnsiTheme="majorHAnsi" w:cstheme="majorHAnsi"/>
          <w:i/>
          <w:sz w:val="20"/>
          <w:szCs w:val="20"/>
          <w:lang w:val="en-US" w:bidi="it-IT"/>
        </w:rPr>
        <w:t>", PWD="</w:t>
      </w:r>
      <w:r w:rsidR="00FB2B7D" w:rsidRPr="009A50CD">
        <w:rPr>
          <w:rFonts w:asciiTheme="majorHAnsi" w:hAnsiTheme="majorHAnsi" w:cstheme="majorHAnsi"/>
          <w:i/>
          <w:sz w:val="20"/>
          <w:szCs w:val="20"/>
          <w:lang w:val="en-US" w:bidi="it-IT"/>
        </w:rPr>
        <w:t xml:space="preserve"> </w:t>
      </w:r>
      <w:r w:rsidRPr="009A50CD">
        <w:rPr>
          <w:rFonts w:asciiTheme="majorHAnsi" w:hAnsiTheme="majorHAnsi" w:cstheme="majorHAnsi"/>
          <w:i/>
          <w:sz w:val="20"/>
          <w:szCs w:val="20"/>
          <w:lang w:val="en-US" w:bidi="it-IT"/>
        </w:rPr>
        <w:t xml:space="preserve">") </w:t>
      </w:r>
    </w:p>
    <w:p w14:paraId="7649B543" w14:textId="27951531"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query19 &lt;-dbSendQuery(con2,"select * from AGGREGATE.CART_QUARTER_SHOP_SALES_19 ")</w:t>
      </w:r>
    </w:p>
    <w:p w14:paraId="04BBCAF2" w14:textId="3FA616E1" w:rsidR="009A50CD" w:rsidRPr="009A50CD" w:rsidRDefault="009A50CD" w:rsidP="009A50CD">
      <w:pPr>
        <w:tabs>
          <w:tab w:val="left" w:pos="567"/>
        </w:tabs>
        <w:spacing w:line="240" w:lineRule="auto"/>
        <w:ind w:left="284" w:right="473"/>
        <w:rPr>
          <w:rFonts w:asciiTheme="majorHAnsi" w:hAnsiTheme="majorHAnsi" w:cstheme="majorHAnsi"/>
          <w:i/>
          <w:sz w:val="20"/>
          <w:szCs w:val="20"/>
          <w:lang w:bidi="it-IT"/>
        </w:rPr>
      </w:pPr>
      <w:r w:rsidRPr="009A50CD">
        <w:rPr>
          <w:rFonts w:asciiTheme="majorHAnsi" w:hAnsiTheme="majorHAnsi" w:cstheme="majorHAnsi"/>
          <w:i/>
          <w:sz w:val="20"/>
          <w:szCs w:val="20"/>
          <w:lang w:bidi="it-IT"/>
        </w:rPr>
        <w:t>DATA19 &lt;- dbFetch(query19)</w:t>
      </w:r>
    </w:p>
    <w:p w14:paraId="33656647"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bidi="it-IT"/>
        </w:rPr>
      </w:pPr>
      <w:r w:rsidRPr="00FB2B7D">
        <w:rPr>
          <w:rFonts w:asciiTheme="majorHAnsi" w:hAnsiTheme="majorHAnsi" w:cstheme="majorHAnsi"/>
          <w:b/>
          <w:i/>
          <w:sz w:val="20"/>
          <w:szCs w:val="20"/>
          <w:lang w:bidi="it-IT"/>
        </w:rPr>
        <w:t>#elimino colonna riferita alla descrizione negozi</w:t>
      </w:r>
    </w:p>
    <w:p w14:paraId="54118CC1" w14:textId="16429127" w:rsidR="009A50CD" w:rsidRPr="009A50CD" w:rsidRDefault="009A50CD" w:rsidP="009A50CD">
      <w:pPr>
        <w:tabs>
          <w:tab w:val="left" w:pos="567"/>
        </w:tabs>
        <w:spacing w:line="240" w:lineRule="auto"/>
        <w:ind w:left="284" w:right="473"/>
        <w:rPr>
          <w:rFonts w:asciiTheme="majorHAnsi" w:hAnsiTheme="majorHAnsi" w:cstheme="majorHAnsi"/>
          <w:i/>
          <w:sz w:val="20"/>
          <w:szCs w:val="20"/>
          <w:lang w:bidi="it-IT"/>
        </w:rPr>
      </w:pPr>
      <w:r w:rsidRPr="009A50CD">
        <w:rPr>
          <w:rFonts w:asciiTheme="majorHAnsi" w:hAnsiTheme="majorHAnsi" w:cstheme="majorHAnsi"/>
          <w:i/>
          <w:sz w:val="20"/>
          <w:szCs w:val="20"/>
          <w:lang w:bidi="it-IT"/>
        </w:rPr>
        <w:t xml:space="preserve">DATASET19 &lt;- DATA19 [-2]      </w:t>
      </w:r>
    </w:p>
    <w:p w14:paraId="4051B595"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bidi="it-IT"/>
        </w:rPr>
      </w:pPr>
      <w:r w:rsidRPr="00FB2B7D">
        <w:rPr>
          <w:rFonts w:asciiTheme="majorHAnsi" w:hAnsiTheme="majorHAnsi" w:cstheme="majorHAnsi"/>
          <w:b/>
          <w:i/>
          <w:sz w:val="20"/>
          <w:szCs w:val="20"/>
          <w:lang w:bidi="it-IT"/>
        </w:rPr>
        <w:t>#Inserisco la tabella nell'ALGORITMO CART</w:t>
      </w:r>
    </w:p>
    <w:p w14:paraId="19AFFD6F" w14:textId="6818FCD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prevision2019 &lt;- predict(CART, DATASET19, type="class")</w:t>
      </w:r>
    </w:p>
    <w:p w14:paraId="0F9A38CF"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bidi="it-IT"/>
        </w:rPr>
      </w:pPr>
      <w:r w:rsidRPr="009A50CD">
        <w:rPr>
          <w:rFonts w:asciiTheme="majorHAnsi" w:hAnsiTheme="majorHAnsi" w:cstheme="majorHAnsi"/>
          <w:i/>
          <w:sz w:val="20"/>
          <w:szCs w:val="20"/>
          <w:lang w:bidi="it-IT"/>
        </w:rPr>
        <w:t>prevision2019</w:t>
      </w:r>
    </w:p>
    <w:p w14:paraId="2A821A7E"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bidi="it-IT"/>
        </w:rPr>
      </w:pPr>
      <w:r w:rsidRPr="00FB2B7D">
        <w:rPr>
          <w:rFonts w:asciiTheme="majorHAnsi" w:hAnsiTheme="majorHAnsi" w:cstheme="majorHAnsi"/>
          <w:b/>
          <w:i/>
          <w:sz w:val="20"/>
          <w:szCs w:val="20"/>
          <w:lang w:bidi="it-IT"/>
        </w:rPr>
        <w:t>#accuratezza previsione</w:t>
      </w:r>
    </w:p>
    <w:p w14:paraId="5C3F1D94"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bidi="it-IT"/>
        </w:rPr>
      </w:pPr>
      <w:r w:rsidRPr="009A50CD">
        <w:rPr>
          <w:rFonts w:asciiTheme="majorHAnsi" w:hAnsiTheme="majorHAnsi" w:cstheme="majorHAnsi"/>
          <w:i/>
          <w:sz w:val="20"/>
          <w:szCs w:val="20"/>
          <w:lang w:bidi="it-IT"/>
        </w:rPr>
        <w:t xml:space="preserve">Gini(prevision2019) </w:t>
      </w:r>
    </w:p>
    <w:p w14:paraId="7C5E8D61" w14:textId="5D07FB5A"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mean (prevision2019 == DATASET19$FlagOpen) </w:t>
      </w:r>
    </w:p>
    <w:p w14:paraId="540EE0EF" w14:textId="77777777" w:rsidR="00617FE3" w:rsidRPr="00C318DD" w:rsidRDefault="00617FE3" w:rsidP="00984A34">
      <w:pPr>
        <w:tabs>
          <w:tab w:val="left" w:pos="567"/>
        </w:tabs>
        <w:spacing w:line="240" w:lineRule="auto"/>
        <w:ind w:left="284" w:right="473"/>
        <w:rPr>
          <w:rFonts w:asciiTheme="majorHAnsi" w:hAnsiTheme="majorHAnsi" w:cstheme="majorHAnsi"/>
          <w:b/>
          <w:i/>
          <w:sz w:val="20"/>
          <w:szCs w:val="20"/>
          <w:lang w:val="en-US" w:bidi="it-IT"/>
        </w:rPr>
      </w:pPr>
      <w:r w:rsidRPr="00C318DD">
        <w:rPr>
          <w:rFonts w:asciiTheme="majorHAnsi" w:hAnsiTheme="majorHAnsi" w:cstheme="majorHAnsi"/>
          <w:b/>
          <w:i/>
          <w:sz w:val="20"/>
          <w:szCs w:val="20"/>
          <w:lang w:val="en-US" w:bidi="it-IT"/>
        </w:rPr>
        <w:t xml:space="preserve">#Statistics </w:t>
      </w:r>
    </w:p>
    <w:p w14:paraId="75EE61AB" w14:textId="5CBCDA48" w:rsidR="00617FE3" w:rsidRPr="00984A34" w:rsidRDefault="00617FE3" w:rsidP="00984A34">
      <w:pPr>
        <w:tabs>
          <w:tab w:val="left" w:pos="567"/>
        </w:tabs>
        <w:spacing w:line="240" w:lineRule="auto"/>
        <w:ind w:left="284" w:right="473"/>
        <w:rPr>
          <w:rFonts w:asciiTheme="majorHAnsi" w:hAnsiTheme="majorHAnsi" w:cstheme="majorHAnsi"/>
          <w:i/>
          <w:sz w:val="20"/>
          <w:szCs w:val="20"/>
          <w:lang w:val="en-US" w:bidi="it-IT"/>
        </w:rPr>
      </w:pPr>
      <w:r w:rsidRPr="00984A34">
        <w:rPr>
          <w:rFonts w:asciiTheme="majorHAnsi" w:hAnsiTheme="majorHAnsi" w:cstheme="majorHAnsi"/>
          <w:i/>
          <w:sz w:val="20"/>
          <w:szCs w:val="20"/>
          <w:lang w:val="en-US" w:bidi="it-IT"/>
        </w:rPr>
        <w:t xml:space="preserve">summary(prevision2019) </w:t>
      </w:r>
    </w:p>
    <w:p w14:paraId="11E84B8E" w14:textId="4F7B1C8F" w:rsidR="00617FE3" w:rsidRPr="000C799A" w:rsidRDefault="00617FE3" w:rsidP="009026ED">
      <w:pPr>
        <w:tabs>
          <w:tab w:val="left" w:pos="567"/>
        </w:tabs>
        <w:spacing w:line="240" w:lineRule="auto"/>
        <w:ind w:left="284" w:right="473"/>
        <w:rPr>
          <w:rFonts w:asciiTheme="majorHAnsi" w:hAnsiTheme="majorHAnsi" w:cstheme="majorHAnsi"/>
          <w:sz w:val="20"/>
          <w:szCs w:val="20"/>
          <w:lang w:val="en-US" w:bidi="it-IT"/>
        </w:rPr>
      </w:pPr>
      <w:r w:rsidRPr="000C799A">
        <w:rPr>
          <w:rFonts w:asciiTheme="majorHAnsi" w:hAnsiTheme="majorHAnsi" w:cstheme="majorHAnsi"/>
          <w:i/>
          <w:sz w:val="20"/>
          <w:szCs w:val="20"/>
          <w:lang w:val="en-US" w:bidi="it-IT"/>
        </w:rPr>
        <w:t>cbind(DATA</w:t>
      </w:r>
      <w:r w:rsidR="00A60EAD" w:rsidRPr="000C799A">
        <w:rPr>
          <w:rFonts w:asciiTheme="majorHAnsi" w:hAnsiTheme="majorHAnsi" w:cstheme="majorHAnsi"/>
          <w:i/>
          <w:sz w:val="20"/>
          <w:szCs w:val="20"/>
          <w:lang w:val="en-US" w:bidi="it-IT"/>
        </w:rPr>
        <w:t>19</w:t>
      </w:r>
      <w:r w:rsidRPr="000C799A">
        <w:rPr>
          <w:rFonts w:asciiTheme="majorHAnsi" w:hAnsiTheme="majorHAnsi" w:cstheme="majorHAnsi"/>
          <w:i/>
          <w:sz w:val="20"/>
          <w:szCs w:val="20"/>
          <w:lang w:val="en-US" w:bidi="it-IT"/>
        </w:rPr>
        <w:t>, prevision2019)</w:t>
      </w:r>
    </w:p>
    <w:p w14:paraId="64D52474" w14:textId="40D4BBE4" w:rsidR="00FB2B7D" w:rsidRPr="00FB2B7D" w:rsidRDefault="00FB2B7D" w:rsidP="00FB2B7D">
      <w:pPr>
        <w:tabs>
          <w:tab w:val="left" w:pos="567"/>
        </w:tabs>
        <w:spacing w:line="360" w:lineRule="auto"/>
        <w:ind w:left="284" w:right="473"/>
        <w:rPr>
          <w:lang w:val="en-US" w:bidi="it-IT"/>
        </w:rPr>
      </w:pP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r>
      <w:r>
        <w:rPr>
          <w:rFonts w:asciiTheme="majorHAnsi" w:eastAsia="Times New Roman" w:hAnsiTheme="majorHAnsi" w:cstheme="majorHAnsi"/>
          <w:i/>
          <w:iCs/>
          <w:sz w:val="20"/>
          <w:szCs w:val="20"/>
          <w:lang w:val="en-US" w:eastAsia="it-IT"/>
        </w:rPr>
        <w:t>OUTPUT</w:t>
      </w:r>
      <w:r w:rsidRPr="00CE50E0">
        <w:rPr>
          <w:rFonts w:asciiTheme="majorHAnsi" w:eastAsia="Times New Roman" w:hAnsiTheme="majorHAnsi" w:cstheme="majorHAnsi"/>
          <w:i/>
          <w:iCs/>
          <w:sz w:val="20"/>
          <w:szCs w:val="20"/>
          <w:lang w:val="en-US" w:eastAsia="it-IT"/>
        </w:rPr>
        <w:br/>
        <w:t>-------------------------------------------------------</w:t>
      </w:r>
    </w:p>
    <w:p w14:paraId="27E4AC7E" w14:textId="6CF175EA" w:rsidR="009026ED" w:rsidRPr="001778E4" w:rsidRDefault="009026ED" w:rsidP="009026ED">
      <w:pPr>
        <w:ind w:left="284"/>
        <w:rPr>
          <w:b/>
          <w:sz w:val="20"/>
          <w:szCs w:val="20"/>
          <w:lang w:val="en-US"/>
        </w:rPr>
      </w:pPr>
      <w:r w:rsidRPr="001778E4">
        <w:rPr>
          <w:b/>
          <w:sz w:val="20"/>
          <w:szCs w:val="20"/>
          <w:lang w:val="en-US"/>
        </w:rPr>
        <w:t xml:space="preserve"># view results </w:t>
      </w:r>
    </w:p>
    <w:p w14:paraId="0ABA28EE" w14:textId="77777777" w:rsidR="009026ED" w:rsidRPr="001778E4" w:rsidRDefault="009026ED" w:rsidP="009026ED">
      <w:pPr>
        <w:ind w:left="284"/>
        <w:rPr>
          <w:sz w:val="20"/>
          <w:szCs w:val="20"/>
          <w:lang w:val="en-US"/>
        </w:rPr>
      </w:pPr>
      <w:r w:rsidRPr="001778E4">
        <w:rPr>
          <w:sz w:val="20"/>
          <w:szCs w:val="20"/>
          <w:lang w:val="en-US"/>
        </w:rPr>
        <w:t xml:space="preserve">&gt; print(CART) </w:t>
      </w:r>
    </w:p>
    <w:p w14:paraId="22C0ED0F" w14:textId="77777777" w:rsidR="009026ED" w:rsidRPr="001778E4" w:rsidRDefault="009026ED" w:rsidP="009026ED">
      <w:pPr>
        <w:ind w:left="284"/>
        <w:rPr>
          <w:sz w:val="20"/>
          <w:szCs w:val="20"/>
          <w:lang w:val="en-US"/>
        </w:rPr>
      </w:pPr>
      <w:r w:rsidRPr="001778E4">
        <w:rPr>
          <w:sz w:val="20"/>
          <w:szCs w:val="20"/>
          <w:lang w:val="en-US"/>
        </w:rPr>
        <w:t xml:space="preserve">n= 78 </w:t>
      </w:r>
    </w:p>
    <w:p w14:paraId="5E530D92" w14:textId="77777777" w:rsidR="009026ED" w:rsidRPr="001778E4" w:rsidRDefault="009026ED" w:rsidP="009026ED">
      <w:pPr>
        <w:ind w:left="284"/>
        <w:rPr>
          <w:sz w:val="20"/>
          <w:szCs w:val="20"/>
          <w:lang w:val="en-US"/>
        </w:rPr>
      </w:pPr>
      <w:r w:rsidRPr="001778E4">
        <w:rPr>
          <w:sz w:val="20"/>
          <w:szCs w:val="20"/>
          <w:lang w:val="en-US"/>
        </w:rPr>
        <w:t>node), split, n, loss, yval, (yprob)</w:t>
      </w:r>
    </w:p>
    <w:p w14:paraId="333C91ED" w14:textId="77777777" w:rsidR="009026ED" w:rsidRPr="001778E4" w:rsidRDefault="009026ED" w:rsidP="009026ED">
      <w:pPr>
        <w:ind w:left="284"/>
        <w:rPr>
          <w:sz w:val="20"/>
          <w:szCs w:val="20"/>
          <w:lang w:val="en-US"/>
        </w:rPr>
      </w:pPr>
      <w:r w:rsidRPr="001778E4">
        <w:rPr>
          <w:sz w:val="20"/>
          <w:szCs w:val="20"/>
          <w:lang w:val="en-US"/>
        </w:rPr>
        <w:t xml:space="preserve">      * denotes terminal node</w:t>
      </w:r>
    </w:p>
    <w:p w14:paraId="35B6FC8D" w14:textId="77777777" w:rsidR="009026ED" w:rsidRPr="001778E4" w:rsidRDefault="009026ED" w:rsidP="009026ED">
      <w:pPr>
        <w:ind w:left="284"/>
        <w:rPr>
          <w:sz w:val="20"/>
          <w:szCs w:val="20"/>
          <w:lang w:val="en-US"/>
        </w:rPr>
      </w:pPr>
      <w:r w:rsidRPr="001778E4">
        <w:rPr>
          <w:sz w:val="20"/>
          <w:szCs w:val="20"/>
          <w:lang w:val="en-US"/>
        </w:rPr>
        <w:t xml:space="preserve">  1) root 78 20 OPEN (0.25641026 0.74358974)  </w:t>
      </w:r>
    </w:p>
    <w:p w14:paraId="480383B1" w14:textId="77777777" w:rsidR="009026ED" w:rsidRPr="001778E4" w:rsidRDefault="009026ED" w:rsidP="009026ED">
      <w:pPr>
        <w:ind w:left="284"/>
        <w:rPr>
          <w:sz w:val="20"/>
          <w:szCs w:val="20"/>
          <w:lang w:val="en-US"/>
        </w:rPr>
      </w:pPr>
      <w:r w:rsidRPr="001778E4">
        <w:rPr>
          <w:sz w:val="20"/>
          <w:szCs w:val="20"/>
          <w:lang w:val="en-US"/>
        </w:rPr>
        <w:t xml:space="preserve">    2) MARGIN&lt; 1235.842 5  0 CLOSE (1.00000000 0.00000000) *</w:t>
      </w:r>
    </w:p>
    <w:p w14:paraId="49DFE84E" w14:textId="77777777" w:rsidR="009026ED" w:rsidRPr="001778E4" w:rsidRDefault="009026ED" w:rsidP="009026ED">
      <w:pPr>
        <w:ind w:left="284"/>
        <w:rPr>
          <w:sz w:val="20"/>
          <w:szCs w:val="20"/>
          <w:lang w:val="en-US"/>
        </w:rPr>
      </w:pPr>
      <w:r w:rsidRPr="001778E4">
        <w:rPr>
          <w:sz w:val="20"/>
          <w:szCs w:val="20"/>
          <w:lang w:val="en-US"/>
        </w:rPr>
        <w:t xml:space="preserve">    3) MARGIN&gt;=1235.842 73 15 OPEN (0.20547945 0.79452055)  </w:t>
      </w:r>
    </w:p>
    <w:p w14:paraId="2DDFCB5C" w14:textId="77777777" w:rsidR="009026ED" w:rsidRPr="001778E4" w:rsidRDefault="009026ED" w:rsidP="009026ED">
      <w:pPr>
        <w:ind w:left="284"/>
        <w:rPr>
          <w:sz w:val="20"/>
          <w:szCs w:val="20"/>
          <w:lang w:val="en-US"/>
        </w:rPr>
      </w:pPr>
      <w:r w:rsidRPr="001778E4">
        <w:rPr>
          <w:sz w:val="20"/>
          <w:szCs w:val="20"/>
          <w:lang w:val="en-US"/>
        </w:rPr>
        <w:t xml:space="preserve">      6) MARGIN&lt; 17461.73 19  7 OPEN (0.36842105 0.63157895)  </w:t>
      </w:r>
    </w:p>
    <w:p w14:paraId="7D8945C9" w14:textId="77777777" w:rsidR="009026ED" w:rsidRPr="001778E4" w:rsidRDefault="009026ED" w:rsidP="009026ED">
      <w:pPr>
        <w:ind w:left="284"/>
        <w:rPr>
          <w:sz w:val="20"/>
          <w:szCs w:val="20"/>
          <w:lang w:val="en-US"/>
        </w:rPr>
      </w:pPr>
      <w:r w:rsidRPr="001778E4">
        <w:rPr>
          <w:sz w:val="20"/>
          <w:szCs w:val="20"/>
          <w:lang w:val="en-US"/>
        </w:rPr>
        <w:t xml:space="preserve">       12) nRECEIPT&gt;=113 8  2 CLOSE (0.75000000 0.25000000) *</w:t>
      </w:r>
    </w:p>
    <w:p w14:paraId="16472729" w14:textId="77777777" w:rsidR="009026ED" w:rsidRPr="001778E4" w:rsidRDefault="009026ED" w:rsidP="009026ED">
      <w:pPr>
        <w:ind w:left="284"/>
        <w:rPr>
          <w:sz w:val="20"/>
          <w:szCs w:val="20"/>
          <w:lang w:val="en-US"/>
        </w:rPr>
      </w:pPr>
      <w:r w:rsidRPr="001778E4">
        <w:rPr>
          <w:sz w:val="20"/>
          <w:szCs w:val="20"/>
          <w:lang w:val="en-US"/>
        </w:rPr>
        <w:t xml:space="preserve">       13) nRECEIPT&lt; 113 11  1 OPEN (0.09090909 0.90909091) *</w:t>
      </w:r>
    </w:p>
    <w:p w14:paraId="42B5FC2D" w14:textId="77777777" w:rsidR="009026ED" w:rsidRPr="001778E4" w:rsidRDefault="009026ED" w:rsidP="009026ED">
      <w:pPr>
        <w:ind w:left="284"/>
        <w:rPr>
          <w:sz w:val="20"/>
          <w:szCs w:val="20"/>
          <w:lang w:val="en-US"/>
        </w:rPr>
      </w:pPr>
      <w:r w:rsidRPr="001778E4">
        <w:rPr>
          <w:sz w:val="20"/>
          <w:szCs w:val="20"/>
          <w:lang w:val="en-US"/>
        </w:rPr>
        <w:t xml:space="preserve">      7) MARGIN&gt;=17461.73 54  8 OPEN (0.14814815 0.85185185)  </w:t>
      </w:r>
    </w:p>
    <w:p w14:paraId="5A983199" w14:textId="77777777" w:rsidR="009026ED" w:rsidRPr="001778E4" w:rsidRDefault="009026ED" w:rsidP="009026ED">
      <w:pPr>
        <w:ind w:left="284"/>
        <w:rPr>
          <w:sz w:val="20"/>
          <w:szCs w:val="20"/>
          <w:lang w:val="en-US"/>
        </w:rPr>
      </w:pPr>
      <w:r w:rsidRPr="001778E4">
        <w:rPr>
          <w:sz w:val="20"/>
          <w:szCs w:val="20"/>
          <w:lang w:val="en-US"/>
        </w:rPr>
        <w:lastRenderedPageBreak/>
        <w:t xml:space="preserve">       14) nRECEIPT&gt;=459 43  8 OPEN (0.18604651 0.81395349)  </w:t>
      </w:r>
    </w:p>
    <w:p w14:paraId="1BB39FF6" w14:textId="77777777" w:rsidR="009026ED" w:rsidRPr="001778E4" w:rsidRDefault="009026ED" w:rsidP="009026ED">
      <w:pPr>
        <w:ind w:left="284"/>
        <w:rPr>
          <w:sz w:val="20"/>
          <w:szCs w:val="20"/>
          <w:lang w:val="en-US"/>
        </w:rPr>
      </w:pPr>
      <w:r w:rsidRPr="001778E4">
        <w:rPr>
          <w:sz w:val="20"/>
          <w:szCs w:val="20"/>
          <w:lang w:val="en-US"/>
        </w:rPr>
        <w:t xml:space="preserve">         28) MARGIN&lt; 39091.27 3  1 CLOSE (0.66666667 0.33333333) *</w:t>
      </w:r>
    </w:p>
    <w:p w14:paraId="550C70FD" w14:textId="77777777" w:rsidR="009026ED" w:rsidRPr="001778E4" w:rsidRDefault="009026ED" w:rsidP="009026ED">
      <w:pPr>
        <w:ind w:left="284"/>
        <w:rPr>
          <w:sz w:val="20"/>
          <w:szCs w:val="20"/>
          <w:lang w:val="en-US"/>
        </w:rPr>
      </w:pPr>
      <w:r w:rsidRPr="001778E4">
        <w:rPr>
          <w:sz w:val="20"/>
          <w:szCs w:val="20"/>
          <w:lang w:val="en-US"/>
        </w:rPr>
        <w:t xml:space="preserve">         29) MARGIN&gt;=39091.27 40  6 OPEN (0.15000000 0.85000000)  </w:t>
      </w:r>
    </w:p>
    <w:p w14:paraId="595784D5" w14:textId="77777777" w:rsidR="009026ED" w:rsidRPr="001778E4" w:rsidRDefault="009026ED" w:rsidP="009026ED">
      <w:pPr>
        <w:ind w:left="284"/>
        <w:rPr>
          <w:sz w:val="20"/>
          <w:szCs w:val="20"/>
          <w:lang w:val="en-US"/>
        </w:rPr>
      </w:pPr>
      <w:r w:rsidRPr="001778E4">
        <w:rPr>
          <w:sz w:val="20"/>
          <w:szCs w:val="20"/>
          <w:lang w:val="en-US"/>
        </w:rPr>
        <w:t xml:space="preserve">           58) COGS&lt; 75358.5 6  2 OPEN (0.33333333 0.66666667) *</w:t>
      </w:r>
    </w:p>
    <w:p w14:paraId="0D8FC0F0" w14:textId="77777777" w:rsidR="009026ED" w:rsidRPr="001778E4" w:rsidRDefault="009026ED" w:rsidP="009026ED">
      <w:pPr>
        <w:ind w:left="284"/>
        <w:rPr>
          <w:sz w:val="20"/>
          <w:szCs w:val="20"/>
          <w:lang w:val="en-US"/>
        </w:rPr>
      </w:pPr>
      <w:r w:rsidRPr="001778E4">
        <w:rPr>
          <w:sz w:val="20"/>
          <w:szCs w:val="20"/>
          <w:lang w:val="en-US"/>
        </w:rPr>
        <w:t xml:space="preserve">           59) COGS&gt;=75358.5 34  4 OPEN (0.11764706 0.88235294)  </w:t>
      </w:r>
    </w:p>
    <w:p w14:paraId="5EE97DB2" w14:textId="77777777" w:rsidR="009026ED" w:rsidRPr="001778E4" w:rsidRDefault="009026ED" w:rsidP="009026ED">
      <w:pPr>
        <w:ind w:left="284"/>
        <w:rPr>
          <w:sz w:val="20"/>
          <w:szCs w:val="20"/>
          <w:lang w:val="en-US"/>
        </w:rPr>
      </w:pPr>
      <w:r w:rsidRPr="001778E4">
        <w:rPr>
          <w:sz w:val="20"/>
          <w:szCs w:val="20"/>
          <w:lang w:val="en-US"/>
        </w:rPr>
        <w:t xml:space="preserve">            118) COGS&gt;=161920.7 18  4 OPEN (0.22222222 0.77777778)  </w:t>
      </w:r>
    </w:p>
    <w:p w14:paraId="3E87EC95" w14:textId="77777777" w:rsidR="009026ED" w:rsidRPr="001778E4" w:rsidRDefault="009026ED" w:rsidP="009026ED">
      <w:pPr>
        <w:ind w:left="284"/>
        <w:rPr>
          <w:sz w:val="20"/>
          <w:szCs w:val="20"/>
          <w:lang w:val="en-US"/>
        </w:rPr>
      </w:pPr>
      <w:r w:rsidRPr="001778E4">
        <w:rPr>
          <w:sz w:val="20"/>
          <w:szCs w:val="20"/>
          <w:lang w:val="en-US"/>
        </w:rPr>
        <w:t xml:space="preserve">              236) nRECEIPT&lt; 2059 2  0 CLOSE (1.00000000 0.00000000) *</w:t>
      </w:r>
    </w:p>
    <w:p w14:paraId="7F8BDE93" w14:textId="77777777" w:rsidR="009026ED" w:rsidRPr="001778E4" w:rsidRDefault="009026ED" w:rsidP="009026ED">
      <w:pPr>
        <w:ind w:left="284"/>
        <w:rPr>
          <w:sz w:val="20"/>
          <w:szCs w:val="20"/>
          <w:lang w:val="en-US"/>
        </w:rPr>
      </w:pPr>
      <w:r w:rsidRPr="001778E4">
        <w:rPr>
          <w:sz w:val="20"/>
          <w:szCs w:val="20"/>
          <w:lang w:val="en-US"/>
        </w:rPr>
        <w:t xml:space="preserve">              237) nRECEIPT&gt;=2059 16  2 OPEN (0.12500000 0.87500000) *</w:t>
      </w:r>
    </w:p>
    <w:p w14:paraId="33E6B46D" w14:textId="77777777" w:rsidR="009026ED" w:rsidRPr="001778E4" w:rsidRDefault="009026ED" w:rsidP="009026ED">
      <w:pPr>
        <w:ind w:left="284"/>
        <w:rPr>
          <w:sz w:val="20"/>
          <w:szCs w:val="20"/>
          <w:lang w:val="en-US"/>
        </w:rPr>
      </w:pPr>
      <w:r w:rsidRPr="001778E4">
        <w:rPr>
          <w:sz w:val="20"/>
          <w:szCs w:val="20"/>
          <w:lang w:val="en-US"/>
        </w:rPr>
        <w:t xml:space="preserve">            119) COGS&lt; 161920.7 16  0 OPEN (0.00000000 1.00000000) *</w:t>
      </w:r>
    </w:p>
    <w:p w14:paraId="34A4795D" w14:textId="77777777" w:rsidR="009026ED" w:rsidRPr="001778E4" w:rsidRDefault="009026ED" w:rsidP="009026ED">
      <w:pPr>
        <w:ind w:left="284"/>
        <w:rPr>
          <w:sz w:val="20"/>
          <w:szCs w:val="20"/>
          <w:lang w:val="en-US"/>
        </w:rPr>
      </w:pPr>
      <w:r w:rsidRPr="001778E4">
        <w:rPr>
          <w:sz w:val="20"/>
          <w:szCs w:val="20"/>
          <w:lang w:val="en-US"/>
        </w:rPr>
        <w:t xml:space="preserve">       15) nRECEIPT&lt; 459 11  0 OPEN (0.00000000 1.00000000) *</w:t>
      </w:r>
    </w:p>
    <w:p w14:paraId="24D0AE5E" w14:textId="77777777" w:rsidR="009026ED" w:rsidRPr="001778E4" w:rsidRDefault="009026ED" w:rsidP="009026ED">
      <w:pPr>
        <w:ind w:left="284"/>
        <w:rPr>
          <w:b/>
          <w:sz w:val="20"/>
          <w:szCs w:val="20"/>
          <w:lang w:val="en-US"/>
        </w:rPr>
      </w:pPr>
      <w:r w:rsidRPr="001778E4">
        <w:rPr>
          <w:b/>
          <w:sz w:val="20"/>
          <w:szCs w:val="20"/>
          <w:lang w:val="en-US"/>
        </w:rPr>
        <w:t>&gt; summary(CART)</w:t>
      </w:r>
    </w:p>
    <w:p w14:paraId="74BE0DDC" w14:textId="77777777" w:rsidR="009026ED" w:rsidRPr="001778E4" w:rsidRDefault="009026ED" w:rsidP="009026ED">
      <w:pPr>
        <w:ind w:left="284"/>
        <w:rPr>
          <w:sz w:val="20"/>
          <w:szCs w:val="20"/>
          <w:lang w:val="en-US"/>
        </w:rPr>
      </w:pPr>
      <w:r w:rsidRPr="001778E4">
        <w:rPr>
          <w:sz w:val="20"/>
          <w:szCs w:val="20"/>
          <w:lang w:val="en-US"/>
        </w:rPr>
        <w:t>Call:</w:t>
      </w:r>
    </w:p>
    <w:p w14:paraId="3A26963A" w14:textId="77777777" w:rsidR="009026ED" w:rsidRPr="001778E4" w:rsidRDefault="009026ED" w:rsidP="009026ED">
      <w:pPr>
        <w:ind w:left="284"/>
        <w:rPr>
          <w:sz w:val="20"/>
          <w:szCs w:val="20"/>
          <w:lang w:val="en-US"/>
        </w:rPr>
      </w:pPr>
      <w:r w:rsidRPr="001778E4">
        <w:rPr>
          <w:sz w:val="20"/>
          <w:szCs w:val="20"/>
          <w:lang w:val="en-US"/>
        </w:rPr>
        <w:t xml:space="preserve">rpart(formula = FlagOpen ~ ., data = TRAININGSet, method = "class", </w:t>
      </w:r>
    </w:p>
    <w:p w14:paraId="755DF8B9" w14:textId="77777777" w:rsidR="009026ED" w:rsidRPr="001778E4" w:rsidRDefault="009026ED" w:rsidP="009026ED">
      <w:pPr>
        <w:ind w:left="284"/>
        <w:rPr>
          <w:sz w:val="20"/>
          <w:szCs w:val="20"/>
          <w:lang w:val="en-US"/>
        </w:rPr>
      </w:pPr>
      <w:r w:rsidRPr="001778E4">
        <w:rPr>
          <w:sz w:val="20"/>
          <w:szCs w:val="20"/>
          <w:lang w:val="en-US"/>
        </w:rPr>
        <w:t xml:space="preserve">    control = rpart.control(minsplit = 5))</w:t>
      </w:r>
    </w:p>
    <w:p w14:paraId="311BC041" w14:textId="77777777" w:rsidR="009026ED" w:rsidRPr="001778E4" w:rsidRDefault="009026ED" w:rsidP="009026ED">
      <w:pPr>
        <w:ind w:left="284"/>
        <w:rPr>
          <w:sz w:val="20"/>
          <w:szCs w:val="20"/>
          <w:lang w:val="en-US"/>
        </w:rPr>
      </w:pPr>
      <w:r w:rsidRPr="001778E4">
        <w:rPr>
          <w:sz w:val="20"/>
          <w:szCs w:val="20"/>
          <w:lang w:val="en-US"/>
        </w:rPr>
        <w:t xml:space="preserve">  n= 78 </w:t>
      </w:r>
    </w:p>
    <w:p w14:paraId="10AB3896" w14:textId="77777777" w:rsidR="009026ED" w:rsidRPr="001778E4" w:rsidRDefault="009026ED" w:rsidP="009026ED">
      <w:pPr>
        <w:ind w:left="284"/>
        <w:rPr>
          <w:sz w:val="20"/>
          <w:szCs w:val="20"/>
          <w:lang w:val="en-US"/>
        </w:rPr>
      </w:pPr>
      <w:r w:rsidRPr="001778E4">
        <w:rPr>
          <w:sz w:val="20"/>
          <w:szCs w:val="20"/>
          <w:lang w:val="en-US"/>
        </w:rPr>
        <w:t xml:space="preserve">     CP nsplit rel error xerror      xstd</w:t>
      </w:r>
    </w:p>
    <w:p w14:paraId="13A68419" w14:textId="77777777" w:rsidR="009026ED" w:rsidRPr="001778E4" w:rsidRDefault="009026ED" w:rsidP="009026ED">
      <w:pPr>
        <w:ind w:left="284"/>
        <w:rPr>
          <w:sz w:val="20"/>
          <w:szCs w:val="20"/>
          <w:lang w:val="en-US"/>
        </w:rPr>
      </w:pPr>
      <w:r w:rsidRPr="001778E4">
        <w:rPr>
          <w:sz w:val="20"/>
          <w:szCs w:val="20"/>
          <w:lang w:val="en-US"/>
        </w:rPr>
        <w:t>1 0.250      0      1.00    1.0 0.1928198</w:t>
      </w:r>
    </w:p>
    <w:p w14:paraId="76266FFF" w14:textId="77777777" w:rsidR="009026ED" w:rsidRPr="001778E4" w:rsidRDefault="009026ED" w:rsidP="009026ED">
      <w:pPr>
        <w:ind w:left="284"/>
        <w:rPr>
          <w:sz w:val="20"/>
          <w:szCs w:val="20"/>
          <w:lang w:val="en-US"/>
        </w:rPr>
      </w:pPr>
      <w:r w:rsidRPr="001778E4">
        <w:rPr>
          <w:sz w:val="20"/>
          <w:szCs w:val="20"/>
          <w:lang w:val="en-US"/>
        </w:rPr>
        <w:t>2 0.100      1      0.75    0.8 0.1783112</w:t>
      </w:r>
    </w:p>
    <w:p w14:paraId="3BA37D54" w14:textId="77777777" w:rsidR="009026ED" w:rsidRPr="001778E4" w:rsidRDefault="009026ED" w:rsidP="009026ED">
      <w:pPr>
        <w:ind w:left="284"/>
        <w:rPr>
          <w:sz w:val="20"/>
          <w:szCs w:val="20"/>
          <w:lang w:val="en-US"/>
        </w:rPr>
      </w:pPr>
      <w:r w:rsidRPr="001778E4">
        <w:rPr>
          <w:sz w:val="20"/>
          <w:szCs w:val="20"/>
          <w:lang w:val="en-US"/>
        </w:rPr>
        <w:t>3 0.025      3      0.55    0.9 0.1860521</w:t>
      </w:r>
    </w:p>
    <w:p w14:paraId="0A0BC461" w14:textId="77777777" w:rsidR="009026ED" w:rsidRPr="001778E4" w:rsidRDefault="009026ED" w:rsidP="009026ED">
      <w:pPr>
        <w:ind w:left="284"/>
        <w:rPr>
          <w:sz w:val="20"/>
          <w:szCs w:val="20"/>
          <w:lang w:val="en-US"/>
        </w:rPr>
      </w:pPr>
      <w:r w:rsidRPr="001778E4">
        <w:rPr>
          <w:sz w:val="20"/>
          <w:szCs w:val="20"/>
          <w:lang w:val="en-US"/>
        </w:rPr>
        <w:t>4 0.010      8      0.40    1.0 0.1928198</w:t>
      </w:r>
    </w:p>
    <w:p w14:paraId="00796DF2" w14:textId="77777777" w:rsidR="009026ED" w:rsidRPr="001778E4" w:rsidRDefault="009026ED" w:rsidP="009026ED">
      <w:pPr>
        <w:ind w:left="284"/>
        <w:rPr>
          <w:sz w:val="20"/>
          <w:szCs w:val="20"/>
          <w:lang w:val="en-US"/>
        </w:rPr>
      </w:pPr>
      <w:r w:rsidRPr="001778E4">
        <w:rPr>
          <w:sz w:val="20"/>
          <w:szCs w:val="20"/>
          <w:lang w:val="en-US"/>
        </w:rPr>
        <w:t>Variable importance</w:t>
      </w:r>
    </w:p>
    <w:p w14:paraId="4D7B92F0" w14:textId="77777777" w:rsidR="009026ED" w:rsidRPr="001778E4" w:rsidRDefault="009026ED" w:rsidP="009026ED">
      <w:pPr>
        <w:ind w:left="284"/>
        <w:rPr>
          <w:sz w:val="20"/>
          <w:szCs w:val="20"/>
          <w:lang w:val="en-US"/>
        </w:rPr>
      </w:pPr>
      <w:r w:rsidRPr="001778E4">
        <w:rPr>
          <w:sz w:val="20"/>
          <w:szCs w:val="20"/>
          <w:lang w:val="en-US"/>
        </w:rPr>
        <w:t xml:space="preserve">    GAIN     COGS   MARGIN nRECEIPT </w:t>
      </w:r>
    </w:p>
    <w:p w14:paraId="18C0D99B" w14:textId="77777777" w:rsidR="009026ED" w:rsidRPr="001778E4" w:rsidRDefault="009026ED" w:rsidP="009026ED">
      <w:pPr>
        <w:ind w:left="284"/>
        <w:rPr>
          <w:sz w:val="20"/>
          <w:szCs w:val="20"/>
          <w:lang w:val="en-US"/>
        </w:rPr>
      </w:pPr>
      <w:r w:rsidRPr="001778E4">
        <w:rPr>
          <w:sz w:val="20"/>
          <w:szCs w:val="20"/>
          <w:lang w:val="en-US"/>
        </w:rPr>
        <w:t xml:space="preserve">      28       26       25       21 </w:t>
      </w:r>
    </w:p>
    <w:p w14:paraId="3968DB23" w14:textId="67147643" w:rsidR="009026ED" w:rsidRPr="001778E4" w:rsidRDefault="009026ED" w:rsidP="009026ED">
      <w:pPr>
        <w:ind w:left="284"/>
        <w:rPr>
          <w:b/>
          <w:sz w:val="20"/>
          <w:szCs w:val="20"/>
          <w:lang w:val="en-US"/>
        </w:rPr>
      </w:pPr>
      <w:r w:rsidRPr="001778E4">
        <w:rPr>
          <w:b/>
          <w:sz w:val="20"/>
          <w:szCs w:val="20"/>
          <w:lang w:val="en-US"/>
        </w:rPr>
        <w:t>#Inserisco TESTset  nell'ALGORITMO CART</w:t>
      </w:r>
    </w:p>
    <w:p w14:paraId="06ABA0AA" w14:textId="77777777" w:rsidR="009026ED" w:rsidRPr="001778E4" w:rsidRDefault="009026ED" w:rsidP="009026ED">
      <w:pPr>
        <w:ind w:left="284"/>
        <w:rPr>
          <w:sz w:val="20"/>
          <w:szCs w:val="20"/>
          <w:lang w:val="en-US"/>
        </w:rPr>
      </w:pPr>
      <w:r w:rsidRPr="001778E4">
        <w:rPr>
          <w:sz w:val="20"/>
          <w:szCs w:val="20"/>
          <w:lang w:val="en-US"/>
        </w:rPr>
        <w:t>&gt; prevision &lt;- predict(CART, TESTSet, type="class")</w:t>
      </w:r>
    </w:p>
    <w:p w14:paraId="013F5029" w14:textId="7D4C4911" w:rsidR="009026ED" w:rsidRPr="001778E4" w:rsidRDefault="009026ED" w:rsidP="009026ED">
      <w:pPr>
        <w:ind w:left="284"/>
        <w:rPr>
          <w:b/>
          <w:sz w:val="20"/>
          <w:szCs w:val="20"/>
        </w:rPr>
      </w:pPr>
      <w:r w:rsidRPr="001778E4">
        <w:rPr>
          <w:b/>
          <w:sz w:val="20"/>
          <w:szCs w:val="20"/>
        </w:rPr>
        <w:t>#accuratezza previsione</w:t>
      </w:r>
    </w:p>
    <w:p w14:paraId="74F2E36C" w14:textId="77777777" w:rsidR="009026ED" w:rsidRPr="001778E4" w:rsidRDefault="009026ED" w:rsidP="009026ED">
      <w:pPr>
        <w:ind w:left="284"/>
        <w:rPr>
          <w:sz w:val="20"/>
          <w:szCs w:val="20"/>
        </w:rPr>
      </w:pPr>
      <w:r w:rsidRPr="001778E4">
        <w:rPr>
          <w:sz w:val="20"/>
          <w:szCs w:val="20"/>
        </w:rPr>
        <w:t>&gt; Gini(prevision)</w:t>
      </w:r>
    </w:p>
    <w:p w14:paraId="250B9EB9" w14:textId="77777777" w:rsidR="009026ED" w:rsidRPr="001778E4" w:rsidRDefault="009026ED" w:rsidP="009026ED">
      <w:pPr>
        <w:ind w:left="284"/>
        <w:rPr>
          <w:sz w:val="20"/>
          <w:szCs w:val="20"/>
        </w:rPr>
      </w:pPr>
      <w:r w:rsidRPr="001778E4">
        <w:rPr>
          <w:sz w:val="20"/>
          <w:szCs w:val="20"/>
        </w:rPr>
        <w:t>[1] 0.09428571</w:t>
      </w:r>
    </w:p>
    <w:p w14:paraId="49D4E138" w14:textId="77777777" w:rsidR="009026ED" w:rsidRPr="001778E4" w:rsidRDefault="009026ED" w:rsidP="009026ED">
      <w:pPr>
        <w:ind w:left="284"/>
        <w:rPr>
          <w:sz w:val="20"/>
          <w:szCs w:val="20"/>
        </w:rPr>
      </w:pPr>
      <w:r w:rsidRPr="001778E4">
        <w:rPr>
          <w:sz w:val="20"/>
          <w:szCs w:val="20"/>
        </w:rPr>
        <w:t xml:space="preserve">&gt; mean (prevision == TESTSet$FlagOpen) </w:t>
      </w:r>
    </w:p>
    <w:p w14:paraId="06D0FC29" w14:textId="77777777" w:rsidR="009026ED" w:rsidRPr="001778E4" w:rsidRDefault="009026ED" w:rsidP="009026ED">
      <w:pPr>
        <w:ind w:left="284"/>
        <w:rPr>
          <w:sz w:val="20"/>
          <w:szCs w:val="20"/>
          <w:lang w:val="en-US"/>
        </w:rPr>
      </w:pPr>
      <w:r w:rsidRPr="001778E4">
        <w:rPr>
          <w:sz w:val="20"/>
          <w:szCs w:val="20"/>
          <w:lang w:val="en-US"/>
        </w:rPr>
        <w:t>[1] 0.8571429</w:t>
      </w:r>
    </w:p>
    <w:p w14:paraId="1A666A11" w14:textId="77777777" w:rsidR="009026ED" w:rsidRPr="001778E4" w:rsidRDefault="009026ED" w:rsidP="009026ED">
      <w:pPr>
        <w:ind w:left="284"/>
        <w:rPr>
          <w:b/>
          <w:sz w:val="20"/>
          <w:szCs w:val="20"/>
          <w:lang w:val="en-US"/>
        </w:rPr>
      </w:pPr>
      <w:r w:rsidRPr="001778E4">
        <w:rPr>
          <w:b/>
          <w:sz w:val="20"/>
          <w:szCs w:val="20"/>
          <w:lang w:val="en-US"/>
        </w:rPr>
        <w:t>&gt; prevision2019</w:t>
      </w:r>
    </w:p>
    <w:p w14:paraId="65FFD85A" w14:textId="77777777" w:rsidR="009026ED" w:rsidRPr="001778E4" w:rsidRDefault="009026ED" w:rsidP="009026ED">
      <w:pPr>
        <w:ind w:left="284"/>
        <w:rPr>
          <w:sz w:val="20"/>
          <w:szCs w:val="20"/>
          <w:lang w:val="en-US"/>
        </w:rPr>
      </w:pPr>
      <w:r w:rsidRPr="001778E4">
        <w:rPr>
          <w:sz w:val="20"/>
          <w:szCs w:val="20"/>
          <w:lang w:val="en-US"/>
        </w:rPr>
        <w:t xml:space="preserve">    1     2     3     4     5     6     7     8     9    10    11    12    13    14    15    16    17    18    19    20    21 </w:t>
      </w:r>
    </w:p>
    <w:p w14:paraId="231BEE28" w14:textId="77777777" w:rsidR="009026ED" w:rsidRPr="001778E4" w:rsidRDefault="009026ED" w:rsidP="009026ED">
      <w:pPr>
        <w:ind w:left="284"/>
        <w:rPr>
          <w:sz w:val="20"/>
          <w:szCs w:val="20"/>
          <w:lang w:val="en-US"/>
        </w:rPr>
      </w:pPr>
      <w:r w:rsidRPr="001778E4">
        <w:rPr>
          <w:sz w:val="20"/>
          <w:szCs w:val="20"/>
          <w:lang w:val="en-US"/>
        </w:rPr>
        <w:t xml:space="preserve"> OPEN  OPEN  OPEN  OPEN CLOSE  OPEN  OPEN  OPEN CLOSE  OPEN  OPEN  OPEN  OPEN  OPEN  OPEN  OPEN CLOSE  OPEN  OPEN CLOSE  OPEN </w:t>
      </w:r>
    </w:p>
    <w:p w14:paraId="018C38DF" w14:textId="77777777" w:rsidR="009026ED" w:rsidRPr="001778E4" w:rsidRDefault="009026ED" w:rsidP="009026ED">
      <w:pPr>
        <w:ind w:left="284"/>
        <w:rPr>
          <w:sz w:val="20"/>
          <w:szCs w:val="20"/>
          <w:lang w:val="en-US"/>
        </w:rPr>
      </w:pPr>
      <w:r w:rsidRPr="001778E4">
        <w:rPr>
          <w:sz w:val="20"/>
          <w:szCs w:val="20"/>
          <w:lang w:val="en-US"/>
        </w:rPr>
        <w:lastRenderedPageBreak/>
        <w:t xml:space="preserve">   22    23    24    25    26    27    28    29 </w:t>
      </w:r>
    </w:p>
    <w:p w14:paraId="7B6E694C" w14:textId="77777777" w:rsidR="009026ED" w:rsidRPr="001778E4" w:rsidRDefault="009026ED" w:rsidP="009026ED">
      <w:pPr>
        <w:ind w:left="284"/>
        <w:rPr>
          <w:sz w:val="20"/>
          <w:szCs w:val="20"/>
          <w:lang w:val="en-US"/>
        </w:rPr>
      </w:pPr>
      <w:r w:rsidRPr="001778E4">
        <w:rPr>
          <w:sz w:val="20"/>
          <w:szCs w:val="20"/>
          <w:lang w:val="en-US"/>
        </w:rPr>
        <w:t xml:space="preserve"> OPEN CLOSE  OPEN  OPEN  OPEN  OPEN  OPEN  OPEN </w:t>
      </w:r>
    </w:p>
    <w:p w14:paraId="55CA81D8" w14:textId="77777777" w:rsidR="009026ED" w:rsidRPr="001778E4" w:rsidRDefault="009026ED" w:rsidP="009026ED">
      <w:pPr>
        <w:ind w:left="284"/>
        <w:rPr>
          <w:sz w:val="20"/>
          <w:szCs w:val="20"/>
          <w:lang w:val="en-US"/>
        </w:rPr>
      </w:pPr>
      <w:r w:rsidRPr="001778E4">
        <w:rPr>
          <w:sz w:val="20"/>
          <w:szCs w:val="20"/>
          <w:lang w:val="en-US"/>
        </w:rPr>
        <w:t>Levels: CLOSE OPEN</w:t>
      </w:r>
    </w:p>
    <w:p w14:paraId="54E41CCD" w14:textId="35465BF4" w:rsidR="009026ED" w:rsidRPr="001778E4" w:rsidRDefault="009026ED" w:rsidP="009026ED">
      <w:pPr>
        <w:ind w:left="284"/>
        <w:rPr>
          <w:b/>
          <w:sz w:val="20"/>
          <w:szCs w:val="20"/>
          <w:lang w:val="en-US"/>
        </w:rPr>
      </w:pPr>
      <w:r w:rsidRPr="001778E4">
        <w:rPr>
          <w:b/>
          <w:sz w:val="20"/>
          <w:szCs w:val="20"/>
          <w:lang w:val="en-US"/>
        </w:rPr>
        <w:t>#accuratezza previsione</w:t>
      </w:r>
    </w:p>
    <w:p w14:paraId="4E31BC70" w14:textId="77777777" w:rsidR="009026ED" w:rsidRPr="001778E4" w:rsidRDefault="009026ED" w:rsidP="009026ED">
      <w:pPr>
        <w:ind w:left="284"/>
        <w:rPr>
          <w:sz w:val="20"/>
          <w:szCs w:val="20"/>
          <w:lang w:val="en-US"/>
        </w:rPr>
      </w:pPr>
      <w:r w:rsidRPr="001778E4">
        <w:rPr>
          <w:sz w:val="20"/>
          <w:szCs w:val="20"/>
          <w:lang w:val="en-US"/>
        </w:rPr>
        <w:t xml:space="preserve">&gt; Gini(prevision2019) </w:t>
      </w:r>
    </w:p>
    <w:p w14:paraId="6516F7F7" w14:textId="48B6DEF7" w:rsidR="009026ED" w:rsidRPr="001778E4" w:rsidRDefault="009026ED" w:rsidP="009026ED">
      <w:pPr>
        <w:ind w:left="284"/>
        <w:rPr>
          <w:sz w:val="20"/>
          <w:szCs w:val="20"/>
          <w:lang w:val="en-US"/>
        </w:rPr>
      </w:pPr>
      <w:r w:rsidRPr="001778E4">
        <w:rPr>
          <w:sz w:val="20"/>
          <w:szCs w:val="20"/>
          <w:lang w:val="en-US"/>
        </w:rPr>
        <w:t>[1] 0.07807417</w:t>
      </w:r>
      <w:r w:rsidR="008441DB">
        <w:rPr>
          <w:sz w:val="20"/>
          <w:szCs w:val="20"/>
          <w:lang w:val="en-US"/>
        </w:rPr>
        <w:t xml:space="preserve">  </w:t>
      </w:r>
    </w:p>
    <w:p w14:paraId="3D33B26C" w14:textId="77777777" w:rsidR="009026ED" w:rsidRPr="001778E4" w:rsidRDefault="009026ED" w:rsidP="009026ED">
      <w:pPr>
        <w:ind w:left="284"/>
        <w:rPr>
          <w:sz w:val="20"/>
          <w:szCs w:val="20"/>
          <w:lang w:val="en-US"/>
        </w:rPr>
      </w:pPr>
      <w:r w:rsidRPr="001778E4">
        <w:rPr>
          <w:sz w:val="20"/>
          <w:szCs w:val="20"/>
          <w:lang w:val="en-US"/>
        </w:rPr>
        <w:t xml:space="preserve">&gt; mean (prevision2019 == DATASET1819$FlagOpen) </w:t>
      </w:r>
    </w:p>
    <w:p w14:paraId="03509E19" w14:textId="77777777" w:rsidR="009026ED" w:rsidRPr="001778E4" w:rsidRDefault="009026ED" w:rsidP="009026ED">
      <w:pPr>
        <w:ind w:left="284"/>
        <w:rPr>
          <w:sz w:val="20"/>
          <w:szCs w:val="20"/>
          <w:lang w:val="en-US"/>
        </w:rPr>
      </w:pPr>
      <w:r w:rsidRPr="001778E4">
        <w:rPr>
          <w:sz w:val="20"/>
          <w:szCs w:val="20"/>
          <w:lang w:val="en-US"/>
        </w:rPr>
        <w:t>[1] 0.8275862</w:t>
      </w:r>
    </w:p>
    <w:p w14:paraId="46CDD5C9" w14:textId="77777777" w:rsidR="009026ED" w:rsidRPr="001778E4" w:rsidRDefault="009026ED" w:rsidP="009026ED">
      <w:pPr>
        <w:ind w:left="284"/>
        <w:rPr>
          <w:sz w:val="20"/>
          <w:szCs w:val="20"/>
          <w:lang w:val="en-US"/>
        </w:rPr>
      </w:pPr>
      <w:r w:rsidRPr="001778E4">
        <w:rPr>
          <w:sz w:val="20"/>
          <w:szCs w:val="20"/>
          <w:lang w:val="en-US"/>
        </w:rPr>
        <w:t xml:space="preserve">&gt; </w:t>
      </w:r>
    </w:p>
    <w:p w14:paraId="618F5C68" w14:textId="2738F0E4" w:rsidR="009026ED" w:rsidRPr="001778E4" w:rsidRDefault="00E62DD6" w:rsidP="009026ED">
      <w:pPr>
        <w:ind w:left="284"/>
        <w:rPr>
          <w:b/>
          <w:sz w:val="20"/>
          <w:szCs w:val="20"/>
          <w:lang w:val="en-US"/>
        </w:rPr>
      </w:pPr>
      <w:r>
        <w:rPr>
          <w:b/>
          <w:sz w:val="20"/>
          <w:szCs w:val="20"/>
          <w:lang w:val="en-US"/>
        </w:rPr>
        <w:t>S</w:t>
      </w:r>
      <w:r w:rsidR="009026ED" w:rsidRPr="001778E4">
        <w:rPr>
          <w:b/>
          <w:sz w:val="20"/>
          <w:szCs w:val="20"/>
          <w:lang w:val="en-US"/>
        </w:rPr>
        <w:t xml:space="preserve">tatistics </w:t>
      </w:r>
    </w:p>
    <w:p w14:paraId="53D8F133" w14:textId="77777777" w:rsidR="009026ED" w:rsidRPr="001778E4" w:rsidRDefault="009026ED" w:rsidP="009026ED">
      <w:pPr>
        <w:ind w:left="284"/>
        <w:rPr>
          <w:sz w:val="20"/>
          <w:szCs w:val="20"/>
          <w:lang w:val="en-US"/>
        </w:rPr>
      </w:pPr>
      <w:r w:rsidRPr="001778E4">
        <w:rPr>
          <w:sz w:val="20"/>
          <w:szCs w:val="20"/>
          <w:lang w:val="en-US"/>
        </w:rPr>
        <w:t xml:space="preserve">&gt; summary(prevision2019) </w:t>
      </w:r>
    </w:p>
    <w:p w14:paraId="44AA0F30" w14:textId="77777777" w:rsidR="009026ED" w:rsidRPr="001778E4" w:rsidRDefault="009026ED" w:rsidP="009026ED">
      <w:pPr>
        <w:ind w:left="284"/>
        <w:rPr>
          <w:sz w:val="20"/>
          <w:szCs w:val="20"/>
          <w:lang w:val="en-US"/>
        </w:rPr>
      </w:pPr>
      <w:r w:rsidRPr="001778E4">
        <w:rPr>
          <w:sz w:val="20"/>
          <w:szCs w:val="20"/>
          <w:lang w:val="en-US"/>
        </w:rPr>
        <w:t xml:space="preserve">CLOSE  OPEN </w:t>
      </w:r>
    </w:p>
    <w:p w14:paraId="4B158039" w14:textId="4F6E8A92" w:rsidR="009026ED" w:rsidRPr="001778E4" w:rsidRDefault="009026ED" w:rsidP="009026ED">
      <w:pPr>
        <w:ind w:left="284"/>
        <w:rPr>
          <w:sz w:val="20"/>
          <w:szCs w:val="20"/>
          <w:lang w:val="en-US"/>
        </w:rPr>
      </w:pPr>
      <w:r w:rsidRPr="001778E4">
        <w:rPr>
          <w:sz w:val="20"/>
          <w:szCs w:val="20"/>
          <w:lang w:val="en-US"/>
        </w:rPr>
        <w:t xml:space="preserve">    </w:t>
      </w:r>
      <w:r w:rsidR="008441DB">
        <w:rPr>
          <w:sz w:val="20"/>
          <w:szCs w:val="20"/>
          <w:lang w:val="en-US"/>
        </w:rPr>
        <w:t>4</w:t>
      </w:r>
      <w:r w:rsidRPr="001778E4">
        <w:rPr>
          <w:sz w:val="20"/>
          <w:szCs w:val="20"/>
          <w:lang w:val="en-US"/>
        </w:rPr>
        <w:t xml:space="preserve">    2</w:t>
      </w:r>
      <w:r w:rsidR="008441DB">
        <w:rPr>
          <w:sz w:val="20"/>
          <w:szCs w:val="20"/>
          <w:lang w:val="en-US"/>
        </w:rPr>
        <w:t>5</w:t>
      </w:r>
    </w:p>
    <w:p w14:paraId="750EDEC6" w14:textId="3474CE0C" w:rsidR="009026ED" w:rsidRPr="00D93AC6" w:rsidRDefault="00D93AC6" w:rsidP="00BD12E4">
      <w:pPr>
        <w:rPr>
          <w:sz w:val="20"/>
          <w:szCs w:val="20"/>
          <w:lang w:val="en-US"/>
        </w:rPr>
      </w:pPr>
      <w:r>
        <w:rPr>
          <w:noProof/>
        </w:rPr>
        <w:drawing>
          <wp:inline distT="0" distB="0" distL="0" distR="0" wp14:anchorId="001182A5" wp14:editId="7F1EB881">
            <wp:extent cx="6116924" cy="4649273"/>
            <wp:effectExtent l="0" t="0" r="0" b="0"/>
            <wp:docPr id="37" name="Immagine 37"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ttura.PNG"/>
                    <pic:cNvPicPr/>
                  </pic:nvPicPr>
                  <pic:blipFill>
                    <a:blip r:embed="rId62">
                      <a:extLst>
                        <a:ext uri="{28A0092B-C50C-407E-A947-70E740481C1C}">
                          <a14:useLocalDpi xmlns:a14="http://schemas.microsoft.com/office/drawing/2010/main" val="0"/>
                        </a:ext>
                      </a:extLst>
                    </a:blip>
                    <a:stretch>
                      <a:fillRect/>
                    </a:stretch>
                  </pic:blipFill>
                  <pic:spPr>
                    <a:xfrm>
                      <a:off x="0" y="0"/>
                      <a:ext cx="6152366" cy="4676212"/>
                    </a:xfrm>
                    <a:prstGeom prst="rect">
                      <a:avLst/>
                    </a:prstGeom>
                  </pic:spPr>
                </pic:pic>
              </a:graphicData>
            </a:graphic>
          </wp:inline>
        </w:drawing>
      </w:r>
    </w:p>
    <w:p w14:paraId="7F7EA77D" w14:textId="2055CDF5" w:rsidR="00FB2B7D" w:rsidRPr="00D93AC6" w:rsidRDefault="00FB2B7D" w:rsidP="00617FE3">
      <w:pPr>
        <w:tabs>
          <w:tab w:val="left" w:pos="567"/>
        </w:tabs>
        <w:spacing w:line="360" w:lineRule="auto"/>
        <w:ind w:right="473"/>
        <w:rPr>
          <w:lang w:val="en-US" w:bidi="it-IT"/>
        </w:rPr>
      </w:pPr>
    </w:p>
    <w:p w14:paraId="070233E7" w14:textId="7AB9650C" w:rsidR="009F052A" w:rsidRDefault="009F052A" w:rsidP="009F052A">
      <w:pPr>
        <w:pStyle w:val="Titolo2"/>
        <w:ind w:left="284"/>
        <w:rPr>
          <w:b/>
          <w:i/>
          <w:color w:val="auto"/>
          <w:sz w:val="40"/>
          <w:szCs w:val="40"/>
          <w:lang w:bidi="it-IT"/>
        </w:rPr>
      </w:pPr>
      <w:bookmarkStart w:id="175" w:name="_Toc14958239"/>
      <w:r w:rsidRPr="009F052A">
        <w:rPr>
          <w:b/>
          <w:i/>
          <w:color w:val="auto"/>
          <w:sz w:val="40"/>
          <w:szCs w:val="40"/>
          <w:lang w:bidi="it-IT"/>
        </w:rPr>
        <w:lastRenderedPageBreak/>
        <w:t>A</w:t>
      </w:r>
      <w:r w:rsidR="00E313BE">
        <w:rPr>
          <w:b/>
          <w:i/>
          <w:color w:val="auto"/>
          <w:sz w:val="40"/>
          <w:szCs w:val="40"/>
          <w:lang w:bidi="it-IT"/>
        </w:rPr>
        <w:t>7</w:t>
      </w:r>
      <w:r w:rsidRPr="009F052A">
        <w:rPr>
          <w:b/>
          <w:i/>
          <w:color w:val="auto"/>
          <w:sz w:val="40"/>
          <w:szCs w:val="40"/>
          <w:lang w:bidi="it-IT"/>
        </w:rPr>
        <w:t>. DAX-CODE: VARIABILI D</w:t>
      </w:r>
      <w:r>
        <w:rPr>
          <w:b/>
          <w:i/>
          <w:color w:val="auto"/>
          <w:sz w:val="40"/>
          <w:szCs w:val="40"/>
          <w:lang w:bidi="it-IT"/>
        </w:rPr>
        <w:t>I POWER BI</w:t>
      </w:r>
      <w:bookmarkEnd w:id="175"/>
    </w:p>
    <w:p w14:paraId="2C2B7DF6" w14:textId="77777777" w:rsidR="009F052A" w:rsidRPr="009F052A" w:rsidRDefault="009F052A" w:rsidP="009F052A">
      <w:pPr>
        <w:rPr>
          <w:sz w:val="20"/>
          <w:szCs w:val="20"/>
          <w:lang w:bidi="it-IT"/>
        </w:rPr>
      </w:pPr>
    </w:p>
    <w:p w14:paraId="02105171" w14:textId="1F48B6BF" w:rsidR="009F052A" w:rsidRPr="008441DB" w:rsidRDefault="009F052A" w:rsidP="009F052A">
      <w:pPr>
        <w:ind w:left="284"/>
        <w:rPr>
          <w:sz w:val="20"/>
          <w:szCs w:val="20"/>
          <w:lang w:val="en-US"/>
        </w:rPr>
      </w:pPr>
      <w:r w:rsidRPr="008441DB">
        <w:rPr>
          <w:b/>
          <w:sz w:val="20"/>
          <w:szCs w:val="20"/>
          <w:lang w:val="en-US"/>
        </w:rPr>
        <w:t>Total Sales</w:t>
      </w:r>
      <w:r w:rsidRPr="008441DB">
        <w:rPr>
          <w:sz w:val="20"/>
          <w:szCs w:val="20"/>
          <w:lang w:val="en-US"/>
        </w:rPr>
        <w:t xml:space="preserve"> = CALCULATE (sum</w:t>
      </w:r>
      <w:r w:rsidR="00FF7F40" w:rsidRPr="008441DB">
        <w:rPr>
          <w:sz w:val="20"/>
          <w:szCs w:val="20"/>
          <w:lang w:val="en-US"/>
        </w:rPr>
        <w:t xml:space="preserve"> </w:t>
      </w:r>
      <w:r w:rsidRPr="008441DB">
        <w:rPr>
          <w:sz w:val="20"/>
          <w:szCs w:val="20"/>
          <w:lang w:val="en-US"/>
        </w:rPr>
        <w:t>('L2_STAR_SCHEMA FACT_SALES_SS_DM'[_FATTURATO_LI_SC_]))</w:t>
      </w:r>
    </w:p>
    <w:p w14:paraId="4711100D" w14:textId="1B2CC330" w:rsidR="009F052A" w:rsidRPr="009F052A" w:rsidRDefault="009F052A" w:rsidP="009F052A">
      <w:pPr>
        <w:ind w:left="284"/>
        <w:rPr>
          <w:sz w:val="20"/>
          <w:szCs w:val="20"/>
          <w:lang w:val="en-US"/>
        </w:rPr>
      </w:pPr>
      <w:r w:rsidRPr="009F052A">
        <w:rPr>
          <w:b/>
          <w:sz w:val="20"/>
          <w:szCs w:val="20"/>
          <w:lang w:val="en-US"/>
        </w:rPr>
        <w:t>Total</w:t>
      </w:r>
      <w:r>
        <w:rPr>
          <w:b/>
          <w:sz w:val="20"/>
          <w:szCs w:val="20"/>
          <w:lang w:val="en-US"/>
        </w:rPr>
        <w:t xml:space="preserve"> </w:t>
      </w:r>
      <w:r w:rsidRPr="009F052A">
        <w:rPr>
          <w:b/>
          <w:sz w:val="20"/>
          <w:szCs w:val="20"/>
          <w:lang w:val="en-US"/>
        </w:rPr>
        <w:t>Sales</w:t>
      </w:r>
      <w:r>
        <w:rPr>
          <w:b/>
          <w:sz w:val="20"/>
          <w:szCs w:val="20"/>
          <w:lang w:val="en-US"/>
        </w:rPr>
        <w:t xml:space="preserve"> </w:t>
      </w:r>
      <w:r w:rsidRPr="009F052A">
        <w:rPr>
          <w:b/>
          <w:sz w:val="20"/>
          <w:szCs w:val="20"/>
          <w:lang w:val="en-US"/>
        </w:rPr>
        <w:t xml:space="preserve">LY </w:t>
      </w:r>
      <w:r w:rsidRPr="009F052A">
        <w:rPr>
          <w:sz w:val="20"/>
          <w:szCs w:val="20"/>
          <w:lang w:val="en-US"/>
        </w:rPr>
        <w:t>= CALCULATE</w:t>
      </w:r>
      <w:r>
        <w:rPr>
          <w:sz w:val="20"/>
          <w:szCs w:val="20"/>
          <w:lang w:val="en-US"/>
        </w:rPr>
        <w:t xml:space="preserve"> </w:t>
      </w:r>
      <w:r w:rsidRPr="009F052A">
        <w:rPr>
          <w:sz w:val="20"/>
          <w:szCs w:val="20"/>
          <w:lang w:val="en-US"/>
        </w:rPr>
        <w:t>([Total Sales]; 'L2_STAR_SCHEMA DIM_DATE_SS'[Year]=2017)</w:t>
      </w:r>
    </w:p>
    <w:p w14:paraId="74A19ECF" w14:textId="5F232524" w:rsidR="009F052A" w:rsidRPr="009F052A" w:rsidRDefault="009F052A" w:rsidP="009F052A">
      <w:pPr>
        <w:ind w:left="284"/>
        <w:rPr>
          <w:sz w:val="20"/>
          <w:szCs w:val="20"/>
          <w:lang w:val="en-US"/>
        </w:rPr>
      </w:pPr>
      <w:r w:rsidRPr="009F052A">
        <w:rPr>
          <w:b/>
          <w:sz w:val="20"/>
          <w:szCs w:val="20"/>
          <w:lang w:val="en-US"/>
        </w:rPr>
        <w:t>Total</w:t>
      </w:r>
      <w:r>
        <w:rPr>
          <w:b/>
          <w:sz w:val="20"/>
          <w:szCs w:val="20"/>
          <w:lang w:val="en-US"/>
        </w:rPr>
        <w:t xml:space="preserve"> </w:t>
      </w:r>
      <w:r w:rsidRPr="009F052A">
        <w:rPr>
          <w:b/>
          <w:sz w:val="20"/>
          <w:szCs w:val="20"/>
          <w:lang w:val="en-US"/>
        </w:rPr>
        <w:t>Sales</w:t>
      </w:r>
      <w:r>
        <w:rPr>
          <w:b/>
          <w:sz w:val="20"/>
          <w:szCs w:val="20"/>
          <w:lang w:val="en-US"/>
        </w:rPr>
        <w:t xml:space="preserve"> </w:t>
      </w:r>
      <w:r w:rsidRPr="009F052A">
        <w:rPr>
          <w:b/>
          <w:sz w:val="20"/>
          <w:szCs w:val="20"/>
          <w:lang w:val="en-US"/>
        </w:rPr>
        <w:t>TY</w:t>
      </w:r>
      <w:r w:rsidRPr="009F052A">
        <w:rPr>
          <w:sz w:val="20"/>
          <w:szCs w:val="20"/>
          <w:lang w:val="en-US"/>
        </w:rPr>
        <w:t xml:space="preserve"> = CALCULATE</w:t>
      </w:r>
      <w:r>
        <w:rPr>
          <w:sz w:val="20"/>
          <w:szCs w:val="20"/>
          <w:lang w:val="en-US"/>
        </w:rPr>
        <w:t xml:space="preserve"> </w:t>
      </w:r>
      <w:r w:rsidRPr="009F052A">
        <w:rPr>
          <w:sz w:val="20"/>
          <w:szCs w:val="20"/>
          <w:lang w:val="en-US"/>
        </w:rPr>
        <w:t>([Total Sales]; 'L2_STAR_SCHEMA DIM_DATE_SS'[Year]=2018)</w:t>
      </w:r>
    </w:p>
    <w:p w14:paraId="7756651B" w14:textId="7FBBDB47" w:rsidR="009F052A" w:rsidRPr="009F052A" w:rsidRDefault="009F052A" w:rsidP="009F052A">
      <w:pPr>
        <w:ind w:left="284"/>
        <w:rPr>
          <w:sz w:val="20"/>
          <w:szCs w:val="20"/>
          <w:lang w:val="en-US"/>
        </w:rPr>
      </w:pPr>
      <w:r w:rsidRPr="009F052A">
        <w:rPr>
          <w:b/>
          <w:sz w:val="20"/>
          <w:szCs w:val="20"/>
          <w:lang w:val="en-US"/>
        </w:rPr>
        <w:t>Total Sales Var</w:t>
      </w:r>
      <w:r w:rsidRPr="009F052A">
        <w:rPr>
          <w:sz w:val="20"/>
          <w:szCs w:val="20"/>
          <w:lang w:val="en-US"/>
        </w:rPr>
        <w:t xml:space="preserve"> = [Total</w:t>
      </w:r>
      <w:r w:rsidR="00FF7F40">
        <w:rPr>
          <w:sz w:val="20"/>
          <w:szCs w:val="20"/>
          <w:lang w:val="en-US"/>
        </w:rPr>
        <w:t xml:space="preserve"> </w:t>
      </w:r>
      <w:r w:rsidRPr="009F052A">
        <w:rPr>
          <w:sz w:val="20"/>
          <w:szCs w:val="20"/>
          <w:lang w:val="en-US"/>
        </w:rPr>
        <w:t>Sales</w:t>
      </w:r>
      <w:r w:rsidR="00FF7F40">
        <w:rPr>
          <w:sz w:val="20"/>
          <w:szCs w:val="20"/>
          <w:lang w:val="en-US"/>
        </w:rPr>
        <w:t xml:space="preserve"> </w:t>
      </w:r>
      <w:r w:rsidRPr="009F052A">
        <w:rPr>
          <w:sz w:val="20"/>
          <w:szCs w:val="20"/>
          <w:lang w:val="en-US"/>
        </w:rPr>
        <w:t>TY]-[Total</w:t>
      </w:r>
      <w:r w:rsidR="00FF7F40">
        <w:rPr>
          <w:sz w:val="20"/>
          <w:szCs w:val="20"/>
          <w:lang w:val="en-US"/>
        </w:rPr>
        <w:t xml:space="preserve"> </w:t>
      </w:r>
      <w:r w:rsidRPr="009F052A">
        <w:rPr>
          <w:sz w:val="20"/>
          <w:szCs w:val="20"/>
          <w:lang w:val="en-US"/>
        </w:rPr>
        <w:t>Sales</w:t>
      </w:r>
      <w:r w:rsidR="00FF7F40">
        <w:rPr>
          <w:sz w:val="20"/>
          <w:szCs w:val="20"/>
          <w:lang w:val="en-US"/>
        </w:rPr>
        <w:t xml:space="preserve"> </w:t>
      </w:r>
      <w:r w:rsidRPr="009F052A">
        <w:rPr>
          <w:sz w:val="20"/>
          <w:szCs w:val="20"/>
          <w:lang w:val="en-US"/>
        </w:rPr>
        <w:t>LY]</w:t>
      </w:r>
    </w:p>
    <w:p w14:paraId="4BBB0CE0" w14:textId="4392525A" w:rsidR="009F052A" w:rsidRPr="009F052A" w:rsidRDefault="009F052A" w:rsidP="0075279B">
      <w:pPr>
        <w:ind w:left="284"/>
        <w:rPr>
          <w:sz w:val="20"/>
          <w:szCs w:val="20"/>
          <w:lang w:val="en-US"/>
        </w:rPr>
      </w:pPr>
      <w:r w:rsidRPr="009F052A">
        <w:rPr>
          <w:b/>
          <w:sz w:val="20"/>
          <w:szCs w:val="20"/>
          <w:lang w:val="en-US"/>
        </w:rPr>
        <w:t>Total Sales Var %</w:t>
      </w:r>
      <w:r w:rsidRPr="009F052A">
        <w:rPr>
          <w:sz w:val="20"/>
          <w:szCs w:val="20"/>
          <w:lang w:val="en-US"/>
        </w:rPr>
        <w:t xml:space="preserve"> = IF</w:t>
      </w:r>
      <w:r w:rsidR="00FF7F40">
        <w:rPr>
          <w:sz w:val="20"/>
          <w:szCs w:val="20"/>
          <w:lang w:val="en-US"/>
        </w:rPr>
        <w:t xml:space="preserve"> </w:t>
      </w:r>
      <w:r w:rsidRPr="009F052A">
        <w:rPr>
          <w:sz w:val="20"/>
          <w:szCs w:val="20"/>
          <w:lang w:val="en-US"/>
        </w:rPr>
        <w:t>([Total</w:t>
      </w:r>
      <w:r w:rsidR="00FF7F40">
        <w:rPr>
          <w:sz w:val="20"/>
          <w:szCs w:val="20"/>
          <w:lang w:val="en-US"/>
        </w:rPr>
        <w:t xml:space="preserve"> </w:t>
      </w:r>
      <w:r w:rsidRPr="009F052A">
        <w:rPr>
          <w:sz w:val="20"/>
          <w:szCs w:val="20"/>
          <w:lang w:val="en-US"/>
        </w:rPr>
        <w:t>Sales</w:t>
      </w:r>
      <w:r w:rsidR="00FF7F40">
        <w:rPr>
          <w:sz w:val="20"/>
          <w:szCs w:val="20"/>
          <w:lang w:val="en-US"/>
        </w:rPr>
        <w:t xml:space="preserve"> </w:t>
      </w:r>
      <w:r w:rsidRPr="009F052A">
        <w:rPr>
          <w:sz w:val="20"/>
          <w:szCs w:val="20"/>
          <w:lang w:val="en-US"/>
        </w:rPr>
        <w:t>LY]&lt;&gt;0; [Total Sales Var]/[Total</w:t>
      </w:r>
      <w:r w:rsidR="00FF7F40">
        <w:rPr>
          <w:sz w:val="20"/>
          <w:szCs w:val="20"/>
          <w:lang w:val="en-US"/>
        </w:rPr>
        <w:t xml:space="preserve"> </w:t>
      </w:r>
      <w:r w:rsidRPr="009F052A">
        <w:rPr>
          <w:sz w:val="20"/>
          <w:szCs w:val="20"/>
          <w:lang w:val="en-US"/>
        </w:rPr>
        <w:t>Sales</w:t>
      </w:r>
      <w:r w:rsidR="00FF7F40">
        <w:rPr>
          <w:sz w:val="20"/>
          <w:szCs w:val="20"/>
          <w:lang w:val="en-US"/>
        </w:rPr>
        <w:t xml:space="preserve"> </w:t>
      </w:r>
      <w:r w:rsidRPr="009F052A">
        <w:rPr>
          <w:sz w:val="20"/>
          <w:szCs w:val="20"/>
          <w:lang w:val="en-US"/>
        </w:rPr>
        <w:t>LY]; BLANK()</w:t>
      </w:r>
      <w:r>
        <w:rPr>
          <w:sz w:val="20"/>
          <w:szCs w:val="20"/>
          <w:lang w:val="en-US"/>
        </w:rPr>
        <w:t xml:space="preserve"> </w:t>
      </w:r>
      <w:r w:rsidRPr="009F052A">
        <w:rPr>
          <w:sz w:val="20"/>
          <w:szCs w:val="20"/>
          <w:lang w:val="en-US"/>
        </w:rPr>
        <w:t>)</w:t>
      </w:r>
    </w:p>
    <w:p w14:paraId="61E9C557" w14:textId="25474F26" w:rsidR="009F052A" w:rsidRPr="009F052A" w:rsidRDefault="009F052A" w:rsidP="009F052A">
      <w:pPr>
        <w:ind w:left="284"/>
        <w:rPr>
          <w:sz w:val="20"/>
          <w:szCs w:val="20"/>
          <w:lang w:val="en-US"/>
        </w:rPr>
      </w:pPr>
      <w:r w:rsidRPr="009F052A">
        <w:rPr>
          <w:b/>
          <w:sz w:val="20"/>
          <w:szCs w:val="20"/>
          <w:lang w:val="en-US"/>
        </w:rPr>
        <w:t>Total Units</w:t>
      </w:r>
      <w:r w:rsidRPr="009F052A">
        <w:rPr>
          <w:sz w:val="20"/>
          <w:szCs w:val="20"/>
          <w:lang w:val="en-US"/>
        </w:rPr>
        <w:t xml:space="preserve"> = CALCULATE</w:t>
      </w:r>
      <w:r>
        <w:rPr>
          <w:sz w:val="20"/>
          <w:szCs w:val="20"/>
          <w:lang w:val="en-US"/>
        </w:rPr>
        <w:t xml:space="preserve"> </w:t>
      </w:r>
      <w:r w:rsidRPr="009F052A">
        <w:rPr>
          <w:sz w:val="20"/>
          <w:szCs w:val="20"/>
          <w:lang w:val="en-US"/>
        </w:rPr>
        <w:t>(sum</w:t>
      </w:r>
      <w:r w:rsidR="00FF7F40">
        <w:rPr>
          <w:sz w:val="20"/>
          <w:szCs w:val="20"/>
          <w:lang w:val="en-US"/>
        </w:rPr>
        <w:t xml:space="preserve"> </w:t>
      </w:r>
      <w:r w:rsidRPr="009F052A">
        <w:rPr>
          <w:sz w:val="20"/>
          <w:szCs w:val="20"/>
          <w:lang w:val="en-US"/>
        </w:rPr>
        <w:t>('L2_STAR_SCHEMA FACT_SALES_SS_DM'[_QUANTITA_SC_] ))</w:t>
      </w:r>
    </w:p>
    <w:p w14:paraId="60447DE2" w14:textId="3B446355" w:rsidR="009F052A" w:rsidRPr="009F052A" w:rsidRDefault="009F052A" w:rsidP="009F052A">
      <w:pPr>
        <w:ind w:left="284"/>
        <w:rPr>
          <w:sz w:val="20"/>
          <w:szCs w:val="20"/>
          <w:lang w:val="en-US"/>
        </w:rPr>
      </w:pPr>
      <w:r w:rsidRPr="009F052A">
        <w:rPr>
          <w:b/>
          <w:sz w:val="20"/>
          <w:szCs w:val="20"/>
          <w:lang w:val="en-US"/>
        </w:rPr>
        <w:t>Total Units Last Year</w:t>
      </w:r>
      <w:r w:rsidRPr="009F052A">
        <w:rPr>
          <w:sz w:val="20"/>
          <w:szCs w:val="20"/>
          <w:lang w:val="en-US"/>
        </w:rPr>
        <w:t xml:space="preserve"> = CALCULATE</w:t>
      </w:r>
      <w:r>
        <w:rPr>
          <w:sz w:val="20"/>
          <w:szCs w:val="20"/>
          <w:lang w:val="en-US"/>
        </w:rPr>
        <w:t xml:space="preserve"> </w:t>
      </w:r>
      <w:r w:rsidRPr="009F052A">
        <w:rPr>
          <w:sz w:val="20"/>
          <w:szCs w:val="20"/>
          <w:lang w:val="en-US"/>
        </w:rPr>
        <w:t>([Total Units]; 'L2_STAR_SCHEMA DIM_DATE_SS'[Year]=2017)</w:t>
      </w:r>
    </w:p>
    <w:p w14:paraId="5742429B" w14:textId="56FD0414" w:rsidR="009F052A" w:rsidRPr="009F052A" w:rsidRDefault="009F052A" w:rsidP="0075279B">
      <w:pPr>
        <w:ind w:left="284"/>
        <w:rPr>
          <w:sz w:val="20"/>
          <w:szCs w:val="20"/>
          <w:lang w:val="en-US"/>
        </w:rPr>
      </w:pPr>
      <w:r w:rsidRPr="009F052A">
        <w:rPr>
          <w:b/>
          <w:sz w:val="20"/>
          <w:szCs w:val="20"/>
          <w:lang w:val="en-US"/>
        </w:rPr>
        <w:t>Total Units This Year</w:t>
      </w:r>
      <w:r w:rsidRPr="009F052A">
        <w:rPr>
          <w:sz w:val="20"/>
          <w:szCs w:val="20"/>
          <w:lang w:val="en-US"/>
        </w:rPr>
        <w:t xml:space="preserve"> = CALCULATE</w:t>
      </w:r>
      <w:r>
        <w:rPr>
          <w:sz w:val="20"/>
          <w:szCs w:val="20"/>
          <w:lang w:val="en-US"/>
        </w:rPr>
        <w:t xml:space="preserve"> </w:t>
      </w:r>
      <w:r w:rsidRPr="009F052A">
        <w:rPr>
          <w:sz w:val="20"/>
          <w:szCs w:val="20"/>
          <w:lang w:val="en-US"/>
        </w:rPr>
        <w:t>([Total Units]; 'L2_STAR_SCHEMA DIM_DATE_SS'[Year]=2018)</w:t>
      </w:r>
    </w:p>
    <w:p w14:paraId="24020B61" w14:textId="3BB4192E" w:rsidR="009F052A" w:rsidRPr="009F052A" w:rsidRDefault="009F052A" w:rsidP="009F052A">
      <w:pPr>
        <w:ind w:left="284"/>
        <w:rPr>
          <w:sz w:val="20"/>
          <w:szCs w:val="20"/>
          <w:lang w:val="en-US"/>
        </w:rPr>
      </w:pPr>
      <w:r w:rsidRPr="009F052A">
        <w:rPr>
          <w:b/>
          <w:sz w:val="20"/>
          <w:szCs w:val="20"/>
          <w:lang w:val="en-US"/>
        </w:rPr>
        <w:t>Total COGS</w:t>
      </w:r>
      <w:r w:rsidRPr="009F052A">
        <w:rPr>
          <w:sz w:val="20"/>
          <w:szCs w:val="20"/>
          <w:lang w:val="en-US"/>
        </w:rPr>
        <w:t xml:space="preserve"> = CALCULATE</w:t>
      </w:r>
      <w:r>
        <w:rPr>
          <w:sz w:val="20"/>
          <w:szCs w:val="20"/>
          <w:lang w:val="en-US"/>
        </w:rPr>
        <w:t xml:space="preserve"> </w:t>
      </w:r>
      <w:r w:rsidRPr="009F052A">
        <w:rPr>
          <w:sz w:val="20"/>
          <w:szCs w:val="20"/>
          <w:lang w:val="en-US"/>
        </w:rPr>
        <w:t>(SUM</w:t>
      </w:r>
      <w:r w:rsidR="00FF7F40">
        <w:rPr>
          <w:sz w:val="20"/>
          <w:szCs w:val="20"/>
          <w:lang w:val="en-US"/>
        </w:rPr>
        <w:t xml:space="preserve"> </w:t>
      </w:r>
      <w:r w:rsidRPr="009F052A">
        <w:rPr>
          <w:sz w:val="20"/>
          <w:szCs w:val="20"/>
          <w:lang w:val="en-US"/>
        </w:rPr>
        <w:t>('L2_STAR_SCHEMA FACT_SALES_SS_DM'[_COSTO_VENDUTO_NI_SC_]))</w:t>
      </w:r>
    </w:p>
    <w:p w14:paraId="7D7B3E42" w14:textId="18CD5A1D" w:rsidR="009F052A" w:rsidRPr="009F052A" w:rsidRDefault="009F052A" w:rsidP="009F052A">
      <w:pPr>
        <w:ind w:left="284"/>
        <w:rPr>
          <w:sz w:val="20"/>
          <w:szCs w:val="20"/>
          <w:lang w:val="en-US"/>
        </w:rPr>
      </w:pPr>
      <w:r w:rsidRPr="009F052A">
        <w:rPr>
          <w:b/>
          <w:sz w:val="20"/>
          <w:szCs w:val="20"/>
          <w:lang w:val="en-US"/>
        </w:rPr>
        <w:t>Total COGS LY</w:t>
      </w:r>
      <w:r w:rsidRPr="009F052A">
        <w:rPr>
          <w:sz w:val="20"/>
          <w:szCs w:val="20"/>
          <w:lang w:val="en-US"/>
        </w:rPr>
        <w:t xml:space="preserve"> = CALCULATE</w:t>
      </w:r>
      <w:r>
        <w:rPr>
          <w:sz w:val="20"/>
          <w:szCs w:val="20"/>
          <w:lang w:val="en-US"/>
        </w:rPr>
        <w:t xml:space="preserve"> </w:t>
      </w:r>
      <w:r w:rsidRPr="009F052A">
        <w:rPr>
          <w:sz w:val="20"/>
          <w:szCs w:val="20"/>
          <w:lang w:val="en-US"/>
        </w:rPr>
        <w:t>([Total COGS]; 'L2_STAR_SCHEMA DIM_DATE_SS'[Year]=2017)</w:t>
      </w:r>
    </w:p>
    <w:p w14:paraId="1C8F9AD8" w14:textId="2E3F8C7B" w:rsidR="009F052A" w:rsidRPr="009F052A" w:rsidRDefault="009F052A" w:rsidP="0075279B">
      <w:pPr>
        <w:ind w:left="284"/>
        <w:rPr>
          <w:sz w:val="20"/>
          <w:szCs w:val="20"/>
          <w:lang w:val="en-US"/>
        </w:rPr>
      </w:pPr>
      <w:r w:rsidRPr="009F052A">
        <w:rPr>
          <w:b/>
          <w:sz w:val="20"/>
          <w:szCs w:val="20"/>
          <w:lang w:val="en-US"/>
        </w:rPr>
        <w:t>Total COGS TY</w:t>
      </w:r>
      <w:r w:rsidRPr="009F052A">
        <w:rPr>
          <w:sz w:val="20"/>
          <w:szCs w:val="20"/>
          <w:lang w:val="en-US"/>
        </w:rPr>
        <w:t xml:space="preserve"> = CALCULATE</w:t>
      </w:r>
      <w:r>
        <w:rPr>
          <w:sz w:val="20"/>
          <w:szCs w:val="20"/>
          <w:lang w:val="en-US"/>
        </w:rPr>
        <w:t xml:space="preserve"> </w:t>
      </w:r>
      <w:r w:rsidRPr="009F052A">
        <w:rPr>
          <w:sz w:val="20"/>
          <w:szCs w:val="20"/>
          <w:lang w:val="en-US"/>
        </w:rPr>
        <w:t>([Total COGS]; 'L2_STAR_SCHEMA DIM_DATE_SS'[Year]=2018)</w:t>
      </w:r>
    </w:p>
    <w:p w14:paraId="4C340525" w14:textId="77777777" w:rsidR="009F052A" w:rsidRPr="009F052A" w:rsidRDefault="009F052A" w:rsidP="009F052A">
      <w:pPr>
        <w:ind w:left="284"/>
        <w:rPr>
          <w:sz w:val="20"/>
          <w:szCs w:val="20"/>
          <w:lang w:val="en-US"/>
        </w:rPr>
      </w:pPr>
      <w:r w:rsidRPr="009F052A">
        <w:rPr>
          <w:b/>
          <w:sz w:val="20"/>
          <w:szCs w:val="20"/>
          <w:lang w:val="en-US"/>
        </w:rPr>
        <w:t>Total Gross Margin</w:t>
      </w:r>
      <w:r w:rsidRPr="009F052A">
        <w:rPr>
          <w:sz w:val="20"/>
          <w:szCs w:val="20"/>
          <w:lang w:val="en-US"/>
        </w:rPr>
        <w:t xml:space="preserve"> = [Total Sales] - [Total COGS]</w:t>
      </w:r>
    </w:p>
    <w:p w14:paraId="02B62A85" w14:textId="2D4392FC" w:rsidR="009F052A" w:rsidRPr="009F052A" w:rsidRDefault="009F052A" w:rsidP="009F052A">
      <w:pPr>
        <w:ind w:left="284"/>
        <w:rPr>
          <w:sz w:val="20"/>
          <w:szCs w:val="20"/>
          <w:lang w:val="en-US"/>
        </w:rPr>
      </w:pPr>
      <w:r w:rsidRPr="009F052A">
        <w:rPr>
          <w:b/>
          <w:sz w:val="20"/>
          <w:szCs w:val="20"/>
          <w:lang w:val="en-US"/>
        </w:rPr>
        <w:t>Total Gross Margin LY</w:t>
      </w:r>
      <w:r w:rsidRPr="009F052A">
        <w:rPr>
          <w:sz w:val="20"/>
          <w:szCs w:val="20"/>
          <w:lang w:val="en-US"/>
        </w:rPr>
        <w:t xml:space="preserve"> = [Total</w:t>
      </w:r>
      <w:r w:rsidR="00FF7F40">
        <w:rPr>
          <w:sz w:val="20"/>
          <w:szCs w:val="20"/>
          <w:lang w:val="en-US"/>
        </w:rPr>
        <w:t xml:space="preserve"> </w:t>
      </w:r>
      <w:r w:rsidRPr="009F052A">
        <w:rPr>
          <w:sz w:val="20"/>
          <w:szCs w:val="20"/>
          <w:lang w:val="en-US"/>
        </w:rPr>
        <w:t>Sales</w:t>
      </w:r>
      <w:r w:rsidR="00FF7F40">
        <w:rPr>
          <w:sz w:val="20"/>
          <w:szCs w:val="20"/>
          <w:lang w:val="en-US"/>
        </w:rPr>
        <w:t xml:space="preserve"> </w:t>
      </w:r>
      <w:r w:rsidRPr="009F052A">
        <w:rPr>
          <w:sz w:val="20"/>
          <w:szCs w:val="20"/>
          <w:lang w:val="en-US"/>
        </w:rPr>
        <w:t>LY] - [Total COGS LY]</w:t>
      </w:r>
    </w:p>
    <w:p w14:paraId="2189EE22" w14:textId="564904D0" w:rsidR="009F052A" w:rsidRPr="009F052A" w:rsidRDefault="009F052A" w:rsidP="009F052A">
      <w:pPr>
        <w:ind w:left="284"/>
        <w:rPr>
          <w:sz w:val="20"/>
          <w:szCs w:val="20"/>
          <w:lang w:val="en-US"/>
        </w:rPr>
      </w:pPr>
      <w:r w:rsidRPr="009F052A">
        <w:rPr>
          <w:b/>
          <w:sz w:val="20"/>
          <w:szCs w:val="20"/>
          <w:lang w:val="en-US"/>
        </w:rPr>
        <w:t>Total Gross Margin TY</w:t>
      </w:r>
      <w:r w:rsidRPr="009F052A">
        <w:rPr>
          <w:sz w:val="20"/>
          <w:szCs w:val="20"/>
          <w:lang w:val="en-US"/>
        </w:rPr>
        <w:t xml:space="preserve"> = [Total</w:t>
      </w:r>
      <w:r w:rsidR="00FF7F40">
        <w:rPr>
          <w:sz w:val="20"/>
          <w:szCs w:val="20"/>
          <w:lang w:val="en-US"/>
        </w:rPr>
        <w:t xml:space="preserve"> </w:t>
      </w:r>
      <w:r w:rsidRPr="009F052A">
        <w:rPr>
          <w:sz w:val="20"/>
          <w:szCs w:val="20"/>
          <w:lang w:val="en-US"/>
        </w:rPr>
        <w:t>Sales</w:t>
      </w:r>
      <w:r w:rsidR="00FF7F40">
        <w:rPr>
          <w:sz w:val="20"/>
          <w:szCs w:val="20"/>
          <w:lang w:val="en-US"/>
        </w:rPr>
        <w:t xml:space="preserve"> </w:t>
      </w:r>
      <w:r w:rsidRPr="009F052A">
        <w:rPr>
          <w:sz w:val="20"/>
          <w:szCs w:val="20"/>
          <w:lang w:val="en-US"/>
        </w:rPr>
        <w:t>TY] - [Total COGS TY]</w:t>
      </w:r>
    </w:p>
    <w:p w14:paraId="43816293" w14:textId="3E95B771" w:rsidR="009F052A" w:rsidRPr="009F052A" w:rsidRDefault="009F052A" w:rsidP="009F052A">
      <w:pPr>
        <w:ind w:left="284"/>
        <w:rPr>
          <w:sz w:val="20"/>
          <w:szCs w:val="20"/>
          <w:lang w:val="en-US"/>
        </w:rPr>
      </w:pPr>
      <w:r w:rsidRPr="009F052A">
        <w:rPr>
          <w:b/>
          <w:sz w:val="20"/>
          <w:szCs w:val="20"/>
          <w:lang w:val="en-US"/>
        </w:rPr>
        <w:t>Gross Margin This Year %</w:t>
      </w:r>
      <w:r w:rsidRPr="009F052A">
        <w:rPr>
          <w:sz w:val="20"/>
          <w:szCs w:val="20"/>
          <w:lang w:val="en-US"/>
        </w:rPr>
        <w:t xml:space="preserve"> = [Total Gross Margin TY]</w:t>
      </w:r>
      <w:r w:rsidR="00FF7F40">
        <w:rPr>
          <w:sz w:val="20"/>
          <w:szCs w:val="20"/>
          <w:lang w:val="en-US"/>
        </w:rPr>
        <w:t xml:space="preserve"> </w:t>
      </w:r>
      <w:r w:rsidRPr="009F052A">
        <w:rPr>
          <w:sz w:val="20"/>
          <w:szCs w:val="20"/>
          <w:lang w:val="en-US"/>
        </w:rPr>
        <w:t>/</w:t>
      </w:r>
      <w:r w:rsidR="00FF7F40">
        <w:rPr>
          <w:sz w:val="20"/>
          <w:szCs w:val="20"/>
          <w:lang w:val="en-US"/>
        </w:rPr>
        <w:t xml:space="preserve"> </w:t>
      </w:r>
      <w:r w:rsidRPr="009F052A">
        <w:rPr>
          <w:sz w:val="20"/>
          <w:szCs w:val="20"/>
          <w:lang w:val="en-US"/>
        </w:rPr>
        <w:t>[Total</w:t>
      </w:r>
      <w:r w:rsidR="00FF7F40">
        <w:rPr>
          <w:sz w:val="20"/>
          <w:szCs w:val="20"/>
          <w:lang w:val="en-US"/>
        </w:rPr>
        <w:t xml:space="preserve"> </w:t>
      </w:r>
      <w:r w:rsidRPr="009F052A">
        <w:rPr>
          <w:sz w:val="20"/>
          <w:szCs w:val="20"/>
          <w:lang w:val="en-US"/>
        </w:rPr>
        <w:t>Sales</w:t>
      </w:r>
      <w:r w:rsidR="00FF7F40">
        <w:rPr>
          <w:sz w:val="20"/>
          <w:szCs w:val="20"/>
          <w:lang w:val="en-US"/>
        </w:rPr>
        <w:t xml:space="preserve"> </w:t>
      </w:r>
      <w:r w:rsidRPr="009F052A">
        <w:rPr>
          <w:sz w:val="20"/>
          <w:szCs w:val="20"/>
          <w:lang w:val="en-US"/>
        </w:rPr>
        <w:t>TY]</w:t>
      </w:r>
    </w:p>
    <w:p w14:paraId="55AF722D" w14:textId="12A6728B" w:rsidR="009F052A" w:rsidRPr="009F052A" w:rsidRDefault="009F052A" w:rsidP="009F052A">
      <w:pPr>
        <w:ind w:left="284"/>
        <w:rPr>
          <w:sz w:val="20"/>
          <w:szCs w:val="20"/>
          <w:lang w:val="en-US"/>
        </w:rPr>
      </w:pPr>
      <w:r w:rsidRPr="009F052A">
        <w:rPr>
          <w:b/>
          <w:sz w:val="20"/>
          <w:szCs w:val="20"/>
          <w:lang w:val="en-US"/>
        </w:rPr>
        <w:t>Gross Margin Last Year %</w:t>
      </w:r>
      <w:r w:rsidRPr="009F052A">
        <w:rPr>
          <w:sz w:val="20"/>
          <w:szCs w:val="20"/>
          <w:lang w:val="en-US"/>
        </w:rPr>
        <w:t xml:space="preserve"> = [Total Gross Margin LY]</w:t>
      </w:r>
      <w:r w:rsidR="00FF7F40">
        <w:rPr>
          <w:sz w:val="20"/>
          <w:szCs w:val="20"/>
          <w:lang w:val="en-US"/>
        </w:rPr>
        <w:t xml:space="preserve"> </w:t>
      </w:r>
      <w:r w:rsidRPr="009F052A">
        <w:rPr>
          <w:sz w:val="20"/>
          <w:szCs w:val="20"/>
          <w:lang w:val="en-US"/>
        </w:rPr>
        <w:t>/</w:t>
      </w:r>
      <w:r w:rsidR="00FF7F40">
        <w:rPr>
          <w:sz w:val="20"/>
          <w:szCs w:val="20"/>
          <w:lang w:val="en-US"/>
        </w:rPr>
        <w:t xml:space="preserve"> </w:t>
      </w:r>
      <w:r w:rsidRPr="009F052A">
        <w:rPr>
          <w:sz w:val="20"/>
          <w:szCs w:val="20"/>
          <w:lang w:val="en-US"/>
        </w:rPr>
        <w:t>[Total</w:t>
      </w:r>
      <w:r w:rsidR="00FF7F40">
        <w:rPr>
          <w:sz w:val="20"/>
          <w:szCs w:val="20"/>
          <w:lang w:val="en-US"/>
        </w:rPr>
        <w:t xml:space="preserve"> </w:t>
      </w:r>
      <w:r w:rsidRPr="009F052A">
        <w:rPr>
          <w:sz w:val="20"/>
          <w:szCs w:val="20"/>
          <w:lang w:val="en-US"/>
        </w:rPr>
        <w:t>Sales</w:t>
      </w:r>
      <w:r w:rsidR="00FF7F40">
        <w:rPr>
          <w:sz w:val="20"/>
          <w:szCs w:val="20"/>
          <w:lang w:val="en-US"/>
        </w:rPr>
        <w:t xml:space="preserve"> </w:t>
      </w:r>
      <w:r w:rsidRPr="009F052A">
        <w:rPr>
          <w:sz w:val="20"/>
          <w:szCs w:val="20"/>
          <w:lang w:val="en-US"/>
        </w:rPr>
        <w:t>LY]</w:t>
      </w:r>
    </w:p>
    <w:p w14:paraId="46BBFAD8" w14:textId="03F07E65" w:rsidR="009F052A" w:rsidRPr="009F052A" w:rsidRDefault="009F052A" w:rsidP="009F052A">
      <w:pPr>
        <w:ind w:left="284"/>
        <w:rPr>
          <w:sz w:val="20"/>
          <w:szCs w:val="20"/>
          <w:lang w:val="en-US"/>
        </w:rPr>
      </w:pPr>
      <w:r w:rsidRPr="009F052A">
        <w:rPr>
          <w:b/>
          <w:sz w:val="20"/>
          <w:szCs w:val="20"/>
          <w:lang w:val="en-US"/>
        </w:rPr>
        <w:t>Total</w:t>
      </w:r>
      <w:r w:rsidR="00FF7F40">
        <w:rPr>
          <w:b/>
          <w:sz w:val="20"/>
          <w:szCs w:val="20"/>
          <w:lang w:val="en-US"/>
        </w:rPr>
        <w:t xml:space="preserve"> </w:t>
      </w:r>
      <w:r w:rsidRPr="009F052A">
        <w:rPr>
          <w:b/>
          <w:sz w:val="20"/>
          <w:szCs w:val="20"/>
          <w:lang w:val="en-US"/>
        </w:rPr>
        <w:t>Gross Margin var</w:t>
      </w:r>
      <w:r w:rsidRPr="009F052A">
        <w:rPr>
          <w:sz w:val="20"/>
          <w:szCs w:val="20"/>
          <w:lang w:val="en-US"/>
        </w:rPr>
        <w:t xml:space="preserve"> = [Total Gross Margin TY]</w:t>
      </w:r>
      <w:r w:rsidR="00FF7F40">
        <w:rPr>
          <w:sz w:val="20"/>
          <w:szCs w:val="20"/>
          <w:lang w:val="en-US"/>
        </w:rPr>
        <w:t xml:space="preserve"> </w:t>
      </w:r>
      <w:r w:rsidRPr="009F052A">
        <w:rPr>
          <w:sz w:val="20"/>
          <w:szCs w:val="20"/>
          <w:lang w:val="en-US"/>
        </w:rPr>
        <w:t>-</w:t>
      </w:r>
      <w:r w:rsidR="00FF7F40">
        <w:rPr>
          <w:sz w:val="20"/>
          <w:szCs w:val="20"/>
          <w:lang w:val="en-US"/>
        </w:rPr>
        <w:t xml:space="preserve"> </w:t>
      </w:r>
      <w:r w:rsidRPr="009F052A">
        <w:rPr>
          <w:sz w:val="20"/>
          <w:szCs w:val="20"/>
          <w:lang w:val="en-US"/>
        </w:rPr>
        <w:t>[Total Gross Margin LY]</w:t>
      </w:r>
    </w:p>
    <w:p w14:paraId="6F8F3735" w14:textId="50CB9C7F" w:rsidR="009F052A" w:rsidRPr="009F052A" w:rsidRDefault="009F052A" w:rsidP="0075279B">
      <w:pPr>
        <w:ind w:left="284"/>
        <w:rPr>
          <w:sz w:val="20"/>
          <w:szCs w:val="20"/>
          <w:lang w:val="en-US"/>
        </w:rPr>
      </w:pPr>
      <w:r w:rsidRPr="009F052A">
        <w:rPr>
          <w:b/>
          <w:sz w:val="20"/>
          <w:szCs w:val="20"/>
          <w:lang w:val="en-US"/>
        </w:rPr>
        <w:t xml:space="preserve">Gross Margin Var % </w:t>
      </w:r>
      <w:r w:rsidRPr="009F052A">
        <w:rPr>
          <w:sz w:val="20"/>
          <w:szCs w:val="20"/>
          <w:lang w:val="en-US"/>
        </w:rPr>
        <w:t>= IF</w:t>
      </w:r>
      <w:r w:rsidR="00FF7F40">
        <w:rPr>
          <w:sz w:val="20"/>
          <w:szCs w:val="20"/>
          <w:lang w:val="en-US"/>
        </w:rPr>
        <w:t xml:space="preserve"> </w:t>
      </w:r>
      <w:r w:rsidRPr="009F052A">
        <w:rPr>
          <w:sz w:val="20"/>
          <w:szCs w:val="20"/>
          <w:lang w:val="en-US"/>
        </w:rPr>
        <w:t>([Total Gross Margin LY]</w:t>
      </w:r>
      <w:r w:rsidR="00FF7F40">
        <w:rPr>
          <w:sz w:val="20"/>
          <w:szCs w:val="20"/>
          <w:lang w:val="en-US"/>
        </w:rPr>
        <w:t xml:space="preserve"> </w:t>
      </w:r>
      <w:r w:rsidRPr="009F052A">
        <w:rPr>
          <w:sz w:val="20"/>
          <w:szCs w:val="20"/>
          <w:lang w:val="en-US"/>
        </w:rPr>
        <w:t>&lt;&gt;0; [Total</w:t>
      </w:r>
      <w:r w:rsidR="00FF7F40">
        <w:rPr>
          <w:sz w:val="20"/>
          <w:szCs w:val="20"/>
          <w:lang w:val="en-US"/>
        </w:rPr>
        <w:t xml:space="preserve"> </w:t>
      </w:r>
      <w:r w:rsidRPr="009F052A">
        <w:rPr>
          <w:sz w:val="20"/>
          <w:szCs w:val="20"/>
          <w:lang w:val="en-US"/>
        </w:rPr>
        <w:t>Gross Margin var]</w:t>
      </w:r>
      <w:r w:rsidR="003A7E5F">
        <w:rPr>
          <w:sz w:val="20"/>
          <w:szCs w:val="20"/>
          <w:lang w:val="en-US"/>
        </w:rPr>
        <w:t xml:space="preserve"> </w:t>
      </w:r>
      <w:r w:rsidRPr="009F052A">
        <w:rPr>
          <w:sz w:val="20"/>
          <w:szCs w:val="20"/>
          <w:lang w:val="en-US"/>
        </w:rPr>
        <w:t>/</w:t>
      </w:r>
      <w:r w:rsidR="003A7E5F">
        <w:rPr>
          <w:sz w:val="20"/>
          <w:szCs w:val="20"/>
          <w:lang w:val="en-US"/>
        </w:rPr>
        <w:t xml:space="preserve"> </w:t>
      </w:r>
      <w:r w:rsidRPr="009F052A">
        <w:rPr>
          <w:sz w:val="20"/>
          <w:szCs w:val="20"/>
          <w:lang w:val="en-US"/>
        </w:rPr>
        <w:t>[Total Gross Margin LY]; BLANK())</w:t>
      </w:r>
    </w:p>
    <w:p w14:paraId="63E812AA" w14:textId="7776A343" w:rsidR="009F052A" w:rsidRPr="009F052A" w:rsidRDefault="009F052A" w:rsidP="009F052A">
      <w:pPr>
        <w:ind w:left="284"/>
        <w:rPr>
          <w:sz w:val="20"/>
          <w:szCs w:val="20"/>
          <w:lang w:val="en-US"/>
        </w:rPr>
      </w:pPr>
      <w:r w:rsidRPr="009F052A">
        <w:rPr>
          <w:b/>
          <w:sz w:val="20"/>
          <w:szCs w:val="20"/>
          <w:lang w:val="en-US"/>
        </w:rPr>
        <w:t>Avg $/Unit TY</w:t>
      </w:r>
      <w:r w:rsidRPr="009F052A">
        <w:rPr>
          <w:sz w:val="20"/>
          <w:szCs w:val="20"/>
          <w:lang w:val="en-US"/>
        </w:rPr>
        <w:t xml:space="preserve"> = IF</w:t>
      </w:r>
      <w:r>
        <w:rPr>
          <w:sz w:val="20"/>
          <w:szCs w:val="20"/>
          <w:lang w:val="en-US"/>
        </w:rPr>
        <w:t xml:space="preserve"> </w:t>
      </w:r>
      <w:r w:rsidRPr="009F052A">
        <w:rPr>
          <w:sz w:val="20"/>
          <w:szCs w:val="20"/>
          <w:lang w:val="en-US"/>
        </w:rPr>
        <w:t>([Total Units This Year]</w:t>
      </w:r>
      <w:r w:rsidR="00FF7F40">
        <w:rPr>
          <w:sz w:val="20"/>
          <w:szCs w:val="20"/>
          <w:lang w:val="en-US"/>
        </w:rPr>
        <w:t xml:space="preserve"> </w:t>
      </w:r>
      <w:r w:rsidRPr="009F052A">
        <w:rPr>
          <w:sz w:val="20"/>
          <w:szCs w:val="20"/>
          <w:lang w:val="en-US"/>
        </w:rPr>
        <w:t>&lt;&gt;0; [Total</w:t>
      </w:r>
      <w:r w:rsidR="00FF7F40">
        <w:rPr>
          <w:sz w:val="20"/>
          <w:szCs w:val="20"/>
          <w:lang w:val="en-US"/>
        </w:rPr>
        <w:t xml:space="preserve"> </w:t>
      </w:r>
      <w:r w:rsidRPr="009F052A">
        <w:rPr>
          <w:sz w:val="20"/>
          <w:szCs w:val="20"/>
          <w:lang w:val="en-US"/>
        </w:rPr>
        <w:t>Sales</w:t>
      </w:r>
      <w:r w:rsidR="00FF7F40">
        <w:rPr>
          <w:sz w:val="20"/>
          <w:szCs w:val="20"/>
          <w:lang w:val="en-US"/>
        </w:rPr>
        <w:t xml:space="preserve"> </w:t>
      </w:r>
      <w:r w:rsidRPr="009F052A">
        <w:rPr>
          <w:sz w:val="20"/>
          <w:szCs w:val="20"/>
          <w:lang w:val="en-US"/>
        </w:rPr>
        <w:t>TY]</w:t>
      </w:r>
      <w:r w:rsidR="00FF7F40">
        <w:rPr>
          <w:sz w:val="20"/>
          <w:szCs w:val="20"/>
          <w:lang w:val="en-US"/>
        </w:rPr>
        <w:t xml:space="preserve"> </w:t>
      </w:r>
      <w:r w:rsidRPr="009F052A">
        <w:rPr>
          <w:sz w:val="20"/>
          <w:szCs w:val="20"/>
          <w:lang w:val="en-US"/>
        </w:rPr>
        <w:t>/</w:t>
      </w:r>
      <w:r w:rsidR="00FF7F40">
        <w:rPr>
          <w:sz w:val="20"/>
          <w:szCs w:val="20"/>
          <w:lang w:val="en-US"/>
        </w:rPr>
        <w:t xml:space="preserve"> </w:t>
      </w:r>
      <w:r w:rsidRPr="009F052A">
        <w:rPr>
          <w:sz w:val="20"/>
          <w:szCs w:val="20"/>
          <w:lang w:val="en-US"/>
        </w:rPr>
        <w:t>[Total Units This Year]; BLANK</w:t>
      </w:r>
      <w:r w:rsidR="00FF7F40">
        <w:rPr>
          <w:sz w:val="20"/>
          <w:szCs w:val="20"/>
          <w:lang w:val="en-US"/>
        </w:rPr>
        <w:t xml:space="preserve"> </w:t>
      </w:r>
      <w:r w:rsidRPr="009F052A">
        <w:rPr>
          <w:sz w:val="20"/>
          <w:szCs w:val="20"/>
          <w:lang w:val="en-US"/>
        </w:rPr>
        <w:t>())</w:t>
      </w:r>
    </w:p>
    <w:p w14:paraId="5920F5B9" w14:textId="14901B5E" w:rsidR="009F052A" w:rsidRPr="009F052A" w:rsidRDefault="009F052A" w:rsidP="009F052A">
      <w:pPr>
        <w:ind w:left="284"/>
        <w:rPr>
          <w:sz w:val="20"/>
          <w:szCs w:val="20"/>
          <w:lang w:val="en-US"/>
        </w:rPr>
      </w:pPr>
      <w:r w:rsidRPr="009F052A">
        <w:rPr>
          <w:b/>
          <w:sz w:val="20"/>
          <w:szCs w:val="20"/>
          <w:lang w:val="en-US"/>
        </w:rPr>
        <w:t>Avg $/Unit LY</w:t>
      </w:r>
      <w:r w:rsidRPr="009F052A">
        <w:rPr>
          <w:sz w:val="20"/>
          <w:szCs w:val="20"/>
          <w:lang w:val="en-US"/>
        </w:rPr>
        <w:t xml:space="preserve"> = IF</w:t>
      </w:r>
      <w:r>
        <w:rPr>
          <w:sz w:val="20"/>
          <w:szCs w:val="20"/>
          <w:lang w:val="en-US"/>
        </w:rPr>
        <w:t xml:space="preserve"> </w:t>
      </w:r>
      <w:r w:rsidRPr="009F052A">
        <w:rPr>
          <w:sz w:val="20"/>
          <w:szCs w:val="20"/>
          <w:lang w:val="en-US"/>
        </w:rPr>
        <w:t>([Total Units Last Year]</w:t>
      </w:r>
      <w:r w:rsidR="00FF7F40">
        <w:rPr>
          <w:sz w:val="20"/>
          <w:szCs w:val="20"/>
          <w:lang w:val="en-US"/>
        </w:rPr>
        <w:t xml:space="preserve"> </w:t>
      </w:r>
      <w:r w:rsidRPr="009F052A">
        <w:rPr>
          <w:sz w:val="20"/>
          <w:szCs w:val="20"/>
          <w:lang w:val="en-US"/>
        </w:rPr>
        <w:t>&lt;&gt;0; [Total</w:t>
      </w:r>
      <w:r w:rsidR="00FF7F40">
        <w:rPr>
          <w:sz w:val="20"/>
          <w:szCs w:val="20"/>
          <w:lang w:val="en-US"/>
        </w:rPr>
        <w:t xml:space="preserve"> </w:t>
      </w:r>
      <w:r w:rsidRPr="009F052A">
        <w:rPr>
          <w:sz w:val="20"/>
          <w:szCs w:val="20"/>
          <w:lang w:val="en-US"/>
        </w:rPr>
        <w:t>Sales</w:t>
      </w:r>
      <w:r w:rsidR="00FF7F40">
        <w:rPr>
          <w:sz w:val="20"/>
          <w:szCs w:val="20"/>
          <w:lang w:val="en-US"/>
        </w:rPr>
        <w:t xml:space="preserve"> </w:t>
      </w:r>
      <w:r w:rsidRPr="009F052A">
        <w:rPr>
          <w:sz w:val="20"/>
          <w:szCs w:val="20"/>
          <w:lang w:val="en-US"/>
        </w:rPr>
        <w:t>LY]</w:t>
      </w:r>
      <w:r w:rsidR="00FF7F40">
        <w:rPr>
          <w:sz w:val="20"/>
          <w:szCs w:val="20"/>
          <w:lang w:val="en-US"/>
        </w:rPr>
        <w:t xml:space="preserve"> </w:t>
      </w:r>
      <w:r w:rsidRPr="009F052A">
        <w:rPr>
          <w:sz w:val="20"/>
          <w:szCs w:val="20"/>
          <w:lang w:val="en-US"/>
        </w:rPr>
        <w:t>/</w:t>
      </w:r>
      <w:r w:rsidR="00FF7F40">
        <w:rPr>
          <w:sz w:val="20"/>
          <w:szCs w:val="20"/>
          <w:lang w:val="en-US"/>
        </w:rPr>
        <w:t xml:space="preserve"> </w:t>
      </w:r>
      <w:r w:rsidRPr="009F052A">
        <w:rPr>
          <w:sz w:val="20"/>
          <w:szCs w:val="20"/>
          <w:lang w:val="en-US"/>
        </w:rPr>
        <w:t>[Total Units Last Year]; BLANK</w:t>
      </w:r>
      <w:r w:rsidR="00FF7F40">
        <w:rPr>
          <w:sz w:val="20"/>
          <w:szCs w:val="20"/>
          <w:lang w:val="en-US"/>
        </w:rPr>
        <w:t xml:space="preserve"> </w:t>
      </w:r>
      <w:r w:rsidRPr="009F052A">
        <w:rPr>
          <w:sz w:val="20"/>
          <w:szCs w:val="20"/>
          <w:lang w:val="en-US"/>
        </w:rPr>
        <w:t>())</w:t>
      </w:r>
    </w:p>
    <w:p w14:paraId="1AF4AFCD" w14:textId="2DA29219" w:rsidR="009F052A" w:rsidRPr="009F052A" w:rsidRDefault="009F052A" w:rsidP="0075279B">
      <w:pPr>
        <w:ind w:left="284"/>
        <w:rPr>
          <w:sz w:val="20"/>
          <w:szCs w:val="20"/>
          <w:lang w:val="en-US"/>
        </w:rPr>
      </w:pPr>
      <w:r w:rsidRPr="009F052A">
        <w:rPr>
          <w:b/>
          <w:sz w:val="20"/>
          <w:szCs w:val="20"/>
          <w:lang w:val="en-US"/>
        </w:rPr>
        <w:t>Average Unit Price</w:t>
      </w:r>
      <w:r w:rsidRPr="009F052A">
        <w:rPr>
          <w:sz w:val="20"/>
          <w:szCs w:val="20"/>
          <w:lang w:val="en-US"/>
        </w:rPr>
        <w:t xml:space="preserve"> = [Avg $/Unit TY]</w:t>
      </w:r>
    </w:p>
    <w:p w14:paraId="3808F8E1" w14:textId="6445D141" w:rsidR="009F052A" w:rsidRPr="009F052A" w:rsidRDefault="009F052A" w:rsidP="009F052A">
      <w:pPr>
        <w:ind w:left="284"/>
        <w:rPr>
          <w:sz w:val="20"/>
          <w:szCs w:val="20"/>
          <w:lang w:val="en-US"/>
        </w:rPr>
      </w:pPr>
      <w:r w:rsidRPr="009F052A">
        <w:rPr>
          <w:b/>
          <w:sz w:val="20"/>
          <w:szCs w:val="20"/>
          <w:lang w:val="en-US"/>
        </w:rPr>
        <w:t>Store Count</w:t>
      </w:r>
      <w:r w:rsidRPr="009F052A">
        <w:rPr>
          <w:sz w:val="20"/>
          <w:szCs w:val="20"/>
          <w:lang w:val="en-US"/>
        </w:rPr>
        <w:t xml:space="preserve"> = DISTINCTCOUNT</w:t>
      </w:r>
      <w:r>
        <w:rPr>
          <w:sz w:val="20"/>
          <w:szCs w:val="20"/>
          <w:lang w:val="en-US"/>
        </w:rPr>
        <w:t xml:space="preserve"> </w:t>
      </w:r>
      <w:r w:rsidRPr="009F052A">
        <w:rPr>
          <w:sz w:val="20"/>
          <w:szCs w:val="20"/>
          <w:lang w:val="en-US"/>
        </w:rPr>
        <w:t xml:space="preserve">('L2_STAR_SCHEMA DIM_SHOP_SS'[_NEGOZIO_ID_]) </w:t>
      </w:r>
    </w:p>
    <w:p w14:paraId="4B40AC6D" w14:textId="0521F270" w:rsidR="009F052A" w:rsidRPr="009F052A" w:rsidRDefault="009F052A" w:rsidP="009F052A">
      <w:pPr>
        <w:ind w:left="284"/>
        <w:rPr>
          <w:rFonts w:eastAsia="Times New Roman"/>
          <w:color w:val="000000"/>
          <w:sz w:val="20"/>
          <w:szCs w:val="20"/>
          <w:lang w:val="en-US" w:eastAsia="it-IT"/>
        </w:rPr>
      </w:pPr>
      <w:r w:rsidRPr="009F052A">
        <w:rPr>
          <w:b/>
          <w:sz w:val="20"/>
          <w:szCs w:val="20"/>
          <w:lang w:val="en-US"/>
        </w:rPr>
        <w:t>Sales Per Sq Ft</w:t>
      </w:r>
      <w:r w:rsidRPr="009F052A">
        <w:rPr>
          <w:sz w:val="20"/>
          <w:szCs w:val="20"/>
          <w:lang w:val="en-US"/>
        </w:rPr>
        <w:t xml:space="preserve"> = ([Total</w:t>
      </w:r>
      <w:r w:rsidR="00FF7F40">
        <w:rPr>
          <w:sz w:val="20"/>
          <w:szCs w:val="20"/>
          <w:lang w:val="en-US"/>
        </w:rPr>
        <w:t xml:space="preserve"> </w:t>
      </w:r>
      <w:r w:rsidRPr="009F052A">
        <w:rPr>
          <w:sz w:val="20"/>
          <w:szCs w:val="20"/>
          <w:lang w:val="en-US"/>
        </w:rPr>
        <w:t>Sales</w:t>
      </w:r>
      <w:r w:rsidR="00FF7F40">
        <w:rPr>
          <w:sz w:val="20"/>
          <w:szCs w:val="20"/>
          <w:lang w:val="en-US"/>
        </w:rPr>
        <w:t xml:space="preserve"> </w:t>
      </w:r>
      <w:r w:rsidRPr="009F052A">
        <w:rPr>
          <w:sz w:val="20"/>
          <w:szCs w:val="20"/>
          <w:lang w:val="en-US"/>
        </w:rPr>
        <w:t>TY]</w:t>
      </w:r>
      <w:r w:rsidR="00FF7F40">
        <w:rPr>
          <w:sz w:val="20"/>
          <w:szCs w:val="20"/>
          <w:lang w:val="en-US"/>
        </w:rPr>
        <w:t xml:space="preserve"> </w:t>
      </w:r>
      <w:r w:rsidRPr="009F052A">
        <w:rPr>
          <w:sz w:val="20"/>
          <w:szCs w:val="20"/>
          <w:lang w:val="en-US"/>
        </w:rPr>
        <w:t>/</w:t>
      </w:r>
      <w:r w:rsidR="00FF7F40">
        <w:rPr>
          <w:sz w:val="20"/>
          <w:szCs w:val="20"/>
          <w:lang w:val="en-US"/>
        </w:rPr>
        <w:t xml:space="preserve"> </w:t>
      </w:r>
      <w:r w:rsidRPr="009F052A">
        <w:rPr>
          <w:sz w:val="20"/>
          <w:szCs w:val="20"/>
          <w:lang w:val="en-US"/>
        </w:rPr>
        <w:t>(DISTINCTCOUNT</w:t>
      </w:r>
      <w:r w:rsidR="00FF7F40">
        <w:rPr>
          <w:sz w:val="20"/>
          <w:szCs w:val="20"/>
          <w:lang w:val="en-US"/>
        </w:rPr>
        <w:t xml:space="preserve"> </w:t>
      </w:r>
      <w:r w:rsidRPr="009F052A">
        <w:rPr>
          <w:sz w:val="20"/>
          <w:szCs w:val="20"/>
          <w:lang w:val="en-US"/>
        </w:rPr>
        <w:t>('L2_STAR_SCHEMA DIM_DATE_SS'[Month])</w:t>
      </w:r>
      <w:r w:rsidR="00FF7F40">
        <w:rPr>
          <w:sz w:val="20"/>
          <w:szCs w:val="20"/>
          <w:lang w:val="en-US"/>
        </w:rPr>
        <w:t xml:space="preserve"> </w:t>
      </w:r>
      <w:r w:rsidRPr="009F052A">
        <w:rPr>
          <w:sz w:val="20"/>
          <w:szCs w:val="20"/>
          <w:lang w:val="en-US"/>
        </w:rPr>
        <w:t>*</w:t>
      </w:r>
      <w:r w:rsidR="00FF7F40">
        <w:rPr>
          <w:sz w:val="20"/>
          <w:szCs w:val="20"/>
          <w:lang w:val="en-US"/>
        </w:rPr>
        <w:t xml:space="preserve"> </w:t>
      </w:r>
      <w:r w:rsidRPr="009F052A">
        <w:rPr>
          <w:sz w:val="20"/>
          <w:szCs w:val="20"/>
          <w:lang w:val="en-US"/>
        </w:rPr>
        <w:t>SUM('L2_STAR_SCHEMA DIM_SHOP_SS'[_SUPERFICIE_])))*12</w:t>
      </w:r>
    </w:p>
    <w:p w14:paraId="0B239F87" w14:textId="430F65C0" w:rsidR="009F052A" w:rsidRPr="009F052A" w:rsidRDefault="009F052A" w:rsidP="009F052A">
      <w:pPr>
        <w:shd w:val="clear" w:color="auto" w:fill="FFFFFE"/>
        <w:spacing w:after="0" w:line="360" w:lineRule="auto"/>
        <w:ind w:left="284"/>
        <w:rPr>
          <w:rFonts w:eastAsia="Times New Roman"/>
          <w:b/>
          <w:color w:val="000000"/>
          <w:sz w:val="20"/>
          <w:szCs w:val="20"/>
          <w:lang w:val="en-US" w:eastAsia="it-IT"/>
        </w:rPr>
      </w:pPr>
      <w:r w:rsidRPr="009F052A">
        <w:rPr>
          <w:rFonts w:eastAsia="Times New Roman"/>
          <w:b/>
          <w:color w:val="000000"/>
          <w:sz w:val="20"/>
          <w:szCs w:val="20"/>
          <w:lang w:val="en-US" w:eastAsia="it-IT"/>
        </w:rPr>
        <w:t xml:space="preserve">REASON2017 = </w:t>
      </w:r>
      <w:r w:rsidRPr="009F052A">
        <w:rPr>
          <w:rFonts w:eastAsia="Times New Roman"/>
          <w:color w:val="000000"/>
          <w:sz w:val="20"/>
          <w:szCs w:val="20"/>
          <w:lang w:val="en-US" w:eastAsia="it-IT"/>
        </w:rPr>
        <w:t>if</w:t>
      </w:r>
      <w:r>
        <w:rPr>
          <w:rFonts w:eastAsia="Times New Roman"/>
          <w:color w:val="000000"/>
          <w:sz w:val="20"/>
          <w:szCs w:val="20"/>
          <w:lang w:val="en-US" w:eastAsia="it-IT"/>
        </w:rPr>
        <w:t xml:space="preserve"> </w:t>
      </w:r>
      <w:r w:rsidRPr="009F052A">
        <w:rPr>
          <w:rFonts w:eastAsia="Times New Roman"/>
          <w:color w:val="000000"/>
          <w:sz w:val="20"/>
          <w:szCs w:val="20"/>
          <w:lang w:val="en-US" w:eastAsia="it-IT"/>
        </w:rPr>
        <w:t>([Total Gross Margin LY]</w:t>
      </w:r>
      <w:r w:rsidR="00FF7F40">
        <w:rPr>
          <w:rFonts w:eastAsia="Times New Roman"/>
          <w:color w:val="000000"/>
          <w:sz w:val="20"/>
          <w:szCs w:val="20"/>
          <w:lang w:val="en-US" w:eastAsia="it-IT"/>
        </w:rPr>
        <w:t xml:space="preserve"> </w:t>
      </w:r>
      <w:r w:rsidRPr="009F052A">
        <w:rPr>
          <w:rFonts w:eastAsia="Times New Roman"/>
          <w:color w:val="000000"/>
          <w:sz w:val="20"/>
          <w:szCs w:val="20"/>
          <w:lang w:val="en-US" w:eastAsia="it-IT"/>
        </w:rPr>
        <w:t>&lt;=200000;"BAD MARGIN";"COVERED/NEW")</w:t>
      </w:r>
    </w:p>
    <w:p w14:paraId="053C1333" w14:textId="000992C1" w:rsidR="009F052A" w:rsidRPr="0075279B" w:rsidRDefault="009F052A" w:rsidP="0075279B">
      <w:pPr>
        <w:shd w:val="clear" w:color="auto" w:fill="FFFFFE"/>
        <w:spacing w:line="270" w:lineRule="atLeast"/>
        <w:ind w:left="284"/>
        <w:rPr>
          <w:rFonts w:eastAsia="Times New Roman"/>
          <w:color w:val="000000"/>
          <w:sz w:val="20"/>
          <w:szCs w:val="20"/>
          <w:lang w:val="en-US" w:eastAsia="it-IT"/>
        </w:rPr>
      </w:pPr>
      <w:r w:rsidRPr="009F052A">
        <w:rPr>
          <w:b/>
          <w:sz w:val="20"/>
          <w:szCs w:val="20"/>
          <w:lang w:val="en-US"/>
        </w:rPr>
        <w:t>REASON2018</w:t>
      </w:r>
      <w:r w:rsidRPr="009F052A">
        <w:rPr>
          <w:sz w:val="20"/>
          <w:szCs w:val="20"/>
          <w:lang w:val="en-US"/>
        </w:rPr>
        <w:t xml:space="preserve"> = </w:t>
      </w:r>
      <w:r w:rsidRPr="009F052A">
        <w:rPr>
          <w:rFonts w:eastAsia="Times New Roman"/>
          <w:color w:val="000000"/>
          <w:sz w:val="20"/>
          <w:szCs w:val="20"/>
          <w:lang w:val="en-US" w:eastAsia="it-IT"/>
        </w:rPr>
        <w:t>if</w:t>
      </w:r>
      <w:r>
        <w:rPr>
          <w:rFonts w:eastAsia="Times New Roman"/>
          <w:color w:val="000000"/>
          <w:sz w:val="20"/>
          <w:szCs w:val="20"/>
          <w:lang w:val="en-US" w:eastAsia="it-IT"/>
        </w:rPr>
        <w:t xml:space="preserve"> </w:t>
      </w:r>
      <w:r w:rsidRPr="009F052A">
        <w:rPr>
          <w:rFonts w:eastAsia="Times New Roman"/>
          <w:color w:val="000000"/>
          <w:sz w:val="20"/>
          <w:szCs w:val="20"/>
          <w:lang w:val="en-US" w:eastAsia="it-IT"/>
        </w:rPr>
        <w:t>([Total Gross Margin TY]</w:t>
      </w:r>
      <w:r w:rsidR="00FF7F40">
        <w:rPr>
          <w:rFonts w:eastAsia="Times New Roman"/>
          <w:color w:val="000000"/>
          <w:sz w:val="20"/>
          <w:szCs w:val="20"/>
          <w:lang w:val="en-US" w:eastAsia="it-IT"/>
        </w:rPr>
        <w:t xml:space="preserve"> </w:t>
      </w:r>
      <w:r w:rsidRPr="009F052A">
        <w:rPr>
          <w:rFonts w:eastAsia="Times New Roman"/>
          <w:color w:val="000000"/>
          <w:sz w:val="20"/>
          <w:szCs w:val="20"/>
          <w:lang w:val="en-US" w:eastAsia="it-IT"/>
        </w:rPr>
        <w:t>&lt;=200000;"BAD MARGIN";"COVERED/NEW")</w:t>
      </w:r>
    </w:p>
    <w:p w14:paraId="6CB944B2" w14:textId="025E6DE3" w:rsidR="009F052A" w:rsidRPr="009F052A" w:rsidRDefault="009F052A" w:rsidP="009F052A">
      <w:pPr>
        <w:spacing w:line="360" w:lineRule="auto"/>
        <w:ind w:left="284"/>
        <w:rPr>
          <w:sz w:val="20"/>
          <w:szCs w:val="20"/>
          <w:lang w:val="en-US"/>
        </w:rPr>
      </w:pPr>
      <w:r w:rsidRPr="009F052A">
        <w:rPr>
          <w:b/>
          <w:sz w:val="20"/>
          <w:szCs w:val="20"/>
          <w:lang w:val="en-US"/>
        </w:rPr>
        <w:t>FLG APERTO</w:t>
      </w:r>
      <w:r w:rsidRPr="009F052A">
        <w:rPr>
          <w:sz w:val="20"/>
          <w:szCs w:val="20"/>
          <w:lang w:val="en-US"/>
        </w:rPr>
        <w:t xml:space="preserve"> = IF</w:t>
      </w:r>
      <w:r>
        <w:rPr>
          <w:sz w:val="20"/>
          <w:szCs w:val="20"/>
          <w:lang w:val="en-US"/>
        </w:rPr>
        <w:t xml:space="preserve"> </w:t>
      </w:r>
      <w:r w:rsidRPr="009F052A">
        <w:rPr>
          <w:sz w:val="20"/>
          <w:szCs w:val="20"/>
          <w:lang w:val="en-US"/>
        </w:rPr>
        <w:t>(CONTAINSSTRING</w:t>
      </w:r>
      <w:r w:rsidR="00FF7F40">
        <w:rPr>
          <w:sz w:val="20"/>
          <w:szCs w:val="20"/>
          <w:lang w:val="en-US"/>
        </w:rPr>
        <w:t xml:space="preserve"> </w:t>
      </w:r>
      <w:r w:rsidRPr="009F052A">
        <w:rPr>
          <w:sz w:val="20"/>
          <w:szCs w:val="20"/>
          <w:lang w:val="en-US"/>
        </w:rPr>
        <w:t>('L2_STAR_SCHEMA DIM_SHOP_SS'[_NEGOZIO_DESC_];"~*") = TRUE;0;1)</w:t>
      </w:r>
    </w:p>
    <w:p w14:paraId="1A8D5135" w14:textId="0C6832B0" w:rsidR="009F052A" w:rsidRDefault="009F052A" w:rsidP="009F052A">
      <w:pPr>
        <w:spacing w:line="360" w:lineRule="auto"/>
        <w:ind w:left="284"/>
        <w:rPr>
          <w:sz w:val="20"/>
          <w:szCs w:val="20"/>
          <w:lang w:val="en-US"/>
        </w:rPr>
      </w:pPr>
      <w:r w:rsidRPr="009F052A">
        <w:rPr>
          <w:b/>
          <w:sz w:val="20"/>
          <w:szCs w:val="20"/>
          <w:lang w:val="en-US"/>
        </w:rPr>
        <w:t>Count Aperti</w:t>
      </w:r>
      <w:r w:rsidRPr="009F052A">
        <w:rPr>
          <w:sz w:val="20"/>
          <w:szCs w:val="20"/>
          <w:lang w:val="en-US"/>
        </w:rPr>
        <w:t xml:space="preserve"> = sum</w:t>
      </w:r>
      <w:r>
        <w:rPr>
          <w:sz w:val="20"/>
          <w:szCs w:val="20"/>
          <w:lang w:val="en-US"/>
        </w:rPr>
        <w:t xml:space="preserve"> </w:t>
      </w:r>
      <w:r w:rsidRPr="009F052A">
        <w:rPr>
          <w:sz w:val="20"/>
          <w:szCs w:val="20"/>
          <w:lang w:val="en-US"/>
        </w:rPr>
        <w:t>('L2_STAR_SCHEMA DIM_SHOP_SS'[FLG APERTO])</w:t>
      </w:r>
    </w:p>
    <w:p w14:paraId="146D304E" w14:textId="124DCB0D" w:rsidR="00FF7F40" w:rsidRDefault="00FF7F40" w:rsidP="00FF7F40">
      <w:pPr>
        <w:spacing w:line="360" w:lineRule="auto"/>
        <w:ind w:left="284"/>
        <w:rPr>
          <w:sz w:val="20"/>
          <w:szCs w:val="20"/>
          <w:lang w:val="en-US"/>
        </w:rPr>
      </w:pPr>
      <w:r>
        <w:rPr>
          <w:b/>
          <w:sz w:val="20"/>
          <w:szCs w:val="20"/>
          <w:lang w:val="en-US"/>
        </w:rPr>
        <w:t>T</w:t>
      </w:r>
      <w:r w:rsidRPr="00FF7F40">
        <w:rPr>
          <w:b/>
          <w:sz w:val="20"/>
          <w:szCs w:val="20"/>
          <w:lang w:val="en-US"/>
        </w:rPr>
        <w:t xml:space="preserve">otSHOP </w:t>
      </w:r>
      <w:r w:rsidRPr="00FF7F40">
        <w:rPr>
          <w:sz w:val="20"/>
          <w:szCs w:val="20"/>
          <w:lang w:val="en-US"/>
        </w:rPr>
        <w:t>= COUNT</w:t>
      </w:r>
      <w:r>
        <w:rPr>
          <w:sz w:val="20"/>
          <w:szCs w:val="20"/>
          <w:lang w:val="en-US"/>
        </w:rPr>
        <w:t xml:space="preserve"> </w:t>
      </w:r>
      <w:r w:rsidRPr="00FF7F40">
        <w:rPr>
          <w:sz w:val="20"/>
          <w:szCs w:val="20"/>
          <w:lang w:val="en-US"/>
        </w:rPr>
        <w:t xml:space="preserve">('L2_STAR_SCHEMA DIM_SHOP_SS'[_NEGOZIO_ID_]) </w:t>
      </w:r>
    </w:p>
    <w:p w14:paraId="3B5188B5" w14:textId="07603E97" w:rsidR="00FF7F40" w:rsidRDefault="00FF7F40" w:rsidP="00FF7F40">
      <w:pPr>
        <w:spacing w:line="360" w:lineRule="auto"/>
        <w:ind w:left="284"/>
        <w:rPr>
          <w:sz w:val="20"/>
          <w:szCs w:val="20"/>
          <w:lang w:val="en-US"/>
        </w:rPr>
      </w:pPr>
      <w:r w:rsidRPr="00FF7F40">
        <w:rPr>
          <w:b/>
          <w:sz w:val="20"/>
          <w:szCs w:val="20"/>
          <w:lang w:val="en-US"/>
        </w:rPr>
        <w:lastRenderedPageBreak/>
        <w:t>#OPENshop</w:t>
      </w:r>
      <w:r w:rsidRPr="00FF7F40">
        <w:rPr>
          <w:sz w:val="20"/>
          <w:szCs w:val="20"/>
          <w:lang w:val="en-US"/>
        </w:rPr>
        <w:t xml:space="preserve"> = sum</w:t>
      </w:r>
      <w:r>
        <w:rPr>
          <w:sz w:val="20"/>
          <w:szCs w:val="20"/>
          <w:lang w:val="en-US"/>
        </w:rPr>
        <w:t xml:space="preserve"> </w:t>
      </w:r>
      <w:r w:rsidRPr="00FF7F40">
        <w:rPr>
          <w:sz w:val="20"/>
          <w:szCs w:val="20"/>
          <w:lang w:val="en-US"/>
        </w:rPr>
        <w:t>('L2_STAR_SCHEMA DIM_SHOP_SS'[OPEN])</w:t>
      </w:r>
    </w:p>
    <w:p w14:paraId="3A713180" w14:textId="0A4FACBD" w:rsidR="009F052A" w:rsidRPr="009F052A" w:rsidRDefault="00FF7F40" w:rsidP="0075279B">
      <w:pPr>
        <w:spacing w:line="360" w:lineRule="auto"/>
        <w:ind w:left="284"/>
        <w:rPr>
          <w:sz w:val="20"/>
          <w:szCs w:val="20"/>
          <w:lang w:val="en-US"/>
        </w:rPr>
      </w:pPr>
      <w:r w:rsidRPr="00FF7F40">
        <w:rPr>
          <w:b/>
          <w:sz w:val="20"/>
          <w:szCs w:val="20"/>
          <w:lang w:val="en-US"/>
        </w:rPr>
        <w:t>#CLOSEshop</w:t>
      </w:r>
      <w:r w:rsidRPr="00FF7F40">
        <w:rPr>
          <w:sz w:val="20"/>
          <w:szCs w:val="20"/>
          <w:lang w:val="en-US"/>
        </w:rPr>
        <w:t xml:space="preserve"> = COUNT</w:t>
      </w:r>
      <w:r>
        <w:rPr>
          <w:sz w:val="20"/>
          <w:szCs w:val="20"/>
          <w:lang w:val="en-US"/>
        </w:rPr>
        <w:t xml:space="preserve"> </w:t>
      </w:r>
      <w:r w:rsidRPr="00FF7F40">
        <w:rPr>
          <w:sz w:val="20"/>
          <w:szCs w:val="20"/>
          <w:lang w:val="en-US"/>
        </w:rPr>
        <w:t>('L2_STAR_SCHEMA DIM_SHOP_SS'[_NAZIONE_DESC_])</w:t>
      </w:r>
      <w:r>
        <w:rPr>
          <w:sz w:val="20"/>
          <w:szCs w:val="20"/>
          <w:lang w:val="en-US"/>
        </w:rPr>
        <w:t xml:space="preserve"> </w:t>
      </w:r>
      <w:r w:rsidRPr="00FF7F40">
        <w:rPr>
          <w:sz w:val="20"/>
          <w:szCs w:val="20"/>
          <w:lang w:val="en-US"/>
        </w:rPr>
        <w:t>-</w:t>
      </w:r>
      <w:r>
        <w:rPr>
          <w:sz w:val="20"/>
          <w:szCs w:val="20"/>
          <w:lang w:val="en-US"/>
        </w:rPr>
        <w:t xml:space="preserve"> </w:t>
      </w:r>
      <w:r w:rsidRPr="00FF7F40">
        <w:rPr>
          <w:sz w:val="20"/>
          <w:szCs w:val="20"/>
          <w:lang w:val="en-US"/>
        </w:rPr>
        <w:t xml:space="preserve">('L2_STAR_SCHEMA DIM_SHOP_SS'[#OPENshop]) </w:t>
      </w:r>
    </w:p>
    <w:p w14:paraId="2384CDC6" w14:textId="02E3E0CE" w:rsidR="009F052A" w:rsidRPr="009F052A" w:rsidRDefault="009F052A" w:rsidP="009F052A">
      <w:pPr>
        <w:spacing w:line="360" w:lineRule="auto"/>
        <w:ind w:left="284"/>
        <w:rPr>
          <w:sz w:val="20"/>
          <w:szCs w:val="20"/>
          <w:lang w:val="en-US"/>
        </w:rPr>
      </w:pPr>
      <w:r w:rsidRPr="009F052A">
        <w:rPr>
          <w:b/>
          <w:sz w:val="20"/>
          <w:szCs w:val="20"/>
          <w:lang w:val="en-US"/>
        </w:rPr>
        <w:t>Total</w:t>
      </w:r>
      <w:r w:rsidR="00FF7F40">
        <w:rPr>
          <w:b/>
          <w:sz w:val="20"/>
          <w:szCs w:val="20"/>
          <w:lang w:val="en-US"/>
        </w:rPr>
        <w:t xml:space="preserve"> </w:t>
      </w:r>
      <w:r w:rsidRPr="009F052A">
        <w:rPr>
          <w:b/>
          <w:sz w:val="20"/>
          <w:szCs w:val="20"/>
          <w:lang w:val="en-US"/>
        </w:rPr>
        <w:t>Discount</w:t>
      </w:r>
      <w:r w:rsidRPr="009F052A">
        <w:rPr>
          <w:sz w:val="20"/>
          <w:szCs w:val="20"/>
          <w:lang w:val="en-US"/>
        </w:rPr>
        <w:t xml:space="preserve"> = sum</w:t>
      </w:r>
      <w:r>
        <w:rPr>
          <w:sz w:val="20"/>
          <w:szCs w:val="20"/>
          <w:lang w:val="en-US"/>
        </w:rPr>
        <w:t xml:space="preserve"> </w:t>
      </w:r>
      <w:r w:rsidRPr="009F052A">
        <w:rPr>
          <w:sz w:val="20"/>
          <w:szCs w:val="20"/>
          <w:lang w:val="en-US"/>
        </w:rPr>
        <w:t>('L2_STAR_SCHEMA FACT_SALES_SS_DM'[_SCONTO_GENERICO_SC_])</w:t>
      </w:r>
      <w:r>
        <w:rPr>
          <w:sz w:val="20"/>
          <w:szCs w:val="20"/>
          <w:lang w:val="en-US"/>
        </w:rPr>
        <w:t xml:space="preserve"> </w:t>
      </w:r>
      <w:r w:rsidRPr="009F052A">
        <w:rPr>
          <w:sz w:val="20"/>
          <w:szCs w:val="20"/>
          <w:lang w:val="en-US"/>
        </w:rPr>
        <w:t xml:space="preserve">+  </w:t>
      </w:r>
      <w:r>
        <w:rPr>
          <w:sz w:val="20"/>
          <w:szCs w:val="20"/>
          <w:lang w:val="en-US"/>
        </w:rPr>
        <w:t xml:space="preserve"> sum </w:t>
      </w:r>
      <w:r w:rsidRPr="009F052A">
        <w:rPr>
          <w:sz w:val="20"/>
          <w:szCs w:val="20"/>
          <w:lang w:val="en-US"/>
        </w:rPr>
        <w:t>('L2_STAR_SCHEMA FACT_SALES_SS_DM'[_SCONTO_SC_])</w:t>
      </w:r>
    </w:p>
    <w:p w14:paraId="38D6E957" w14:textId="4D0A6097" w:rsidR="009F052A" w:rsidRPr="009F052A" w:rsidRDefault="009F052A" w:rsidP="009F052A">
      <w:pPr>
        <w:ind w:left="284"/>
        <w:rPr>
          <w:sz w:val="20"/>
          <w:szCs w:val="20"/>
          <w:lang w:val="en-US"/>
        </w:rPr>
      </w:pPr>
      <w:r w:rsidRPr="009F052A">
        <w:rPr>
          <w:b/>
          <w:sz w:val="20"/>
          <w:szCs w:val="20"/>
          <w:lang w:val="en-US"/>
        </w:rPr>
        <w:t>TOT DISCOUNT TY</w:t>
      </w:r>
      <w:r w:rsidRPr="009F052A">
        <w:rPr>
          <w:sz w:val="20"/>
          <w:szCs w:val="20"/>
          <w:lang w:val="en-US"/>
        </w:rPr>
        <w:t>= Calculate</w:t>
      </w:r>
      <w:r>
        <w:rPr>
          <w:sz w:val="20"/>
          <w:szCs w:val="20"/>
          <w:lang w:val="en-US"/>
        </w:rPr>
        <w:t xml:space="preserve"> </w:t>
      </w:r>
      <w:r w:rsidRPr="009F052A">
        <w:rPr>
          <w:sz w:val="20"/>
          <w:szCs w:val="20"/>
          <w:lang w:val="en-US"/>
        </w:rPr>
        <w:t>([Total</w:t>
      </w:r>
      <w:r w:rsidR="00FF7F40">
        <w:rPr>
          <w:sz w:val="20"/>
          <w:szCs w:val="20"/>
          <w:lang w:val="en-US"/>
        </w:rPr>
        <w:t xml:space="preserve"> </w:t>
      </w:r>
      <w:r w:rsidRPr="009F052A">
        <w:rPr>
          <w:sz w:val="20"/>
          <w:szCs w:val="20"/>
          <w:lang w:val="en-US"/>
        </w:rPr>
        <w:t>Discount];'L2_STAR_SCHEMA DIM_DATE_SS'[Year]=2018)</w:t>
      </w:r>
    </w:p>
    <w:p w14:paraId="27C2823A" w14:textId="257EBC63" w:rsidR="009F052A" w:rsidRDefault="009F052A" w:rsidP="009F052A">
      <w:pPr>
        <w:shd w:val="clear" w:color="auto" w:fill="FFFFFE"/>
        <w:spacing w:after="0" w:line="270" w:lineRule="atLeast"/>
        <w:ind w:left="284"/>
        <w:rPr>
          <w:rFonts w:eastAsia="Times New Roman"/>
          <w:color w:val="000000"/>
          <w:sz w:val="20"/>
          <w:szCs w:val="20"/>
          <w:lang w:val="en-US" w:eastAsia="it-IT"/>
        </w:rPr>
      </w:pPr>
      <w:r w:rsidRPr="009F052A">
        <w:rPr>
          <w:rFonts w:eastAsia="Times New Roman"/>
          <w:b/>
          <w:color w:val="000000"/>
          <w:sz w:val="20"/>
          <w:szCs w:val="20"/>
          <w:lang w:val="en-US" w:eastAsia="it-IT"/>
        </w:rPr>
        <w:t>TOT DISCOUNT LY</w:t>
      </w:r>
      <w:r w:rsidRPr="009F052A">
        <w:rPr>
          <w:rFonts w:eastAsia="Times New Roman"/>
          <w:color w:val="000000"/>
          <w:sz w:val="20"/>
          <w:szCs w:val="20"/>
          <w:lang w:val="en-US" w:eastAsia="it-IT"/>
        </w:rPr>
        <w:t>= Calculate</w:t>
      </w:r>
      <w:r>
        <w:rPr>
          <w:rFonts w:eastAsia="Times New Roman"/>
          <w:color w:val="000000"/>
          <w:sz w:val="20"/>
          <w:szCs w:val="20"/>
          <w:lang w:val="en-US" w:eastAsia="it-IT"/>
        </w:rPr>
        <w:t xml:space="preserve"> </w:t>
      </w:r>
      <w:r w:rsidRPr="009F052A">
        <w:rPr>
          <w:rFonts w:eastAsia="Times New Roman"/>
          <w:color w:val="000000"/>
          <w:sz w:val="20"/>
          <w:szCs w:val="20"/>
          <w:lang w:val="en-US" w:eastAsia="it-IT"/>
        </w:rPr>
        <w:t>([Total</w:t>
      </w:r>
      <w:r w:rsidR="00FF7F40">
        <w:rPr>
          <w:rFonts w:eastAsia="Times New Roman"/>
          <w:color w:val="000000"/>
          <w:sz w:val="20"/>
          <w:szCs w:val="20"/>
          <w:lang w:val="en-US" w:eastAsia="it-IT"/>
        </w:rPr>
        <w:t xml:space="preserve"> </w:t>
      </w:r>
      <w:r w:rsidRPr="009F052A">
        <w:rPr>
          <w:rFonts w:eastAsia="Times New Roman"/>
          <w:color w:val="000000"/>
          <w:sz w:val="20"/>
          <w:szCs w:val="20"/>
          <w:lang w:val="en-US" w:eastAsia="it-IT"/>
        </w:rPr>
        <w:t>Discount];'L2_STAR_SCHEMA DIM_DATE_SS'[Year]=2017)</w:t>
      </w:r>
    </w:p>
    <w:p w14:paraId="297BBC75" w14:textId="0AF9AA60" w:rsidR="003A7E5F" w:rsidRDefault="003A7E5F" w:rsidP="0075279B">
      <w:pPr>
        <w:shd w:val="clear" w:color="auto" w:fill="FFFFFE"/>
        <w:spacing w:after="0" w:line="270" w:lineRule="atLeast"/>
        <w:rPr>
          <w:rFonts w:eastAsia="Times New Roman"/>
          <w:color w:val="000000"/>
          <w:sz w:val="20"/>
          <w:szCs w:val="20"/>
          <w:lang w:val="en-US" w:eastAsia="it-IT"/>
        </w:rPr>
      </w:pPr>
    </w:p>
    <w:p w14:paraId="01FD4B65" w14:textId="47D5BF2E" w:rsid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Total Sales 2019</w:t>
      </w:r>
      <w:r w:rsidRPr="003A7E5F">
        <w:rPr>
          <w:rFonts w:eastAsia="Times New Roman"/>
          <w:color w:val="000000"/>
          <w:sz w:val="20"/>
          <w:szCs w:val="20"/>
          <w:lang w:val="en-US" w:eastAsia="it-IT"/>
        </w:rPr>
        <w:t xml:space="preserve"> = CALCULATE</w:t>
      </w:r>
      <w:r>
        <w:rPr>
          <w:rFonts w:eastAsia="Times New Roman"/>
          <w:color w:val="000000"/>
          <w:sz w:val="20"/>
          <w:szCs w:val="20"/>
          <w:lang w:val="en-US" w:eastAsia="it-IT"/>
        </w:rPr>
        <w:t xml:space="preserve"> </w:t>
      </w:r>
      <w:r w:rsidRPr="003A7E5F">
        <w:rPr>
          <w:rFonts w:eastAsia="Times New Roman"/>
          <w:color w:val="000000"/>
          <w:sz w:val="20"/>
          <w:szCs w:val="20"/>
          <w:lang w:val="en-US" w:eastAsia="it-IT"/>
        </w:rPr>
        <w:t>([Total Sales]; 'L2_STAR_SCHEMA DIM_DATE_SS'[Year]=2019)</w:t>
      </w:r>
    </w:p>
    <w:p w14:paraId="1EB6D7AA" w14:textId="77777777" w:rsidR="003A7E5F" w:rsidRPr="003A7E5F" w:rsidRDefault="003A7E5F" w:rsidP="003A7E5F">
      <w:pPr>
        <w:shd w:val="clear" w:color="auto" w:fill="FFFFFE"/>
        <w:spacing w:after="0" w:line="270" w:lineRule="atLeast"/>
        <w:ind w:left="284"/>
        <w:rPr>
          <w:rFonts w:eastAsia="Times New Roman"/>
          <w:color w:val="000000"/>
          <w:sz w:val="20"/>
          <w:szCs w:val="20"/>
          <w:lang w:val="en-US" w:eastAsia="it-IT"/>
        </w:rPr>
      </w:pPr>
    </w:p>
    <w:p w14:paraId="2709DE7F" w14:textId="2F0F4595" w:rsid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Total Sales Var 2019%</w:t>
      </w:r>
      <w:r w:rsidRPr="003A7E5F">
        <w:rPr>
          <w:rFonts w:eastAsia="Times New Roman"/>
          <w:color w:val="000000"/>
          <w:sz w:val="20"/>
          <w:szCs w:val="20"/>
          <w:lang w:val="en-US" w:eastAsia="it-IT"/>
        </w:rPr>
        <w:t xml:space="preserve"> = IF</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([Total</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Sales</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TY]</w:t>
      </w:r>
      <w:r w:rsidR="00A84091">
        <w:rPr>
          <w:rFonts w:eastAsia="Times New Roman"/>
          <w:color w:val="000000"/>
          <w:sz w:val="20"/>
          <w:szCs w:val="20"/>
          <w:lang w:val="en-US" w:eastAsia="it-IT"/>
        </w:rPr>
        <w:t xml:space="preserve"> </w:t>
      </w:r>
      <w:r w:rsidRPr="003A7E5F">
        <w:rPr>
          <w:rFonts w:eastAsia="Times New Roman"/>
          <w:color w:val="000000"/>
          <w:sz w:val="20"/>
          <w:szCs w:val="20"/>
          <w:lang w:val="en-US" w:eastAsia="it-IT"/>
        </w:rPr>
        <w:t>&lt;&gt;0; ([Total Sales 2019]</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[Total</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Sales</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TY])</w:t>
      </w:r>
      <w:r w:rsidR="00A84091">
        <w:rPr>
          <w:rFonts w:eastAsia="Times New Roman"/>
          <w:color w:val="000000"/>
          <w:sz w:val="20"/>
          <w:szCs w:val="20"/>
          <w:lang w:val="en-US" w:eastAsia="it-IT"/>
        </w:rPr>
        <w:t xml:space="preserve"> </w:t>
      </w:r>
      <w:r w:rsidRPr="003A7E5F">
        <w:rPr>
          <w:rFonts w:eastAsia="Times New Roman"/>
          <w:color w:val="000000"/>
          <w:sz w:val="20"/>
          <w:szCs w:val="20"/>
          <w:lang w:val="en-US" w:eastAsia="it-IT"/>
        </w:rPr>
        <w:t>/</w:t>
      </w:r>
      <w:r w:rsidR="00A84091">
        <w:rPr>
          <w:rFonts w:eastAsia="Times New Roman"/>
          <w:color w:val="000000"/>
          <w:sz w:val="20"/>
          <w:szCs w:val="20"/>
          <w:lang w:val="en-US" w:eastAsia="it-IT"/>
        </w:rPr>
        <w:t xml:space="preserve"> </w:t>
      </w:r>
      <w:r w:rsidRPr="003A7E5F">
        <w:rPr>
          <w:rFonts w:eastAsia="Times New Roman"/>
          <w:color w:val="000000"/>
          <w:sz w:val="20"/>
          <w:szCs w:val="20"/>
          <w:lang w:val="en-US" w:eastAsia="it-IT"/>
        </w:rPr>
        <w:t>[Total</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Sales</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TY]; BLANK</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w:t>
      </w:r>
    </w:p>
    <w:p w14:paraId="539571BA" w14:textId="77777777" w:rsidR="003A7E5F" w:rsidRDefault="003A7E5F" w:rsidP="003A7E5F">
      <w:pPr>
        <w:shd w:val="clear" w:color="auto" w:fill="FFFFFE"/>
        <w:spacing w:after="0" w:line="270" w:lineRule="atLeast"/>
        <w:ind w:left="284"/>
        <w:rPr>
          <w:rFonts w:eastAsia="Times New Roman"/>
          <w:color w:val="000000"/>
          <w:sz w:val="20"/>
          <w:szCs w:val="20"/>
          <w:lang w:val="en-US" w:eastAsia="it-IT"/>
        </w:rPr>
      </w:pPr>
    </w:p>
    <w:p w14:paraId="18011FC8" w14:textId="2738C477" w:rsidR="003A7E5F" w:rsidRP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Total COGS 2019</w:t>
      </w:r>
      <w:r w:rsidRPr="003A7E5F">
        <w:rPr>
          <w:rFonts w:eastAsia="Times New Roman"/>
          <w:color w:val="000000"/>
          <w:sz w:val="20"/>
          <w:szCs w:val="20"/>
          <w:lang w:val="en-US" w:eastAsia="it-IT"/>
        </w:rPr>
        <w:t xml:space="preserve"> = CALCULATE</w:t>
      </w:r>
      <w:r>
        <w:rPr>
          <w:rFonts w:eastAsia="Times New Roman"/>
          <w:color w:val="000000"/>
          <w:sz w:val="20"/>
          <w:szCs w:val="20"/>
          <w:lang w:val="en-US" w:eastAsia="it-IT"/>
        </w:rPr>
        <w:t xml:space="preserve"> </w:t>
      </w:r>
      <w:r w:rsidRPr="003A7E5F">
        <w:rPr>
          <w:rFonts w:eastAsia="Times New Roman"/>
          <w:color w:val="000000"/>
          <w:sz w:val="20"/>
          <w:szCs w:val="20"/>
          <w:lang w:val="en-US" w:eastAsia="it-IT"/>
        </w:rPr>
        <w:t>([Total COGS]; 'L2_STAR_SCHEMA DIM_DATE_SS'[Year]=2019)</w:t>
      </w:r>
    </w:p>
    <w:p w14:paraId="06DCDDA4" w14:textId="622F9F90" w:rsidR="003A7E5F" w:rsidRDefault="003A7E5F" w:rsidP="009F052A">
      <w:pPr>
        <w:shd w:val="clear" w:color="auto" w:fill="FFFFFE"/>
        <w:spacing w:after="0" w:line="270" w:lineRule="atLeast"/>
        <w:ind w:left="284"/>
        <w:rPr>
          <w:rFonts w:eastAsia="Times New Roman"/>
          <w:color w:val="000000"/>
          <w:sz w:val="20"/>
          <w:szCs w:val="20"/>
          <w:lang w:val="en-US" w:eastAsia="it-IT"/>
        </w:rPr>
      </w:pPr>
    </w:p>
    <w:p w14:paraId="3AB8FF81" w14:textId="77ED2D22" w:rsidR="003A7E5F" w:rsidRP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 xml:space="preserve">COGS Var 2019 %= </w:t>
      </w:r>
      <w:r w:rsidRPr="003A7E5F">
        <w:rPr>
          <w:rFonts w:eastAsia="Times New Roman"/>
          <w:color w:val="000000"/>
          <w:sz w:val="20"/>
          <w:szCs w:val="20"/>
          <w:lang w:val="en-US" w:eastAsia="it-IT"/>
        </w:rPr>
        <w:t>IF</w:t>
      </w:r>
      <w:r w:rsidR="00A84091">
        <w:rPr>
          <w:rFonts w:eastAsia="Times New Roman"/>
          <w:color w:val="000000"/>
          <w:sz w:val="20"/>
          <w:szCs w:val="20"/>
          <w:lang w:val="en-US" w:eastAsia="it-IT"/>
        </w:rPr>
        <w:t xml:space="preserve"> </w:t>
      </w:r>
      <w:r w:rsidRPr="003A7E5F">
        <w:rPr>
          <w:rFonts w:eastAsia="Times New Roman"/>
          <w:color w:val="000000"/>
          <w:sz w:val="20"/>
          <w:szCs w:val="20"/>
          <w:lang w:val="en-US" w:eastAsia="it-IT"/>
        </w:rPr>
        <w:t>([Total COGS TY] &lt;&gt;0; ([Total COGS 2019]</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[Total COGS TY])</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[Total COGS TY]; BLANK</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w:t>
      </w:r>
    </w:p>
    <w:p w14:paraId="58093FFC" w14:textId="77777777" w:rsidR="003A7E5F" w:rsidRDefault="003A7E5F" w:rsidP="009F052A">
      <w:pPr>
        <w:shd w:val="clear" w:color="auto" w:fill="FFFFFE"/>
        <w:spacing w:after="0" w:line="270" w:lineRule="atLeast"/>
        <w:ind w:left="284"/>
        <w:rPr>
          <w:rFonts w:eastAsia="Times New Roman"/>
          <w:color w:val="000000"/>
          <w:sz w:val="20"/>
          <w:szCs w:val="20"/>
          <w:lang w:val="en-US" w:eastAsia="it-IT"/>
        </w:rPr>
      </w:pPr>
    </w:p>
    <w:p w14:paraId="468A042E" w14:textId="77777777" w:rsidR="003A7E5F" w:rsidRP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Total Gross Margin 2019</w:t>
      </w:r>
      <w:r w:rsidRPr="003A7E5F">
        <w:rPr>
          <w:rFonts w:eastAsia="Times New Roman"/>
          <w:color w:val="000000"/>
          <w:sz w:val="20"/>
          <w:szCs w:val="20"/>
          <w:lang w:val="en-US" w:eastAsia="it-IT"/>
        </w:rPr>
        <w:t xml:space="preserve"> = [Total Sales 2019] - [Total COGS 2019]</w:t>
      </w:r>
    </w:p>
    <w:p w14:paraId="3C0A7651" w14:textId="0199D45B" w:rsidR="003A7E5F" w:rsidRDefault="003A7E5F" w:rsidP="009F052A">
      <w:pPr>
        <w:shd w:val="clear" w:color="auto" w:fill="FFFFFE"/>
        <w:spacing w:after="0" w:line="270" w:lineRule="atLeast"/>
        <w:ind w:left="284"/>
        <w:rPr>
          <w:rFonts w:eastAsia="Times New Roman"/>
          <w:color w:val="000000"/>
          <w:sz w:val="20"/>
          <w:szCs w:val="20"/>
          <w:lang w:val="en-US" w:eastAsia="it-IT"/>
        </w:rPr>
      </w:pPr>
    </w:p>
    <w:p w14:paraId="05ECD723" w14:textId="60E9608B" w:rsid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Gross Margin Var 2019%</w:t>
      </w:r>
      <w:r w:rsidRPr="003A7E5F">
        <w:rPr>
          <w:rFonts w:eastAsia="Times New Roman"/>
          <w:color w:val="000000"/>
          <w:sz w:val="20"/>
          <w:szCs w:val="20"/>
          <w:lang w:val="en-US" w:eastAsia="it-IT"/>
        </w:rPr>
        <w:t xml:space="preserve"> = IF</w:t>
      </w:r>
      <w:r w:rsidR="00A84091">
        <w:rPr>
          <w:rFonts w:eastAsia="Times New Roman"/>
          <w:color w:val="000000"/>
          <w:sz w:val="20"/>
          <w:szCs w:val="20"/>
          <w:lang w:val="en-US" w:eastAsia="it-IT"/>
        </w:rPr>
        <w:t xml:space="preserve"> </w:t>
      </w:r>
      <w:r w:rsidRPr="003A7E5F">
        <w:rPr>
          <w:rFonts w:eastAsia="Times New Roman"/>
          <w:color w:val="000000"/>
          <w:sz w:val="20"/>
          <w:szCs w:val="20"/>
          <w:lang w:val="en-US" w:eastAsia="it-IT"/>
        </w:rPr>
        <w:t>([Total Gross Margin TY]</w:t>
      </w:r>
      <w:r w:rsidR="00A84091">
        <w:rPr>
          <w:rFonts w:eastAsia="Times New Roman"/>
          <w:color w:val="000000"/>
          <w:sz w:val="20"/>
          <w:szCs w:val="20"/>
          <w:lang w:val="en-US" w:eastAsia="it-IT"/>
        </w:rPr>
        <w:t xml:space="preserve"> </w:t>
      </w:r>
      <w:r w:rsidRPr="003A7E5F">
        <w:rPr>
          <w:rFonts w:eastAsia="Times New Roman"/>
          <w:color w:val="000000"/>
          <w:sz w:val="20"/>
          <w:szCs w:val="20"/>
          <w:lang w:val="en-US" w:eastAsia="it-IT"/>
        </w:rPr>
        <w:t>&lt;&gt;0; ([Total Gross Margin 2019]</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[Total Gross Margin TY])</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[Total Gross Margin TY]; BLANK</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w:t>
      </w:r>
    </w:p>
    <w:p w14:paraId="4B579B1A" w14:textId="7AE6030B" w:rsidR="003A7E5F" w:rsidRDefault="003A7E5F" w:rsidP="003A7E5F">
      <w:pPr>
        <w:shd w:val="clear" w:color="auto" w:fill="FFFFFE"/>
        <w:spacing w:after="0" w:line="270" w:lineRule="atLeast"/>
        <w:ind w:left="284"/>
        <w:rPr>
          <w:rFonts w:eastAsia="Times New Roman"/>
          <w:color w:val="000000"/>
          <w:sz w:val="20"/>
          <w:szCs w:val="20"/>
          <w:lang w:val="en-US" w:eastAsia="it-IT"/>
        </w:rPr>
      </w:pPr>
    </w:p>
    <w:p w14:paraId="650FAB97" w14:textId="34FA8EAE" w:rsid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DISCOUNT 2019</w:t>
      </w:r>
      <w:r w:rsidRPr="003A7E5F">
        <w:rPr>
          <w:rFonts w:eastAsia="Times New Roman"/>
          <w:color w:val="000000"/>
          <w:sz w:val="20"/>
          <w:szCs w:val="20"/>
          <w:lang w:val="en-US" w:eastAsia="it-IT"/>
        </w:rPr>
        <w:t xml:space="preserve"> = CALCULATE</w:t>
      </w:r>
      <w:r w:rsidR="00A84091">
        <w:rPr>
          <w:rFonts w:eastAsia="Times New Roman"/>
          <w:color w:val="000000"/>
          <w:sz w:val="20"/>
          <w:szCs w:val="20"/>
          <w:lang w:val="en-US" w:eastAsia="it-IT"/>
        </w:rPr>
        <w:t xml:space="preserve"> </w:t>
      </w:r>
      <w:r w:rsidRPr="003A7E5F">
        <w:rPr>
          <w:rFonts w:eastAsia="Times New Roman"/>
          <w:color w:val="000000"/>
          <w:sz w:val="20"/>
          <w:szCs w:val="20"/>
          <w:lang w:val="en-US" w:eastAsia="it-IT"/>
        </w:rPr>
        <w:t>([Total</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DISCOUNT]; 'L2_STAR_SCHEMA DIM_DATE_SS'[Year]=2019)</w:t>
      </w:r>
    </w:p>
    <w:p w14:paraId="2587FBF3" w14:textId="6CD95C7C" w:rsidR="003A7E5F" w:rsidRDefault="003A7E5F" w:rsidP="003A7E5F">
      <w:pPr>
        <w:shd w:val="clear" w:color="auto" w:fill="FFFFFE"/>
        <w:spacing w:after="0" w:line="270" w:lineRule="atLeast"/>
        <w:ind w:left="284"/>
        <w:rPr>
          <w:rFonts w:eastAsia="Times New Roman"/>
          <w:color w:val="000000"/>
          <w:sz w:val="20"/>
          <w:szCs w:val="20"/>
          <w:lang w:val="en-US" w:eastAsia="it-IT"/>
        </w:rPr>
      </w:pPr>
    </w:p>
    <w:p w14:paraId="79B1DF3B" w14:textId="6B44BD6E" w:rsidR="003A7E5F" w:rsidRP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DISCOUNT Var 2019 %</w:t>
      </w:r>
      <w:r w:rsidRPr="003A7E5F">
        <w:rPr>
          <w:rFonts w:eastAsia="Times New Roman"/>
          <w:color w:val="000000"/>
          <w:sz w:val="20"/>
          <w:szCs w:val="20"/>
          <w:lang w:val="en-US" w:eastAsia="it-IT"/>
        </w:rPr>
        <w:t xml:space="preserve"> = IF</w:t>
      </w:r>
      <w:r w:rsidR="00A84091">
        <w:rPr>
          <w:rFonts w:eastAsia="Times New Roman"/>
          <w:color w:val="000000"/>
          <w:sz w:val="20"/>
          <w:szCs w:val="20"/>
          <w:lang w:val="en-US" w:eastAsia="it-IT"/>
        </w:rPr>
        <w:t xml:space="preserve"> </w:t>
      </w:r>
      <w:r w:rsidRPr="003A7E5F">
        <w:rPr>
          <w:rFonts w:eastAsia="Times New Roman"/>
          <w:color w:val="000000"/>
          <w:sz w:val="20"/>
          <w:szCs w:val="20"/>
          <w:lang w:val="en-US" w:eastAsia="it-IT"/>
        </w:rPr>
        <w:t>([Total</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DISCOUNT] &lt;&gt;0; ([DISCOUNT 2019]</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[DISCOUNT</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TY])</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[DISCOUNT</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TY]; BLANK</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w:t>
      </w:r>
    </w:p>
    <w:p w14:paraId="69BDFEA0" w14:textId="77777777" w:rsidR="003A7E5F" w:rsidRDefault="003A7E5F" w:rsidP="003A7E5F">
      <w:pPr>
        <w:shd w:val="clear" w:color="auto" w:fill="FFFFFE"/>
        <w:spacing w:after="0" w:line="270" w:lineRule="atLeast"/>
        <w:ind w:left="284"/>
        <w:rPr>
          <w:rFonts w:eastAsia="Times New Roman"/>
          <w:color w:val="000000"/>
          <w:sz w:val="20"/>
          <w:szCs w:val="20"/>
          <w:lang w:val="en-US" w:eastAsia="it-IT"/>
        </w:rPr>
      </w:pPr>
    </w:p>
    <w:p w14:paraId="69447E2B" w14:textId="77777777" w:rsidR="003A7E5F" w:rsidRPr="003A7E5F" w:rsidRDefault="003A7E5F" w:rsidP="003A7E5F">
      <w:pPr>
        <w:shd w:val="clear" w:color="auto" w:fill="FFFFFE"/>
        <w:spacing w:after="0" w:line="270" w:lineRule="atLeast"/>
        <w:ind w:left="284"/>
        <w:rPr>
          <w:lang w:val="en-US" w:eastAsia="it-IT"/>
        </w:rPr>
      </w:pPr>
    </w:p>
    <w:p w14:paraId="057467F3" w14:textId="5F6E0D6D" w:rsidR="003A7E5F" w:rsidRDefault="003A7E5F" w:rsidP="009F052A">
      <w:pPr>
        <w:shd w:val="clear" w:color="auto" w:fill="FFFFFE"/>
        <w:spacing w:after="0" w:line="270" w:lineRule="atLeast"/>
        <w:ind w:left="284"/>
        <w:rPr>
          <w:rFonts w:eastAsia="Times New Roman"/>
          <w:color w:val="000000"/>
          <w:sz w:val="20"/>
          <w:szCs w:val="20"/>
          <w:lang w:val="en-US" w:eastAsia="it-IT"/>
        </w:rPr>
      </w:pPr>
    </w:p>
    <w:p w14:paraId="1C05FA6C" w14:textId="2C64C353"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30A60292" w14:textId="6BBD7673"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5E760AB1" w14:textId="71851E4F"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1AE8C020" w14:textId="6E1F562D"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4339F249" w14:textId="2110B0C4"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185A054E" w14:textId="508A3A5B"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61ED97AA" w14:textId="72E03018"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1DA1F2AB" w14:textId="68E75DF7"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0F0CB063" w14:textId="74D78FC4"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0CB34F30" w14:textId="55F19703"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303B3F3C" w14:textId="6BF59EE9"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48DE40BD" w14:textId="77777777" w:rsidR="0075279B" w:rsidRPr="009F052A" w:rsidRDefault="0075279B" w:rsidP="009F052A">
      <w:pPr>
        <w:shd w:val="clear" w:color="auto" w:fill="FFFFFE"/>
        <w:spacing w:after="0" w:line="270" w:lineRule="atLeast"/>
        <w:ind w:left="284"/>
        <w:rPr>
          <w:rFonts w:eastAsia="Times New Roman"/>
          <w:color w:val="000000"/>
          <w:sz w:val="20"/>
          <w:szCs w:val="20"/>
          <w:lang w:val="en-US" w:eastAsia="it-IT"/>
        </w:rPr>
      </w:pPr>
    </w:p>
    <w:p w14:paraId="738BAD5A" w14:textId="1D9AA831" w:rsidR="001668DA" w:rsidRPr="001668DA" w:rsidRDefault="001668DA" w:rsidP="001668DA">
      <w:pPr>
        <w:rPr>
          <w:lang w:val="en-US" w:bidi="it-IT"/>
        </w:rPr>
      </w:pPr>
    </w:p>
    <w:p w14:paraId="3D83EB06" w14:textId="4053629C" w:rsidR="00D20D9C" w:rsidRPr="0075279B" w:rsidRDefault="00D20D9C" w:rsidP="00A164C9">
      <w:pPr>
        <w:pStyle w:val="Titolo1"/>
        <w:ind w:left="426" w:right="313"/>
        <w:jc w:val="both"/>
        <w:rPr>
          <w:rFonts w:ascii="Batang" w:eastAsia="Batang" w:hAnsi="Batang" w:cs="Arial"/>
          <w:b/>
          <w:i/>
          <w:color w:val="auto"/>
          <w:sz w:val="72"/>
          <w:szCs w:val="72"/>
          <w:lang w:val="en-US" w:bidi="it-IT"/>
        </w:rPr>
      </w:pPr>
      <w:bookmarkStart w:id="176" w:name="_Toc14958240"/>
      <w:r w:rsidRPr="0075279B">
        <w:rPr>
          <w:rFonts w:ascii="Batang" w:eastAsia="Batang" w:hAnsi="Batang" w:cs="Arial"/>
          <w:b/>
          <w:i/>
          <w:color w:val="auto"/>
          <w:sz w:val="72"/>
          <w:szCs w:val="72"/>
          <w:lang w:val="en-US" w:bidi="it-IT"/>
        </w:rPr>
        <w:lastRenderedPageBreak/>
        <w:t>REFERENCES</w:t>
      </w:r>
      <w:bookmarkEnd w:id="176"/>
    </w:p>
    <w:p w14:paraId="08DC1C2D" w14:textId="77777777" w:rsidR="00D20D9C" w:rsidRPr="00CB5F35" w:rsidRDefault="00D20D9C" w:rsidP="00A164C9">
      <w:pPr>
        <w:ind w:left="426" w:right="313"/>
        <w:jc w:val="both"/>
        <w:rPr>
          <w:lang w:val="en-US" w:bidi="it-IT"/>
        </w:rPr>
      </w:pPr>
    </w:p>
    <w:p w14:paraId="7F319966" w14:textId="77777777" w:rsidR="00A512C4" w:rsidRPr="00C376B7" w:rsidRDefault="000C01B4" w:rsidP="003C6FF3">
      <w:pPr>
        <w:pStyle w:val="Paragrafoelenco"/>
        <w:numPr>
          <w:ilvl w:val="0"/>
          <w:numId w:val="46"/>
        </w:numPr>
        <w:spacing w:line="360" w:lineRule="auto"/>
        <w:ind w:right="313"/>
        <w:jc w:val="both"/>
        <w:rPr>
          <w:i/>
          <w:iCs/>
          <w:lang w:val="en-US" w:bidi="it-IT"/>
        </w:rPr>
      </w:pPr>
      <w:r w:rsidRPr="00C376B7">
        <w:rPr>
          <w:lang w:val="en-US" w:bidi="it-IT"/>
        </w:rPr>
        <w:t xml:space="preserve">Manyika J., C. M. (2011). </w:t>
      </w:r>
      <w:r w:rsidRPr="00C376B7">
        <w:rPr>
          <w:i/>
          <w:iCs/>
          <w:lang w:val="en-US" w:bidi="it-IT"/>
        </w:rPr>
        <w:t>Big Data: The Next Frontier for Innovation, Competition, and Productivity.</w:t>
      </w:r>
    </w:p>
    <w:p w14:paraId="2CD6E0F5" w14:textId="3A708512" w:rsidR="00A512C4" w:rsidRPr="00C376B7" w:rsidRDefault="000C01B4" w:rsidP="003C6FF3">
      <w:pPr>
        <w:pStyle w:val="Paragrafoelenco"/>
        <w:numPr>
          <w:ilvl w:val="0"/>
          <w:numId w:val="46"/>
        </w:numPr>
        <w:spacing w:line="360" w:lineRule="auto"/>
        <w:ind w:right="313"/>
        <w:jc w:val="both"/>
        <w:rPr>
          <w:lang w:val="en-US" w:bidi="it-IT"/>
        </w:rPr>
      </w:pPr>
      <w:r w:rsidRPr="00C376B7">
        <w:rPr>
          <w:lang w:val="en-US" w:bidi="it-IT"/>
        </w:rPr>
        <w:t xml:space="preserve">Opresnik D., T. M. (2015). The value of Big Data in servitization. </w:t>
      </w:r>
      <w:r w:rsidRPr="00CB5F35">
        <w:rPr>
          <w:i/>
          <w:iCs/>
          <w:lang w:val="en-US" w:bidi="it-IT"/>
        </w:rPr>
        <w:t>International Journal of Production Economics</w:t>
      </w:r>
      <w:r w:rsidRPr="00CB5F35">
        <w:rPr>
          <w:lang w:val="en-US" w:bidi="it-IT"/>
        </w:rPr>
        <w:t>.</w:t>
      </w:r>
    </w:p>
    <w:p w14:paraId="4A80D711" w14:textId="7937D191" w:rsidR="00D20D9C" w:rsidRPr="00CB5F35" w:rsidRDefault="00D20D9C" w:rsidP="003C6FF3">
      <w:pPr>
        <w:pStyle w:val="Paragrafoelenco"/>
        <w:numPr>
          <w:ilvl w:val="0"/>
          <w:numId w:val="46"/>
        </w:numPr>
        <w:spacing w:line="360" w:lineRule="auto"/>
        <w:ind w:right="313"/>
        <w:jc w:val="both"/>
        <w:rPr>
          <w:lang w:val="en-US" w:bidi="it-IT"/>
        </w:rPr>
      </w:pPr>
      <w:r w:rsidRPr="00C376B7">
        <w:rPr>
          <w:lang w:val="en-US" w:bidi="it-IT"/>
        </w:rPr>
        <w:t xml:space="preserve">Court D. (2015). Getting big impact from big data. </w:t>
      </w:r>
      <w:r w:rsidRPr="00CB5F35">
        <w:rPr>
          <w:i/>
          <w:iCs/>
          <w:lang w:val="en-US" w:bidi="it-IT"/>
        </w:rPr>
        <w:t>McKinsey Quarterly</w:t>
      </w:r>
      <w:r w:rsidRPr="00CB5F35">
        <w:rPr>
          <w:lang w:val="en-US" w:bidi="it-IT"/>
        </w:rPr>
        <w:t>.</w:t>
      </w:r>
    </w:p>
    <w:p w14:paraId="4BC78CA1" w14:textId="6D6F8E07" w:rsidR="00A512C4" w:rsidRPr="00C376B7" w:rsidRDefault="000C01B4" w:rsidP="003C6FF3">
      <w:pPr>
        <w:pStyle w:val="Paragrafoelenco"/>
        <w:numPr>
          <w:ilvl w:val="0"/>
          <w:numId w:val="46"/>
        </w:numPr>
        <w:spacing w:line="360" w:lineRule="auto"/>
        <w:ind w:right="313"/>
        <w:jc w:val="both"/>
        <w:rPr>
          <w:i/>
          <w:iCs/>
          <w:lang w:val="en-US" w:bidi="it-IT"/>
        </w:rPr>
      </w:pPr>
      <w:r w:rsidRPr="00C376B7">
        <w:rPr>
          <w:lang w:val="en-US" w:bidi="it-IT"/>
        </w:rPr>
        <w:t xml:space="preserve">Hazan E., B. F. (2013). Leveraging big data to optimize digital marketing. </w:t>
      </w:r>
      <w:r w:rsidRPr="00CB5F35">
        <w:rPr>
          <w:i/>
          <w:iCs/>
          <w:lang w:val="en-US" w:bidi="it-IT"/>
        </w:rPr>
        <w:t>McKinsey Quarterly</w:t>
      </w:r>
      <w:r w:rsidRPr="00CB5F35">
        <w:rPr>
          <w:lang w:val="en-US" w:bidi="it-IT"/>
        </w:rPr>
        <w:t>.</w:t>
      </w:r>
    </w:p>
    <w:p w14:paraId="416AD414" w14:textId="77777777" w:rsidR="00A512C4" w:rsidRPr="000A1EE0" w:rsidRDefault="000C01B4" w:rsidP="003C6FF3">
      <w:pPr>
        <w:pStyle w:val="Paragrafoelenco"/>
        <w:numPr>
          <w:ilvl w:val="0"/>
          <w:numId w:val="46"/>
        </w:numPr>
        <w:spacing w:line="360" w:lineRule="auto"/>
        <w:ind w:right="313"/>
        <w:jc w:val="both"/>
        <w:rPr>
          <w:lang w:bidi="it-IT"/>
        </w:rPr>
      </w:pPr>
      <w:r w:rsidRPr="000A1EE0">
        <w:rPr>
          <w:lang w:bidi="it-IT"/>
        </w:rPr>
        <w:t xml:space="preserve">Casali A. (2015). </w:t>
      </w:r>
      <w:r w:rsidRPr="000A1EE0">
        <w:rPr>
          <w:i/>
          <w:iCs/>
          <w:lang w:bidi="it-IT"/>
        </w:rPr>
        <w:t>Digital Marketing. Mobile, video, big data e social: internet trasforma la pubblicità</w:t>
      </w:r>
      <w:r w:rsidRPr="000A1EE0">
        <w:rPr>
          <w:lang w:bidi="it-IT"/>
        </w:rPr>
        <w:t>.</w:t>
      </w:r>
    </w:p>
    <w:p w14:paraId="335E701C" w14:textId="5EE847CD" w:rsidR="00D20D9C" w:rsidRPr="00C376B7" w:rsidRDefault="00D20D9C" w:rsidP="003C6FF3">
      <w:pPr>
        <w:pStyle w:val="Paragrafoelenco"/>
        <w:numPr>
          <w:ilvl w:val="0"/>
          <w:numId w:val="46"/>
        </w:numPr>
        <w:spacing w:line="360" w:lineRule="auto"/>
        <w:ind w:right="313"/>
        <w:jc w:val="both"/>
        <w:rPr>
          <w:lang w:val="en-US" w:bidi="it-IT"/>
        </w:rPr>
      </w:pPr>
      <w:r w:rsidRPr="00C376B7">
        <w:rPr>
          <w:lang w:val="en-US" w:bidi="it-IT"/>
        </w:rPr>
        <w:t xml:space="preserve">Lühr P., M. R. (2013). Name your price: The power of Big Data and analytics. </w:t>
      </w:r>
      <w:r w:rsidRPr="00C376B7">
        <w:rPr>
          <w:i/>
          <w:iCs/>
          <w:lang w:val="en-US" w:bidi="it-IT"/>
        </w:rPr>
        <w:t>McKinsey Quarterly</w:t>
      </w:r>
      <w:r w:rsidRPr="00C376B7">
        <w:rPr>
          <w:lang w:val="en-US" w:bidi="it-IT"/>
        </w:rPr>
        <w:t xml:space="preserve">. </w:t>
      </w:r>
    </w:p>
    <w:p w14:paraId="68C1690F" w14:textId="45DE2B2C" w:rsidR="00756D34" w:rsidRPr="00C376B7" w:rsidRDefault="00D14065" w:rsidP="003C6FF3">
      <w:pPr>
        <w:pStyle w:val="Paragrafoelenco"/>
        <w:numPr>
          <w:ilvl w:val="0"/>
          <w:numId w:val="46"/>
        </w:numPr>
        <w:spacing w:line="360" w:lineRule="auto"/>
        <w:ind w:right="313"/>
        <w:jc w:val="both"/>
        <w:rPr>
          <w:lang w:val="en-US" w:bidi="it-IT"/>
        </w:rPr>
      </w:pPr>
      <w:r w:rsidRPr="00C376B7">
        <w:rPr>
          <w:lang w:val="en-US"/>
        </w:rPr>
        <w:t>Talend</w:t>
      </w:r>
      <w:r w:rsidR="00D03723" w:rsidRPr="00C376B7">
        <w:rPr>
          <w:lang w:val="en-US"/>
        </w:rPr>
        <w:t xml:space="preserve"> (2009) </w:t>
      </w:r>
      <w:r w:rsidRPr="00C376B7">
        <w:rPr>
          <w:lang w:val="en-US"/>
        </w:rPr>
        <w:t>The Top 10 Reasons for Choosing Open Source Data Integration.</w:t>
      </w:r>
    </w:p>
    <w:p w14:paraId="1F66340D" w14:textId="11161C78" w:rsidR="00D14065" w:rsidRPr="00C376B7" w:rsidRDefault="00D03723" w:rsidP="003C6FF3">
      <w:pPr>
        <w:pStyle w:val="Paragrafoelenco"/>
        <w:numPr>
          <w:ilvl w:val="0"/>
          <w:numId w:val="46"/>
        </w:numPr>
        <w:spacing w:line="360" w:lineRule="auto"/>
        <w:ind w:right="313"/>
        <w:jc w:val="both"/>
        <w:rPr>
          <w:lang w:val="en-US" w:bidi="it-IT"/>
        </w:rPr>
      </w:pPr>
      <w:r w:rsidRPr="00C376B7">
        <w:rPr>
          <w:lang w:val="en-US"/>
        </w:rPr>
        <w:t>Mark R. Madsen (2009) The Role of Open Source in Data Integration, Third Nature Technology Report.</w:t>
      </w:r>
    </w:p>
    <w:p w14:paraId="126FD836" w14:textId="51CC22F7" w:rsidR="00D659AE" w:rsidRPr="00C376B7" w:rsidRDefault="00D20D9C" w:rsidP="003C6FF3">
      <w:pPr>
        <w:pStyle w:val="Paragrafoelenco"/>
        <w:numPr>
          <w:ilvl w:val="0"/>
          <w:numId w:val="46"/>
        </w:numPr>
        <w:spacing w:line="360" w:lineRule="auto"/>
        <w:ind w:right="313"/>
        <w:jc w:val="both"/>
        <w:rPr>
          <w:lang w:val="en-US" w:bidi="it-IT"/>
        </w:rPr>
      </w:pPr>
      <w:r w:rsidRPr="00C376B7">
        <w:rPr>
          <w:lang w:val="en-US" w:bidi="it-IT"/>
        </w:rPr>
        <w:t xml:space="preserve">Baumgartner T., H. H. (2011). Find Big Growth in Big Data. In H. H. Baumgartner T., </w:t>
      </w:r>
      <w:r w:rsidRPr="00C376B7">
        <w:rPr>
          <w:i/>
          <w:iCs/>
          <w:lang w:val="en-US" w:bidi="it-IT"/>
        </w:rPr>
        <w:t>Sales Growth. Five proven strategies from world's sales leader</w:t>
      </w:r>
      <w:r w:rsidR="00A04AD5" w:rsidRPr="00C376B7">
        <w:rPr>
          <w:lang w:val="en-US" w:bidi="it-IT"/>
        </w:rPr>
        <w:t>.</w:t>
      </w:r>
    </w:p>
    <w:p w14:paraId="67C63993" w14:textId="77777777" w:rsidR="00D659AE" w:rsidRPr="00C376B7" w:rsidRDefault="00D659AE" w:rsidP="003C6FF3">
      <w:pPr>
        <w:pStyle w:val="Paragrafoelenco"/>
        <w:numPr>
          <w:ilvl w:val="0"/>
          <w:numId w:val="46"/>
        </w:numPr>
        <w:autoSpaceDE w:val="0"/>
        <w:autoSpaceDN w:val="0"/>
        <w:adjustRightInd w:val="0"/>
        <w:spacing w:after="0" w:line="360" w:lineRule="auto"/>
        <w:ind w:right="313"/>
        <w:jc w:val="both"/>
        <w:rPr>
          <w:lang w:val="en-US"/>
        </w:rPr>
      </w:pPr>
      <w:r w:rsidRPr="00C376B7">
        <w:rPr>
          <w:lang w:val="en-US"/>
        </w:rPr>
        <w:t xml:space="preserve">Adamson C. (2010), </w:t>
      </w:r>
      <w:r w:rsidRPr="00C376B7">
        <w:rPr>
          <w:i/>
          <w:iCs/>
          <w:lang w:val="en-US"/>
        </w:rPr>
        <w:t>Star Schema: The Complete Reference</w:t>
      </w:r>
      <w:r w:rsidRPr="00C376B7">
        <w:rPr>
          <w:lang w:val="en-US"/>
        </w:rPr>
        <w:t>, New York, McGraw-Hill.</w:t>
      </w:r>
    </w:p>
    <w:p w14:paraId="3A9BB1D1" w14:textId="77777777" w:rsidR="00D659AE" w:rsidRPr="000A1EE0" w:rsidRDefault="00D659AE" w:rsidP="003C6FF3">
      <w:pPr>
        <w:pStyle w:val="Paragrafoelenco"/>
        <w:numPr>
          <w:ilvl w:val="0"/>
          <w:numId w:val="46"/>
        </w:numPr>
        <w:autoSpaceDE w:val="0"/>
        <w:autoSpaceDN w:val="0"/>
        <w:adjustRightInd w:val="0"/>
        <w:spacing w:after="0" w:line="360" w:lineRule="auto"/>
        <w:ind w:right="313"/>
        <w:jc w:val="both"/>
        <w:rPr>
          <w:i/>
          <w:iCs/>
        </w:rPr>
      </w:pPr>
      <w:r w:rsidRPr="000A1EE0">
        <w:t xml:space="preserve">Rezzani A. (2012), </w:t>
      </w:r>
      <w:r w:rsidRPr="000A1EE0">
        <w:rPr>
          <w:i/>
          <w:iCs/>
        </w:rPr>
        <w:t xml:space="preserve">Business Intelligence – Processi, metodi, utilizzo in azienda, </w:t>
      </w:r>
      <w:r w:rsidRPr="000A1EE0">
        <w:t>Milano, Feltrinelli Editore.</w:t>
      </w:r>
    </w:p>
    <w:p w14:paraId="19D9E3BA" w14:textId="77777777" w:rsidR="006A7825" w:rsidRPr="00C376B7" w:rsidRDefault="00D659AE" w:rsidP="003C6FF3">
      <w:pPr>
        <w:pStyle w:val="Paragrafoelenco"/>
        <w:numPr>
          <w:ilvl w:val="0"/>
          <w:numId w:val="46"/>
        </w:numPr>
        <w:autoSpaceDE w:val="0"/>
        <w:autoSpaceDN w:val="0"/>
        <w:adjustRightInd w:val="0"/>
        <w:spacing w:after="0" w:line="360" w:lineRule="auto"/>
        <w:ind w:right="313"/>
        <w:jc w:val="both"/>
        <w:rPr>
          <w:lang w:val="en-US"/>
        </w:rPr>
      </w:pPr>
      <w:r w:rsidRPr="00C376B7">
        <w:rPr>
          <w:lang w:val="en-US"/>
        </w:rPr>
        <w:t>Vidette P., Patricia K. e Stephen B. (1998), “Building a Data Warehouse for Decision Support”, Prentice-Hall.</w:t>
      </w:r>
    </w:p>
    <w:p w14:paraId="7E4EFE1F" w14:textId="4A40250B" w:rsidR="003337E2" w:rsidRPr="00C376B7" w:rsidRDefault="000F1A50" w:rsidP="003C6FF3">
      <w:pPr>
        <w:pStyle w:val="Paragrafoelenco"/>
        <w:numPr>
          <w:ilvl w:val="0"/>
          <w:numId w:val="46"/>
        </w:numPr>
        <w:autoSpaceDE w:val="0"/>
        <w:autoSpaceDN w:val="0"/>
        <w:adjustRightInd w:val="0"/>
        <w:spacing w:after="0" w:line="360" w:lineRule="auto"/>
        <w:ind w:right="313"/>
        <w:jc w:val="both"/>
        <w:rPr>
          <w:rStyle w:val="Collegamentoipertestuale"/>
          <w:color w:val="auto"/>
          <w:u w:val="none"/>
          <w:lang w:val="en-US"/>
        </w:rPr>
      </w:pPr>
      <w:hyperlink r:id="rId73" w:history="1">
        <w:r w:rsidR="003337E2" w:rsidRPr="00C376B7">
          <w:rPr>
            <w:rStyle w:val="Collegamentoipertestuale"/>
            <w:color w:val="auto"/>
            <w:lang w:val="en-US"/>
          </w:rPr>
          <w:t>https://www.educba.com/data-mining-vs-machine-learning/</w:t>
        </w:r>
      </w:hyperlink>
    </w:p>
    <w:p w14:paraId="3CF4A910" w14:textId="77777777" w:rsidR="006A7825" w:rsidRPr="00C376B7" w:rsidRDefault="000F1A50" w:rsidP="003C6FF3">
      <w:pPr>
        <w:pStyle w:val="Paragrafoelenco"/>
        <w:numPr>
          <w:ilvl w:val="0"/>
          <w:numId w:val="46"/>
        </w:numPr>
        <w:autoSpaceDE w:val="0"/>
        <w:autoSpaceDN w:val="0"/>
        <w:adjustRightInd w:val="0"/>
        <w:spacing w:after="0" w:line="360" w:lineRule="auto"/>
        <w:ind w:right="313"/>
        <w:jc w:val="both"/>
        <w:rPr>
          <w:lang w:val="en-US"/>
        </w:rPr>
      </w:pPr>
      <w:hyperlink r:id="rId74" w:history="1">
        <w:r w:rsidR="00620CE4" w:rsidRPr="00C376B7">
          <w:rPr>
            <w:rStyle w:val="Collegamentoipertestuale"/>
            <w:color w:val="auto"/>
            <w:lang w:val="en-US"/>
          </w:rPr>
          <w:t>https://www.simonefavaro.it/2017/04/07/introduzione-machine-learning/</w:t>
        </w:r>
      </w:hyperlink>
    </w:p>
    <w:p w14:paraId="4131F8A4" w14:textId="1D36C234" w:rsidR="006A7825" w:rsidRPr="00C376B7" w:rsidRDefault="006A7825" w:rsidP="003C6FF3">
      <w:pPr>
        <w:pStyle w:val="Paragrafoelenco"/>
        <w:numPr>
          <w:ilvl w:val="0"/>
          <w:numId w:val="46"/>
        </w:numPr>
        <w:autoSpaceDE w:val="0"/>
        <w:autoSpaceDN w:val="0"/>
        <w:adjustRightInd w:val="0"/>
        <w:spacing w:after="0" w:line="360" w:lineRule="auto"/>
        <w:ind w:right="313"/>
        <w:jc w:val="both"/>
        <w:rPr>
          <w:lang w:val="en-US"/>
        </w:rPr>
      </w:pPr>
      <w:r w:rsidRPr="00C376B7">
        <w:rPr>
          <w:lang w:val="en-US"/>
        </w:rPr>
        <w:t xml:space="preserve">Michael J. Berry, Gordon Linoff, </w:t>
      </w:r>
      <w:r w:rsidR="009555A2" w:rsidRPr="00C376B7">
        <w:rPr>
          <w:lang w:val="en-US"/>
        </w:rPr>
        <w:t xml:space="preserve">(2004), </w:t>
      </w:r>
      <w:r w:rsidRPr="00C376B7">
        <w:rPr>
          <w:lang w:val="en-US"/>
        </w:rPr>
        <w:t>“Introduction to Data Mining”.</w:t>
      </w:r>
    </w:p>
    <w:p w14:paraId="22F4E302" w14:textId="58C51211" w:rsidR="006A7825" w:rsidRPr="00C376B7" w:rsidRDefault="009555A2" w:rsidP="003C6FF3">
      <w:pPr>
        <w:pStyle w:val="Paragrafoelenco"/>
        <w:numPr>
          <w:ilvl w:val="0"/>
          <w:numId w:val="46"/>
        </w:numPr>
        <w:autoSpaceDE w:val="0"/>
        <w:autoSpaceDN w:val="0"/>
        <w:adjustRightInd w:val="0"/>
        <w:spacing w:after="0" w:line="360" w:lineRule="auto"/>
        <w:ind w:right="313"/>
        <w:jc w:val="both"/>
        <w:rPr>
          <w:lang w:val="en-US"/>
        </w:rPr>
      </w:pPr>
      <w:r w:rsidRPr="00C376B7">
        <w:rPr>
          <w:lang w:val="en-US"/>
        </w:rPr>
        <w:t>Wray Buntine, (1992), “Learning classification trees”.</w:t>
      </w:r>
    </w:p>
    <w:p w14:paraId="1D8B929E" w14:textId="77777777" w:rsidR="006A7825" w:rsidRPr="00C376B7" w:rsidRDefault="000F1A50" w:rsidP="003C6FF3">
      <w:pPr>
        <w:pStyle w:val="Paragrafoelenco"/>
        <w:numPr>
          <w:ilvl w:val="0"/>
          <w:numId w:val="46"/>
        </w:numPr>
        <w:autoSpaceDE w:val="0"/>
        <w:autoSpaceDN w:val="0"/>
        <w:adjustRightInd w:val="0"/>
        <w:spacing w:after="0" w:line="360" w:lineRule="auto"/>
        <w:ind w:right="313"/>
        <w:jc w:val="both"/>
        <w:rPr>
          <w:lang w:val="en-US"/>
        </w:rPr>
      </w:pPr>
      <w:hyperlink r:id="rId75" w:history="1">
        <w:r w:rsidR="006A7825" w:rsidRPr="00C376B7">
          <w:rPr>
            <w:rStyle w:val="Collegamentoipertestuale"/>
            <w:color w:val="auto"/>
            <w:lang w:val="en-US"/>
          </w:rPr>
          <w:t>https://en.wikipedia.org/wiki/Bayes%27theorem</w:t>
        </w:r>
      </w:hyperlink>
      <w:r w:rsidR="006A7825" w:rsidRPr="00C376B7">
        <w:rPr>
          <w:lang w:val="en-US"/>
        </w:rPr>
        <w:t xml:space="preserve"> , “Bayes’ theorem”. </w:t>
      </w:r>
    </w:p>
    <w:p w14:paraId="7931410F" w14:textId="7AFD7C10" w:rsidR="006A7825" w:rsidRPr="00C376B7" w:rsidRDefault="006A7825" w:rsidP="003C6FF3">
      <w:pPr>
        <w:pStyle w:val="Paragrafoelenco"/>
        <w:numPr>
          <w:ilvl w:val="0"/>
          <w:numId w:val="46"/>
        </w:numPr>
        <w:autoSpaceDE w:val="0"/>
        <w:autoSpaceDN w:val="0"/>
        <w:adjustRightInd w:val="0"/>
        <w:spacing w:after="0" w:line="360" w:lineRule="auto"/>
        <w:ind w:right="313"/>
        <w:jc w:val="both"/>
        <w:rPr>
          <w:lang w:val="en-US"/>
        </w:rPr>
      </w:pPr>
      <w:r w:rsidRPr="00C376B7">
        <w:rPr>
          <w:lang w:val="en-US"/>
        </w:rPr>
        <w:t>Dr. Saed Sayad, “Support Vector Machine - Classification (SVM)”.</w:t>
      </w:r>
      <w:r w:rsidR="009555A2" w:rsidRPr="00C376B7">
        <w:rPr>
          <w:lang w:val="en-US"/>
        </w:rPr>
        <w:t xml:space="preserve"> </w:t>
      </w:r>
      <w:hyperlink r:id="rId76" w:history="1">
        <w:r w:rsidR="009555A2" w:rsidRPr="00C376B7">
          <w:rPr>
            <w:rStyle w:val="Collegamentoipertestuale"/>
            <w:color w:val="auto"/>
            <w:lang w:val="en-US"/>
          </w:rPr>
          <w:t>http://www.saedsayad.com/support vector machine.htm</w:t>
        </w:r>
      </w:hyperlink>
      <w:r w:rsidRPr="00C376B7">
        <w:rPr>
          <w:lang w:val="en-US"/>
        </w:rPr>
        <w:t xml:space="preserve">  .</w:t>
      </w:r>
    </w:p>
    <w:p w14:paraId="7B77467C" w14:textId="2FF581FC" w:rsidR="0041196C" w:rsidRPr="00C376B7" w:rsidRDefault="000F1A50" w:rsidP="003C6FF3">
      <w:pPr>
        <w:pStyle w:val="Paragrafoelenco"/>
        <w:numPr>
          <w:ilvl w:val="0"/>
          <w:numId w:val="46"/>
        </w:numPr>
        <w:autoSpaceDE w:val="0"/>
        <w:autoSpaceDN w:val="0"/>
        <w:adjustRightInd w:val="0"/>
        <w:spacing w:after="0" w:line="360" w:lineRule="auto"/>
        <w:ind w:right="313"/>
        <w:jc w:val="both"/>
        <w:rPr>
          <w:lang w:val="en-US"/>
        </w:rPr>
      </w:pPr>
      <w:hyperlink r:id="rId77" w:history="1">
        <w:r w:rsidR="0041196C" w:rsidRPr="00C376B7">
          <w:rPr>
            <w:rStyle w:val="Collegamentoipertestuale"/>
            <w:color w:val="auto"/>
            <w:lang w:val="en-US"/>
          </w:rPr>
          <w:t>https://en.wikipedia.org/wiki/Hierarchical_clustering</w:t>
        </w:r>
      </w:hyperlink>
      <w:r w:rsidR="0041196C" w:rsidRPr="00C376B7">
        <w:rPr>
          <w:lang w:val="en-US"/>
        </w:rPr>
        <w:t xml:space="preserve"> , “Hierarchical clustering” 2016.</w:t>
      </w:r>
    </w:p>
    <w:p w14:paraId="78887583" w14:textId="1DA466DE" w:rsidR="00820A51" w:rsidRPr="00C376B7" w:rsidRDefault="00820A51" w:rsidP="003C6FF3">
      <w:pPr>
        <w:pStyle w:val="Paragrafoelenco"/>
        <w:numPr>
          <w:ilvl w:val="0"/>
          <w:numId w:val="46"/>
        </w:numPr>
        <w:spacing w:line="360" w:lineRule="auto"/>
        <w:ind w:right="313"/>
        <w:jc w:val="both"/>
        <w:rPr>
          <w:rFonts w:asciiTheme="majorHAnsi" w:hAnsiTheme="majorHAnsi" w:cstheme="majorHAnsi"/>
          <w:lang w:val="en-US"/>
        </w:rPr>
      </w:pPr>
      <w:r w:rsidRPr="00C376B7">
        <w:rPr>
          <w:rFonts w:asciiTheme="majorHAnsi" w:hAnsiTheme="majorHAnsi" w:cstheme="majorHAnsi"/>
          <w:lang w:val="en-US"/>
        </w:rPr>
        <w:t>Xiaoshan Du.(2016)</w:t>
      </w:r>
      <w:r w:rsidR="00FF4798" w:rsidRPr="00C376B7">
        <w:rPr>
          <w:rFonts w:asciiTheme="majorHAnsi" w:hAnsiTheme="majorHAnsi" w:cstheme="majorHAnsi"/>
          <w:lang w:val="en-US"/>
        </w:rPr>
        <w:t>.</w:t>
      </w:r>
      <w:r w:rsidRPr="00C376B7">
        <w:rPr>
          <w:rFonts w:asciiTheme="majorHAnsi" w:hAnsiTheme="majorHAnsi" w:cstheme="majorHAnsi"/>
          <w:lang w:val="en-US"/>
        </w:rPr>
        <w:t xml:space="preserve"> Master’s Thesis: Data Mining Analysis and Modeling for Marketing Based on Attributes of Customer Relationship</w:t>
      </w:r>
      <w:r w:rsidR="008458B4" w:rsidRPr="00C376B7">
        <w:rPr>
          <w:rFonts w:asciiTheme="majorHAnsi" w:hAnsiTheme="majorHAnsi" w:cstheme="majorHAnsi"/>
          <w:lang w:val="en-US"/>
        </w:rPr>
        <w:t>.</w:t>
      </w:r>
    </w:p>
    <w:p w14:paraId="7FFDFCDB" w14:textId="470B1F00" w:rsidR="00C656F1" w:rsidRPr="00C376B7" w:rsidRDefault="00FF4798" w:rsidP="003C6FF3">
      <w:pPr>
        <w:pStyle w:val="Paragrafoelenco"/>
        <w:numPr>
          <w:ilvl w:val="0"/>
          <w:numId w:val="46"/>
        </w:numPr>
        <w:spacing w:line="360" w:lineRule="auto"/>
        <w:ind w:right="313"/>
        <w:jc w:val="both"/>
        <w:rPr>
          <w:rFonts w:asciiTheme="majorHAnsi" w:hAnsiTheme="majorHAnsi" w:cstheme="majorHAnsi"/>
          <w:bCs/>
          <w:lang w:val="en-US"/>
        </w:rPr>
      </w:pPr>
      <w:r w:rsidRPr="00C376B7">
        <w:rPr>
          <w:rFonts w:asciiTheme="majorHAnsi" w:hAnsiTheme="majorHAnsi" w:cstheme="majorHAnsi"/>
          <w:bCs/>
          <w:lang w:val="en-US"/>
        </w:rPr>
        <w:t xml:space="preserve">Judith Hurwitz,Daniel Kirsch.(2018). </w:t>
      </w:r>
      <w:r w:rsidR="00C656F1" w:rsidRPr="00C376B7">
        <w:rPr>
          <w:rFonts w:asciiTheme="majorHAnsi" w:hAnsiTheme="majorHAnsi" w:cstheme="majorHAnsi"/>
          <w:bCs/>
          <w:lang w:val="en-US"/>
        </w:rPr>
        <w:t>Machine Learning For Dummies, IBM Limited Edition</w:t>
      </w:r>
      <w:r w:rsidR="008458B4" w:rsidRPr="00C376B7">
        <w:rPr>
          <w:rFonts w:asciiTheme="majorHAnsi" w:hAnsiTheme="majorHAnsi" w:cstheme="majorHAnsi"/>
          <w:bCs/>
          <w:lang w:val="en-US"/>
        </w:rPr>
        <w:t>.</w:t>
      </w:r>
    </w:p>
    <w:p w14:paraId="10B1205D" w14:textId="4115AE76" w:rsidR="008458B4" w:rsidRPr="00C376B7" w:rsidRDefault="008458B4" w:rsidP="003C6FF3">
      <w:pPr>
        <w:pStyle w:val="Paragrafoelenco"/>
        <w:numPr>
          <w:ilvl w:val="0"/>
          <w:numId w:val="46"/>
        </w:numPr>
        <w:spacing w:line="360" w:lineRule="auto"/>
        <w:ind w:right="313"/>
        <w:jc w:val="both"/>
        <w:rPr>
          <w:rFonts w:asciiTheme="majorHAnsi" w:hAnsiTheme="majorHAnsi" w:cstheme="majorHAnsi"/>
          <w:bCs/>
          <w:lang w:val="en-US"/>
        </w:rPr>
      </w:pPr>
      <w:r w:rsidRPr="00C376B7">
        <w:rPr>
          <w:rFonts w:asciiTheme="majorHAnsi" w:hAnsiTheme="majorHAnsi" w:cstheme="majorHAnsi"/>
          <w:bCs/>
          <w:lang w:val="en-US"/>
        </w:rPr>
        <w:t>Raghupathi W., R. V. (2014). Big data analytics in healthcare: promise and potential. Health Information Science and Systems.</w:t>
      </w:r>
    </w:p>
    <w:p w14:paraId="2E2332D8" w14:textId="2DED0184" w:rsidR="00E90560" w:rsidRPr="00C376B7" w:rsidRDefault="00E90560" w:rsidP="003C6FF3">
      <w:pPr>
        <w:pStyle w:val="Paragrafoelenco"/>
        <w:numPr>
          <w:ilvl w:val="0"/>
          <w:numId w:val="46"/>
        </w:numPr>
        <w:spacing w:line="360" w:lineRule="auto"/>
        <w:ind w:right="313"/>
        <w:jc w:val="both"/>
        <w:rPr>
          <w:bCs/>
          <w:lang w:val="en-US"/>
        </w:rPr>
      </w:pPr>
      <w:r w:rsidRPr="00C376B7">
        <w:rPr>
          <w:bCs/>
          <w:lang w:val="en-US"/>
        </w:rPr>
        <w:t>Emil Drkušić.</w:t>
      </w:r>
      <w:r w:rsidRPr="00C376B7">
        <w:rPr>
          <w:lang w:val="en-US"/>
        </w:rPr>
        <w:t xml:space="preserve"> Star Schema vs. Snowflake Schema</w:t>
      </w:r>
      <w:r w:rsidRPr="00C376B7">
        <w:rPr>
          <w:bCs/>
          <w:lang w:val="en-US"/>
        </w:rPr>
        <w:t xml:space="preserve"> 2016 </w:t>
      </w:r>
      <w:hyperlink r:id="rId78" w:history="1">
        <w:r w:rsidR="00194072" w:rsidRPr="00C376B7">
          <w:rPr>
            <w:rStyle w:val="Collegamentoipertestuale"/>
            <w:color w:val="auto"/>
            <w:lang w:val="en-US"/>
          </w:rPr>
          <w:t>https://www.vertabelo.com/blog/technical-articles/data-warehouse-modeling-star-schema-vs-snowflake-schema</w:t>
        </w:r>
      </w:hyperlink>
      <w:r w:rsidR="006044B2" w:rsidRPr="006F22D1">
        <w:rPr>
          <w:lang w:val="en-US"/>
        </w:rPr>
        <w:t xml:space="preserve"> </w:t>
      </w:r>
      <w:r w:rsidR="006044B2">
        <w:rPr>
          <w:lang w:val="en-US"/>
        </w:rPr>
        <w:t>.</w:t>
      </w:r>
    </w:p>
    <w:p w14:paraId="351FDEC8" w14:textId="222B1845" w:rsidR="00AB7F7E" w:rsidRPr="00C376B7" w:rsidRDefault="00AB7F7E" w:rsidP="003C6FF3">
      <w:pPr>
        <w:pStyle w:val="Paragrafoelenco"/>
        <w:numPr>
          <w:ilvl w:val="0"/>
          <w:numId w:val="46"/>
        </w:numPr>
        <w:spacing w:line="360" w:lineRule="auto"/>
        <w:ind w:right="313"/>
        <w:jc w:val="both"/>
        <w:rPr>
          <w:rStyle w:val="Collegamentoipertestuale"/>
          <w:rFonts w:asciiTheme="majorHAnsi" w:hAnsiTheme="majorHAnsi" w:cstheme="majorHAnsi"/>
          <w:bCs/>
          <w:color w:val="auto"/>
          <w:u w:val="none"/>
          <w:lang w:val="en-US"/>
        </w:rPr>
      </w:pPr>
      <w:r w:rsidRPr="00C376B7">
        <w:rPr>
          <w:rStyle w:val="Collegamentoipertestuale"/>
          <w:rFonts w:asciiTheme="majorHAnsi" w:hAnsiTheme="majorHAnsi" w:cstheme="majorHAnsi"/>
          <w:bCs/>
          <w:color w:val="auto"/>
          <w:u w:val="none"/>
          <w:lang w:val="en-US"/>
        </w:rPr>
        <w:t>Talend Help Center, tMap.</w:t>
      </w:r>
    </w:p>
    <w:p w14:paraId="4FD5F427" w14:textId="23B82F30" w:rsidR="00AB7F7E" w:rsidRPr="00C376B7" w:rsidRDefault="000F1A50" w:rsidP="00AB7F7E">
      <w:pPr>
        <w:pStyle w:val="Paragrafoelenco"/>
        <w:spacing w:line="360" w:lineRule="auto"/>
        <w:ind w:left="1146" w:right="313"/>
        <w:jc w:val="both"/>
        <w:rPr>
          <w:rStyle w:val="Collegamentoipertestuale"/>
          <w:color w:val="auto"/>
          <w:lang w:val="en-US"/>
        </w:rPr>
      </w:pPr>
      <w:hyperlink r:id="rId79" w:history="1">
        <w:r w:rsidR="00AB7F7E" w:rsidRPr="00C376B7">
          <w:rPr>
            <w:rStyle w:val="Collegamentoipertestuale"/>
            <w:color w:val="auto"/>
            <w:lang w:val="en-US"/>
          </w:rPr>
          <w:t>https://help.talend.com/reader/wDRBNUuxk629sNcI0dNYaA/mxzKD~8eLuNFSXH6LMi7qg</w:t>
        </w:r>
      </w:hyperlink>
      <w:r w:rsidR="006044B2">
        <w:rPr>
          <w:rStyle w:val="Collegamentoipertestuale"/>
          <w:color w:val="auto"/>
          <w:lang w:val="en-US"/>
        </w:rPr>
        <w:t xml:space="preserve"> </w:t>
      </w:r>
      <w:r w:rsidR="006044B2" w:rsidRPr="006F22D1">
        <w:rPr>
          <w:lang w:val="en-US"/>
        </w:rPr>
        <w:t xml:space="preserve"> </w:t>
      </w:r>
      <w:r w:rsidR="006044B2">
        <w:rPr>
          <w:lang w:val="en-US"/>
        </w:rPr>
        <w:t>.</w:t>
      </w:r>
    </w:p>
    <w:p w14:paraId="1DE79F13" w14:textId="6BB029CC" w:rsidR="00AB7F7E" w:rsidRPr="00C376B7" w:rsidRDefault="003E7F98" w:rsidP="003C6FF3">
      <w:pPr>
        <w:pStyle w:val="Paragrafoelenco"/>
        <w:numPr>
          <w:ilvl w:val="0"/>
          <w:numId w:val="46"/>
        </w:numPr>
        <w:spacing w:line="360" w:lineRule="auto"/>
        <w:ind w:right="313"/>
        <w:jc w:val="both"/>
        <w:rPr>
          <w:rFonts w:asciiTheme="majorHAnsi" w:hAnsiTheme="majorHAnsi" w:cstheme="majorHAnsi"/>
          <w:bCs/>
        </w:rPr>
      </w:pPr>
      <w:r w:rsidRPr="00C376B7">
        <w:rPr>
          <w:rStyle w:val="Collegamentoipertestuale"/>
          <w:rFonts w:asciiTheme="majorHAnsi" w:hAnsiTheme="majorHAnsi" w:cstheme="majorHAnsi"/>
          <w:bCs/>
          <w:color w:val="auto"/>
          <w:u w:val="none"/>
        </w:rPr>
        <w:t>Dat</w:t>
      </w:r>
      <w:r w:rsidR="003F7ACA" w:rsidRPr="00C376B7">
        <w:rPr>
          <w:rStyle w:val="Collegamentoipertestuale"/>
          <w:rFonts w:asciiTheme="majorHAnsi" w:hAnsiTheme="majorHAnsi" w:cstheme="majorHAnsi"/>
          <w:bCs/>
          <w:color w:val="auto"/>
          <w:u w:val="none"/>
        </w:rPr>
        <w:t>i dell’</w:t>
      </w:r>
      <w:r w:rsidR="003F7ACA" w:rsidRPr="00C376B7">
        <w:rPr>
          <w:rFonts w:asciiTheme="majorHAnsi" w:hAnsiTheme="majorHAnsi" w:cstheme="majorHAnsi"/>
          <w:bCs/>
        </w:rPr>
        <w:t xml:space="preserve">Istituto </w:t>
      </w:r>
      <w:r w:rsidR="00A2498A" w:rsidRPr="00C376B7">
        <w:rPr>
          <w:rFonts w:asciiTheme="majorHAnsi" w:hAnsiTheme="majorHAnsi" w:cstheme="majorHAnsi"/>
          <w:bCs/>
        </w:rPr>
        <w:t>N</w:t>
      </w:r>
      <w:r w:rsidR="003F7ACA" w:rsidRPr="00C376B7">
        <w:rPr>
          <w:rFonts w:asciiTheme="majorHAnsi" w:hAnsiTheme="majorHAnsi" w:cstheme="majorHAnsi"/>
          <w:bCs/>
        </w:rPr>
        <w:t xml:space="preserve">azionale di </w:t>
      </w:r>
      <w:r w:rsidR="00A2498A" w:rsidRPr="00C376B7">
        <w:rPr>
          <w:rFonts w:asciiTheme="majorHAnsi" w:hAnsiTheme="majorHAnsi" w:cstheme="majorHAnsi"/>
          <w:bCs/>
        </w:rPr>
        <w:t>S</w:t>
      </w:r>
      <w:r w:rsidR="003F7ACA" w:rsidRPr="00C376B7">
        <w:rPr>
          <w:rFonts w:asciiTheme="majorHAnsi" w:hAnsiTheme="majorHAnsi" w:cstheme="majorHAnsi"/>
          <w:bCs/>
        </w:rPr>
        <w:t>tatistica</w:t>
      </w:r>
      <w:r w:rsidR="00A2498A" w:rsidRPr="00C376B7">
        <w:rPr>
          <w:rFonts w:asciiTheme="majorHAnsi" w:hAnsiTheme="majorHAnsi" w:cstheme="majorHAnsi"/>
          <w:bCs/>
        </w:rPr>
        <w:t xml:space="preserve"> </w:t>
      </w:r>
      <w:r w:rsidR="003F7ACA" w:rsidRPr="00C376B7">
        <w:rPr>
          <w:rFonts w:asciiTheme="majorHAnsi" w:hAnsiTheme="majorHAnsi" w:cstheme="majorHAnsi"/>
          <w:bCs/>
        </w:rPr>
        <w:t>Italiano, ISTAT</w:t>
      </w:r>
      <w:r w:rsidR="00A2498A" w:rsidRPr="00C376B7">
        <w:rPr>
          <w:rFonts w:asciiTheme="majorHAnsi" w:hAnsiTheme="majorHAnsi" w:cstheme="majorHAnsi"/>
          <w:bCs/>
        </w:rPr>
        <w:t>.</w:t>
      </w:r>
      <w:r w:rsidR="003F7ACA" w:rsidRPr="00C376B7">
        <w:rPr>
          <w:rFonts w:asciiTheme="majorHAnsi" w:hAnsiTheme="majorHAnsi" w:cstheme="majorHAnsi"/>
          <w:bCs/>
        </w:rPr>
        <w:t xml:space="preserve"> </w:t>
      </w:r>
      <w:hyperlink r:id="rId80" w:history="1">
        <w:r w:rsidR="003F7ACA" w:rsidRPr="00C376B7">
          <w:rPr>
            <w:rStyle w:val="Collegamentoipertestuale"/>
            <w:color w:val="auto"/>
          </w:rPr>
          <w:t>http://dati.istat.it/</w:t>
        </w:r>
      </w:hyperlink>
      <w:r w:rsidR="006044B2">
        <w:rPr>
          <w:rStyle w:val="Collegamentoipertestuale"/>
          <w:color w:val="auto"/>
        </w:rPr>
        <w:t xml:space="preserve"> </w:t>
      </w:r>
      <w:r w:rsidR="006044B2" w:rsidRPr="00D35EA3">
        <w:t xml:space="preserve"> .</w:t>
      </w:r>
      <w:r w:rsidR="0031520D" w:rsidRPr="00C376B7">
        <w:t xml:space="preserve"> </w:t>
      </w:r>
    </w:p>
    <w:p w14:paraId="553A3F3C" w14:textId="50DEA6AC" w:rsidR="0031520D" w:rsidRPr="00C376B7" w:rsidRDefault="0031520D" w:rsidP="003C6FF3">
      <w:pPr>
        <w:pStyle w:val="Paragrafoelenco"/>
        <w:numPr>
          <w:ilvl w:val="0"/>
          <w:numId w:val="46"/>
        </w:numPr>
        <w:spacing w:line="360" w:lineRule="auto"/>
        <w:ind w:right="313"/>
        <w:jc w:val="both"/>
        <w:rPr>
          <w:rFonts w:asciiTheme="majorHAnsi" w:hAnsiTheme="majorHAnsi" w:cstheme="majorHAnsi"/>
          <w:bCs/>
        </w:rPr>
      </w:pPr>
      <w:r w:rsidRPr="00C376B7">
        <w:rPr>
          <w:rStyle w:val="Collegamentoipertestuale"/>
          <w:rFonts w:asciiTheme="majorHAnsi" w:hAnsiTheme="majorHAnsi" w:cstheme="majorHAnsi"/>
          <w:bCs/>
          <w:color w:val="auto"/>
          <w:u w:val="none"/>
        </w:rPr>
        <w:t xml:space="preserve">Sito R-Studio. </w:t>
      </w:r>
      <w:hyperlink r:id="rId81" w:history="1">
        <w:r w:rsidRPr="00C376B7">
          <w:rPr>
            <w:rStyle w:val="Collegamentoipertestuale"/>
            <w:color w:val="auto"/>
          </w:rPr>
          <w:t>https://www.rstudio.com/</w:t>
        </w:r>
      </w:hyperlink>
      <w:r w:rsidR="006044B2">
        <w:rPr>
          <w:rStyle w:val="Collegamentoipertestuale"/>
          <w:color w:val="auto"/>
        </w:rPr>
        <w:t xml:space="preserve"> </w:t>
      </w:r>
      <w:r w:rsidR="006044B2" w:rsidRPr="00571ADA">
        <w:t xml:space="preserve"> .</w:t>
      </w:r>
    </w:p>
    <w:p w14:paraId="27C2ED17" w14:textId="307F18D0" w:rsidR="0031520D" w:rsidRPr="00C376B7" w:rsidRDefault="0031520D" w:rsidP="003C6FF3">
      <w:pPr>
        <w:pStyle w:val="Paragrafoelenco"/>
        <w:numPr>
          <w:ilvl w:val="0"/>
          <w:numId w:val="46"/>
        </w:numPr>
        <w:spacing w:line="360" w:lineRule="auto"/>
        <w:ind w:right="313"/>
        <w:jc w:val="both"/>
        <w:rPr>
          <w:rFonts w:asciiTheme="majorHAnsi" w:hAnsiTheme="majorHAnsi" w:cstheme="majorHAnsi"/>
          <w:bCs/>
        </w:rPr>
      </w:pPr>
      <w:r w:rsidRPr="00C376B7">
        <w:rPr>
          <w:rStyle w:val="Collegamentoipertestuale"/>
          <w:rFonts w:asciiTheme="majorHAnsi" w:hAnsiTheme="majorHAnsi" w:cstheme="majorHAnsi"/>
          <w:bCs/>
          <w:color w:val="auto"/>
          <w:u w:val="none"/>
        </w:rPr>
        <w:t xml:space="preserve">Definizione codice R. </w:t>
      </w:r>
      <w:hyperlink r:id="rId82" w:history="1">
        <w:r w:rsidRPr="00C376B7">
          <w:rPr>
            <w:rStyle w:val="Collegamentoipertestuale"/>
            <w:color w:val="auto"/>
          </w:rPr>
          <w:t>https://www.r-project.org/about.html</w:t>
        </w:r>
      </w:hyperlink>
      <w:r w:rsidR="006044B2">
        <w:rPr>
          <w:rStyle w:val="Collegamentoipertestuale"/>
          <w:color w:val="auto"/>
        </w:rPr>
        <w:t xml:space="preserve"> </w:t>
      </w:r>
      <w:r w:rsidR="006044B2" w:rsidRPr="00571ADA">
        <w:t xml:space="preserve"> .</w:t>
      </w:r>
    </w:p>
    <w:p w14:paraId="4D96B841" w14:textId="3C92B1DE" w:rsidR="0031520D" w:rsidRPr="00571ADA" w:rsidRDefault="00A2498A" w:rsidP="003C6FF3">
      <w:pPr>
        <w:pStyle w:val="Paragrafoelenco"/>
        <w:numPr>
          <w:ilvl w:val="0"/>
          <w:numId w:val="46"/>
        </w:numPr>
        <w:spacing w:line="360" w:lineRule="auto"/>
        <w:ind w:right="313"/>
        <w:jc w:val="both"/>
        <w:rPr>
          <w:rFonts w:asciiTheme="majorHAnsi" w:hAnsiTheme="majorHAnsi" w:cstheme="majorHAnsi"/>
          <w:bCs/>
          <w:lang w:val="en-US"/>
        </w:rPr>
      </w:pPr>
      <w:r w:rsidRPr="00C376B7">
        <w:rPr>
          <w:rStyle w:val="Collegamentoipertestuale"/>
          <w:rFonts w:asciiTheme="majorHAnsi" w:hAnsiTheme="majorHAnsi" w:cstheme="majorHAnsi"/>
          <w:bCs/>
          <w:color w:val="auto"/>
          <w:u w:val="none"/>
          <w:lang w:val="en-US"/>
        </w:rPr>
        <w:t xml:space="preserve">Talend Open Studio. </w:t>
      </w:r>
      <w:hyperlink r:id="rId83" w:history="1">
        <w:r w:rsidRPr="00571ADA">
          <w:rPr>
            <w:rStyle w:val="Collegamentoipertestuale"/>
            <w:color w:val="auto"/>
            <w:lang w:val="en-US"/>
          </w:rPr>
          <w:t>https://help.talend.com/home</w:t>
        </w:r>
      </w:hyperlink>
      <w:r w:rsidR="006044B2" w:rsidRPr="00571ADA">
        <w:rPr>
          <w:rStyle w:val="Collegamentoipertestuale"/>
          <w:color w:val="auto"/>
          <w:lang w:val="en-US"/>
        </w:rPr>
        <w:t xml:space="preserve"> </w:t>
      </w:r>
      <w:r w:rsidR="006044B2" w:rsidRPr="00571ADA">
        <w:rPr>
          <w:lang w:val="en-US"/>
        </w:rPr>
        <w:t xml:space="preserve"> .</w:t>
      </w:r>
    </w:p>
    <w:p w14:paraId="1C348767" w14:textId="4161E5BC" w:rsidR="00D81AB6" w:rsidRPr="00C376B7" w:rsidRDefault="00D81AB6" w:rsidP="003C6FF3">
      <w:pPr>
        <w:pStyle w:val="Paragrafoelenco"/>
        <w:numPr>
          <w:ilvl w:val="0"/>
          <w:numId w:val="46"/>
        </w:numPr>
        <w:spacing w:line="360" w:lineRule="auto"/>
        <w:ind w:right="313"/>
        <w:jc w:val="both"/>
        <w:rPr>
          <w:rFonts w:asciiTheme="majorHAnsi" w:hAnsiTheme="majorHAnsi" w:cstheme="majorHAnsi"/>
          <w:bCs/>
          <w:lang w:val="en-US"/>
        </w:rPr>
      </w:pPr>
      <w:r w:rsidRPr="00C376B7">
        <w:rPr>
          <w:rStyle w:val="Collegamentoipertestuale"/>
          <w:rFonts w:asciiTheme="majorHAnsi" w:hAnsiTheme="majorHAnsi" w:cstheme="majorHAnsi"/>
          <w:bCs/>
          <w:color w:val="auto"/>
          <w:u w:val="none"/>
          <w:lang w:val="en-US"/>
        </w:rPr>
        <w:t xml:space="preserve">F-Stat. Wikipedia. </w:t>
      </w:r>
      <w:hyperlink r:id="rId84" w:history="1">
        <w:r w:rsidRPr="00C376B7">
          <w:rPr>
            <w:rStyle w:val="Collegamentoipertestuale"/>
            <w:color w:val="auto"/>
          </w:rPr>
          <w:t>https://en.wikipedia.org/wiki/F-test</w:t>
        </w:r>
      </w:hyperlink>
      <w:r w:rsidR="006044B2">
        <w:rPr>
          <w:rStyle w:val="Collegamentoipertestuale"/>
          <w:color w:val="auto"/>
        </w:rPr>
        <w:t xml:space="preserve"> </w:t>
      </w:r>
      <w:r w:rsidR="006044B2" w:rsidRPr="006F22D1">
        <w:rPr>
          <w:lang w:val="en-US"/>
        </w:rPr>
        <w:t xml:space="preserve"> </w:t>
      </w:r>
      <w:r w:rsidR="006044B2">
        <w:rPr>
          <w:lang w:val="en-US"/>
        </w:rPr>
        <w:t>.</w:t>
      </w:r>
    </w:p>
    <w:p w14:paraId="11F7C52A" w14:textId="28836364" w:rsidR="001F1B39" w:rsidRPr="006F22D1" w:rsidRDefault="001F1B39" w:rsidP="003C6FF3">
      <w:pPr>
        <w:pStyle w:val="Paragrafoelenco"/>
        <w:numPr>
          <w:ilvl w:val="0"/>
          <w:numId w:val="46"/>
        </w:numPr>
        <w:spacing w:line="360" w:lineRule="auto"/>
        <w:ind w:right="313"/>
        <w:jc w:val="both"/>
        <w:rPr>
          <w:rStyle w:val="Collegamentoipertestuale"/>
          <w:rFonts w:asciiTheme="majorHAnsi" w:hAnsiTheme="majorHAnsi" w:cstheme="majorHAnsi"/>
          <w:bCs/>
          <w:color w:val="auto"/>
          <w:u w:val="none"/>
          <w:lang w:val="en-US"/>
        </w:rPr>
      </w:pPr>
      <w:r w:rsidRPr="00C376B7">
        <w:rPr>
          <w:rStyle w:val="Collegamentoipertestuale"/>
          <w:rFonts w:asciiTheme="majorHAnsi" w:hAnsiTheme="majorHAnsi" w:cstheme="majorHAnsi"/>
          <w:bCs/>
          <w:color w:val="auto"/>
          <w:u w:val="none"/>
          <w:lang w:val="en-US"/>
        </w:rPr>
        <w:t xml:space="preserve">T-Stat. </w:t>
      </w:r>
      <w:hyperlink r:id="rId85" w:history="1">
        <w:r w:rsidRPr="00C376B7">
          <w:rPr>
            <w:rStyle w:val="Collegamentoipertestuale"/>
            <w:color w:val="auto"/>
          </w:rPr>
          <w:t>https://www.statisticshowto.datasciencecentral.com/t-statistic/</w:t>
        </w:r>
      </w:hyperlink>
      <w:r w:rsidR="006044B2">
        <w:rPr>
          <w:rStyle w:val="Collegamentoipertestuale"/>
          <w:color w:val="auto"/>
        </w:rPr>
        <w:t xml:space="preserve"> </w:t>
      </w:r>
      <w:r w:rsidR="006044B2" w:rsidRPr="006F22D1">
        <w:rPr>
          <w:lang w:val="en-US"/>
        </w:rPr>
        <w:t xml:space="preserve"> </w:t>
      </w:r>
      <w:r w:rsidR="006044B2">
        <w:rPr>
          <w:lang w:val="en-US"/>
        </w:rPr>
        <w:t>.</w:t>
      </w:r>
    </w:p>
    <w:p w14:paraId="215777F5" w14:textId="38B88D6C" w:rsidR="006F22D1" w:rsidRPr="006A7005" w:rsidRDefault="006F22D1" w:rsidP="003C6FF3">
      <w:pPr>
        <w:pStyle w:val="Paragrafoelenco"/>
        <w:numPr>
          <w:ilvl w:val="0"/>
          <w:numId w:val="46"/>
        </w:numPr>
        <w:spacing w:line="360" w:lineRule="auto"/>
        <w:ind w:right="313"/>
        <w:jc w:val="both"/>
        <w:rPr>
          <w:rFonts w:asciiTheme="majorHAnsi" w:hAnsiTheme="majorHAnsi" w:cstheme="majorHAnsi"/>
          <w:bCs/>
          <w:lang w:val="en-US"/>
        </w:rPr>
      </w:pPr>
      <w:r>
        <w:rPr>
          <w:rStyle w:val="Collegamentoipertestuale"/>
          <w:rFonts w:asciiTheme="majorHAnsi" w:hAnsiTheme="majorHAnsi" w:cstheme="majorHAnsi"/>
          <w:bCs/>
          <w:color w:val="auto"/>
          <w:u w:val="none"/>
          <w:lang w:val="en-US"/>
        </w:rPr>
        <w:t xml:space="preserve">Microsoft Power BI. </w:t>
      </w:r>
      <w:hyperlink r:id="rId86" w:history="1">
        <w:r w:rsidRPr="006F22D1">
          <w:rPr>
            <w:rStyle w:val="Collegamentoipertestuale"/>
            <w:color w:val="auto"/>
            <w:lang w:val="en-US"/>
          </w:rPr>
          <w:t>https://powerbi.microsoft.com/it-it/</w:t>
        </w:r>
      </w:hyperlink>
      <w:r w:rsidRPr="006F22D1">
        <w:rPr>
          <w:lang w:val="en-US"/>
        </w:rPr>
        <w:t xml:space="preserve"> </w:t>
      </w:r>
      <w:r w:rsidR="006044B2">
        <w:rPr>
          <w:lang w:val="en-US"/>
        </w:rPr>
        <w:t>.</w:t>
      </w:r>
    </w:p>
    <w:p w14:paraId="6DF4AEC3" w14:textId="77777777" w:rsidR="00D35EA3" w:rsidRDefault="006044B2" w:rsidP="003C6FF3">
      <w:pPr>
        <w:pStyle w:val="Paragrafoelenco"/>
        <w:numPr>
          <w:ilvl w:val="0"/>
          <w:numId w:val="46"/>
        </w:numPr>
        <w:spacing w:line="360" w:lineRule="auto"/>
        <w:ind w:right="313"/>
        <w:jc w:val="both"/>
        <w:rPr>
          <w:rStyle w:val="Collegamentoipertestuale"/>
          <w:rFonts w:asciiTheme="majorHAnsi" w:hAnsiTheme="majorHAnsi" w:cstheme="majorHAnsi"/>
          <w:bCs/>
          <w:color w:val="auto"/>
          <w:u w:val="none"/>
        </w:rPr>
      </w:pPr>
      <w:r w:rsidRPr="006044B2">
        <w:rPr>
          <w:rStyle w:val="Collegamentoipertestuale"/>
          <w:rFonts w:asciiTheme="majorHAnsi" w:hAnsiTheme="majorHAnsi" w:cstheme="majorHAnsi"/>
          <w:bCs/>
          <w:color w:val="auto"/>
          <w:u w:val="none"/>
        </w:rPr>
        <w:t>Alberto Ferrari and Marco Russo</w:t>
      </w:r>
      <w:r>
        <w:rPr>
          <w:rStyle w:val="Collegamentoipertestuale"/>
          <w:rFonts w:asciiTheme="majorHAnsi" w:hAnsiTheme="majorHAnsi" w:cstheme="majorHAnsi"/>
          <w:bCs/>
          <w:color w:val="auto"/>
          <w:u w:val="none"/>
        </w:rPr>
        <w:t>.</w:t>
      </w:r>
      <w:r w:rsidRPr="006044B2">
        <w:rPr>
          <w:rStyle w:val="Collegamentoipertestuale"/>
          <w:rFonts w:asciiTheme="majorHAnsi" w:hAnsiTheme="majorHAnsi" w:cstheme="majorHAnsi"/>
          <w:bCs/>
          <w:color w:val="auto"/>
          <w:u w:val="none"/>
        </w:rPr>
        <w:t xml:space="preserve"> Introducing</w:t>
      </w:r>
      <w:r>
        <w:rPr>
          <w:rStyle w:val="Collegamentoipertestuale"/>
          <w:rFonts w:asciiTheme="majorHAnsi" w:hAnsiTheme="majorHAnsi" w:cstheme="majorHAnsi"/>
          <w:bCs/>
          <w:color w:val="auto"/>
          <w:u w:val="none"/>
        </w:rPr>
        <w:t xml:space="preserve"> </w:t>
      </w:r>
      <w:r w:rsidRPr="006044B2">
        <w:rPr>
          <w:rStyle w:val="Collegamentoipertestuale"/>
          <w:rFonts w:asciiTheme="majorHAnsi" w:hAnsiTheme="majorHAnsi" w:cstheme="majorHAnsi"/>
          <w:bCs/>
          <w:color w:val="auto"/>
          <w:u w:val="none"/>
        </w:rPr>
        <w:t>Microsoft Power BI.</w:t>
      </w:r>
    </w:p>
    <w:p w14:paraId="2074F331" w14:textId="57E6F878" w:rsidR="009B4EBF" w:rsidRDefault="009B4EBF" w:rsidP="003C6FF3">
      <w:pPr>
        <w:pStyle w:val="Paragrafoelenco"/>
        <w:numPr>
          <w:ilvl w:val="0"/>
          <w:numId w:val="46"/>
        </w:numPr>
        <w:spacing w:line="360" w:lineRule="auto"/>
        <w:jc w:val="both"/>
        <w:rPr>
          <w:lang w:val="en-US"/>
        </w:rPr>
      </w:pPr>
      <w:r>
        <w:rPr>
          <w:lang w:val="en-US"/>
        </w:rPr>
        <w:t xml:space="preserve">Everything you need to know about </w:t>
      </w:r>
      <w:r w:rsidRPr="009B4EBF">
        <w:rPr>
          <w:lang w:val="en-US"/>
        </w:rPr>
        <w:t xml:space="preserve">Real </w:t>
      </w:r>
      <w:r>
        <w:rPr>
          <w:lang w:val="en-US"/>
        </w:rPr>
        <w:t>Time Business.</w:t>
      </w:r>
    </w:p>
    <w:p w14:paraId="57CF06A8" w14:textId="77777777" w:rsidR="006A7005" w:rsidRDefault="009B4EBF" w:rsidP="00DC61CF">
      <w:pPr>
        <w:pStyle w:val="Paragrafoelenco"/>
        <w:spacing w:line="360" w:lineRule="auto"/>
        <w:ind w:left="1146" w:right="313"/>
        <w:jc w:val="both"/>
        <w:rPr>
          <w:rFonts w:asciiTheme="majorHAnsi" w:hAnsiTheme="majorHAnsi" w:cstheme="majorHAnsi"/>
          <w:bCs/>
          <w:lang w:val="en-US"/>
        </w:rPr>
      </w:pPr>
      <w:r w:rsidRPr="0089422C">
        <w:rPr>
          <w:lang w:val="en-US"/>
        </w:rPr>
        <w:t xml:space="preserve"> </w:t>
      </w:r>
      <w:hyperlink r:id="rId87" w:history="1">
        <w:r w:rsidRPr="0089422C">
          <w:rPr>
            <w:rStyle w:val="Collegamentoipertestuale"/>
            <w:color w:val="auto"/>
            <w:lang w:val="en-US"/>
          </w:rPr>
          <w:t>https://www.sisense.com/blog/everything-you-need-to-know-about-real-time-business-intelligence/</w:t>
        </w:r>
      </w:hyperlink>
      <w:r w:rsidR="006A7005" w:rsidRPr="006A7005">
        <w:rPr>
          <w:rFonts w:asciiTheme="majorHAnsi" w:hAnsiTheme="majorHAnsi" w:cstheme="majorHAnsi"/>
          <w:bCs/>
          <w:lang w:val="en-US"/>
        </w:rPr>
        <w:t xml:space="preserve"> </w:t>
      </w:r>
    </w:p>
    <w:p w14:paraId="02A54ED5" w14:textId="2A3CCD8A" w:rsidR="006A7005" w:rsidRDefault="006A7005" w:rsidP="003C6FF3">
      <w:pPr>
        <w:pStyle w:val="Paragrafoelenco"/>
        <w:numPr>
          <w:ilvl w:val="0"/>
          <w:numId w:val="46"/>
        </w:numPr>
        <w:spacing w:line="360" w:lineRule="auto"/>
        <w:ind w:right="313"/>
        <w:jc w:val="both"/>
        <w:rPr>
          <w:rFonts w:asciiTheme="majorHAnsi" w:hAnsiTheme="majorHAnsi" w:cstheme="majorHAnsi"/>
          <w:bCs/>
          <w:lang w:val="en-US"/>
        </w:rPr>
      </w:pPr>
      <w:r>
        <w:rPr>
          <w:rFonts w:asciiTheme="majorHAnsi" w:hAnsiTheme="majorHAnsi" w:cstheme="majorHAnsi"/>
          <w:bCs/>
          <w:lang w:val="en-US"/>
        </w:rPr>
        <w:t xml:space="preserve">Disney MagicBand. </w:t>
      </w:r>
    </w:p>
    <w:p w14:paraId="3F479463" w14:textId="7D8CFB6E" w:rsidR="006A7005" w:rsidRPr="006A7005" w:rsidRDefault="000F1A50" w:rsidP="006A7005">
      <w:pPr>
        <w:pStyle w:val="Paragrafoelenco"/>
        <w:spacing w:line="360" w:lineRule="auto"/>
        <w:ind w:left="1146" w:right="313"/>
        <w:jc w:val="both"/>
        <w:rPr>
          <w:rFonts w:asciiTheme="majorHAnsi" w:hAnsiTheme="majorHAnsi" w:cstheme="majorHAnsi"/>
          <w:bCs/>
          <w:lang w:val="en-US"/>
        </w:rPr>
      </w:pPr>
      <w:hyperlink r:id="rId88" w:history="1">
        <w:r w:rsidR="006A7005" w:rsidRPr="006A7005">
          <w:rPr>
            <w:rStyle w:val="Collegamentoipertestuale"/>
            <w:color w:val="auto"/>
            <w:lang w:val="en-US"/>
          </w:rPr>
          <w:t>https://disneyworld.disney.go.com/en-eu/plan/my-disney-experience/bands-cards/</w:t>
        </w:r>
      </w:hyperlink>
    </w:p>
    <w:p w14:paraId="628841E7" w14:textId="1538CE1B" w:rsidR="006A7005" w:rsidRDefault="006A7005" w:rsidP="003C6FF3">
      <w:pPr>
        <w:pStyle w:val="Paragrafoelenco"/>
        <w:numPr>
          <w:ilvl w:val="0"/>
          <w:numId w:val="46"/>
        </w:numPr>
        <w:spacing w:line="360" w:lineRule="auto"/>
        <w:ind w:right="313"/>
        <w:jc w:val="both"/>
        <w:rPr>
          <w:rFonts w:asciiTheme="majorHAnsi" w:hAnsiTheme="majorHAnsi" w:cstheme="majorHAnsi"/>
          <w:bCs/>
          <w:lang w:val="en-US"/>
        </w:rPr>
      </w:pPr>
      <w:r w:rsidRPr="006A7005">
        <w:rPr>
          <w:rFonts w:asciiTheme="majorHAnsi" w:hAnsiTheme="majorHAnsi" w:cstheme="majorHAnsi"/>
          <w:bCs/>
          <w:lang w:val="en-US"/>
        </w:rPr>
        <w:t>Amit Roy Choudhury and Jim Mortleman</w:t>
      </w:r>
      <w:r>
        <w:rPr>
          <w:rFonts w:asciiTheme="majorHAnsi" w:hAnsiTheme="majorHAnsi" w:cstheme="majorHAnsi"/>
          <w:bCs/>
          <w:lang w:val="en-US"/>
        </w:rPr>
        <w:t xml:space="preserve">. </w:t>
      </w:r>
      <w:r w:rsidRPr="006A7005">
        <w:rPr>
          <w:rFonts w:asciiTheme="majorHAnsi" w:hAnsiTheme="majorHAnsi" w:cstheme="majorHAnsi"/>
          <w:bCs/>
          <w:lang w:val="en-US"/>
        </w:rPr>
        <w:t>How IoT is turning Rolls-Royce into a data-fuelled business</w:t>
      </w:r>
      <w:r>
        <w:rPr>
          <w:rFonts w:asciiTheme="majorHAnsi" w:hAnsiTheme="majorHAnsi" w:cstheme="majorHAnsi"/>
          <w:bCs/>
          <w:lang w:val="en-US"/>
        </w:rPr>
        <w:t xml:space="preserve">. </w:t>
      </w:r>
      <w:r w:rsidRPr="006A7005">
        <w:rPr>
          <w:rFonts w:asciiTheme="majorHAnsi" w:hAnsiTheme="majorHAnsi" w:cstheme="majorHAnsi"/>
          <w:bCs/>
          <w:lang w:val="en-US"/>
        </w:rPr>
        <w:t>January 201</w:t>
      </w:r>
      <w:r>
        <w:rPr>
          <w:rFonts w:asciiTheme="majorHAnsi" w:hAnsiTheme="majorHAnsi" w:cstheme="majorHAnsi"/>
          <w:bCs/>
          <w:lang w:val="en-US"/>
        </w:rPr>
        <w:t>8.</w:t>
      </w:r>
    </w:p>
    <w:p w14:paraId="1C757C19" w14:textId="593784E5" w:rsidR="00AB7F7E" w:rsidRPr="009B4EBF" w:rsidRDefault="00AB7F7E" w:rsidP="00AB7F7E">
      <w:pPr>
        <w:spacing w:line="360" w:lineRule="auto"/>
        <w:ind w:right="313"/>
        <w:jc w:val="both"/>
        <w:rPr>
          <w:rFonts w:asciiTheme="majorHAnsi" w:hAnsiTheme="majorHAnsi" w:cstheme="majorHAnsi"/>
          <w:bCs/>
          <w:lang w:val="en-US"/>
        </w:rPr>
      </w:pPr>
    </w:p>
    <w:p w14:paraId="41F22433" w14:textId="4C985BCD" w:rsidR="00AB7F7E" w:rsidRPr="009B4EBF" w:rsidRDefault="00AB7F7E" w:rsidP="00AB7F7E">
      <w:pPr>
        <w:spacing w:line="360" w:lineRule="auto"/>
        <w:ind w:right="313"/>
        <w:jc w:val="both"/>
        <w:rPr>
          <w:rFonts w:asciiTheme="majorHAnsi" w:hAnsiTheme="majorHAnsi" w:cstheme="majorHAnsi"/>
          <w:bCs/>
          <w:lang w:val="en-US"/>
        </w:rPr>
      </w:pPr>
    </w:p>
    <w:sectPr w:rsidR="00AB7F7E" w:rsidRPr="009B4EBF" w:rsidSect="000F649C">
      <w:footerReference w:type="default" r:id="rId89"/>
      <w:footerReference w:type="first" r:id="rId90"/>
      <w:pgSz w:w="12240" w:h="15840"/>
      <w:pgMar w:top="1134" w:right="851" w:bottom="1134" w:left="1418" w:header="0" w:footer="124" w:gutter="0"/>
      <w:pgNumType w:start="1" w:chapStyle="1"/>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C0DD79" w14:textId="77777777" w:rsidR="000F1A50" w:rsidRDefault="000F1A50" w:rsidP="00A32490">
      <w:pPr>
        <w:spacing w:after="0" w:line="240" w:lineRule="auto"/>
      </w:pPr>
      <w:r>
        <w:separator/>
      </w:r>
    </w:p>
  </w:endnote>
  <w:endnote w:type="continuationSeparator" w:id="0">
    <w:p w14:paraId="08966DB7" w14:textId="77777777" w:rsidR="000F1A50" w:rsidRDefault="000F1A50" w:rsidP="00A3249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OpenSymbol">
    <w:altName w:val="Calibri"/>
    <w:charset w:val="00"/>
    <w:family w:val="auto"/>
    <w:pitch w:val="variable"/>
    <w:sig w:usb0="800000AF" w:usb1="1001ECEA" w:usb2="00000000" w:usb3="00000000" w:csb0="00000001" w:csb1="00000000"/>
  </w:font>
  <w:font w:name="Liberation Serif">
    <w:altName w:val="Times New Roman"/>
    <w:charset w:val="01"/>
    <w:family w:val="roman"/>
    <w:pitch w:val="variable"/>
  </w:font>
  <w:font w:name="FreeSans">
    <w:altName w:val="Times New Roman"/>
    <w:charset w:val="01"/>
    <w:family w:val="auto"/>
    <w:pitch w:val="variable"/>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10022FF" w:usb1="C000E47F" w:usb2="00000029" w:usb3="00000000" w:csb0="000001DF" w:csb1="00000000"/>
  </w:font>
  <w:font w:name="Lucida Handwriting">
    <w:panose1 w:val="03010101010101010101"/>
    <w:charset w:val="00"/>
    <w:family w:val="script"/>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2FF" w:usb1="420024FF" w:usb2="00000000" w:usb3="00000000" w:csb0="0000019F" w:csb1="00000000"/>
  </w:font>
  <w:font w:name="NimbusSanL">
    <w:altName w:val="Calibri"/>
    <w:panose1 w:val="00000000000000000000"/>
    <w:charset w:val="00"/>
    <w:family w:val="modern"/>
    <w:notTrueType/>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Lucida Console">
    <w:panose1 w:val="020B0609040504020204"/>
    <w:charset w:val="00"/>
    <w:family w:val="modern"/>
    <w:pitch w:val="fixed"/>
    <w:sig w:usb0="8000028F" w:usb1="00001800" w:usb2="00000000" w:usb3="00000000" w:csb0="0000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44483771"/>
      <w:docPartObj>
        <w:docPartGallery w:val="Page Numbers (Bottom of Page)"/>
        <w:docPartUnique/>
      </w:docPartObj>
    </w:sdtPr>
    <w:sdtEndPr/>
    <w:sdtContent>
      <w:p w14:paraId="64BDEF2F" w14:textId="0BF479BB" w:rsidR="008441DB" w:rsidRPr="00CB5F35" w:rsidRDefault="008441DB" w:rsidP="007703EA">
        <w:pPr>
          <w:jc w:val="right"/>
        </w:pPr>
        <w:r w:rsidRPr="00CB5F35">
          <w:fldChar w:fldCharType="begin"/>
        </w:r>
        <w:r w:rsidRPr="00CB5F35">
          <w:instrText>PAGE   \* MERGEFORMAT</w:instrText>
        </w:r>
        <w:r w:rsidRPr="00CB5F35">
          <w:fldChar w:fldCharType="separate"/>
        </w:r>
        <w:r w:rsidRPr="00CB5F35">
          <w:t>2</w:t>
        </w:r>
        <w:r w:rsidRPr="00CB5F35">
          <w:fldChar w:fldCharType="end"/>
        </w:r>
      </w:p>
    </w:sdtContent>
  </w:sdt>
  <w:p w14:paraId="5C90905A" w14:textId="2334EA74" w:rsidR="008441DB" w:rsidRPr="00727A61" w:rsidRDefault="008441DB">
    <w:pPr>
      <w:rPr>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30597558"/>
      <w:docPartObj>
        <w:docPartGallery w:val="Page Numbers (Bottom of Page)"/>
        <w:docPartUnique/>
      </w:docPartObj>
    </w:sdtPr>
    <w:sdtEndPr/>
    <w:sdtContent>
      <w:p w14:paraId="67395778" w14:textId="53AABE6F" w:rsidR="008441DB" w:rsidRDefault="008441DB">
        <w:pPr>
          <w:pStyle w:val="Pidipagina"/>
          <w:jc w:val="right"/>
        </w:pPr>
        <w:r>
          <w:fldChar w:fldCharType="begin"/>
        </w:r>
        <w:r>
          <w:instrText>PAGE   \* MERGEFORMAT</w:instrText>
        </w:r>
        <w:r>
          <w:fldChar w:fldCharType="separate"/>
        </w:r>
        <w:r>
          <w:t>2</w:t>
        </w:r>
        <w:r>
          <w:fldChar w:fldCharType="end"/>
        </w:r>
      </w:p>
    </w:sdtContent>
  </w:sdt>
  <w:p w14:paraId="3C0C0D08" w14:textId="77777777" w:rsidR="008441DB" w:rsidRDefault="008441DB" w:rsidP="00222354">
    <w:pPr>
      <w:pStyle w:val="Pidipagina"/>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4D0791C" w14:textId="77777777" w:rsidR="000F1A50" w:rsidRDefault="000F1A50" w:rsidP="00A32490">
      <w:pPr>
        <w:spacing w:after="0" w:line="240" w:lineRule="auto"/>
      </w:pPr>
      <w:r>
        <w:separator/>
      </w:r>
    </w:p>
  </w:footnote>
  <w:footnote w:type="continuationSeparator" w:id="0">
    <w:p w14:paraId="1DA65D4F" w14:textId="77777777" w:rsidR="000F1A50" w:rsidRDefault="000F1A50" w:rsidP="00A3249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0000003"/>
    <w:multiLevelType w:val="multilevel"/>
    <w:tmpl w:val="00000003"/>
    <w:name w:val="WW8Num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15:restartNumberingAfterBreak="0">
    <w:nsid w:val="00000006"/>
    <w:multiLevelType w:val="multilevel"/>
    <w:tmpl w:val="00000006"/>
    <w:name w:val="WW8Num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00000007"/>
    <w:multiLevelType w:val="multilevel"/>
    <w:tmpl w:val="00000007"/>
    <w:name w:val="WW8Num7"/>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 w15:restartNumberingAfterBreak="0">
    <w:nsid w:val="00000014"/>
    <w:multiLevelType w:val="multilevel"/>
    <w:tmpl w:val="00000014"/>
    <w:name w:val="WW8Num2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0000019"/>
    <w:multiLevelType w:val="singleLevel"/>
    <w:tmpl w:val="00000019"/>
    <w:name w:val="WW8Num25"/>
    <w:lvl w:ilvl="0">
      <w:numFmt w:val="bullet"/>
      <w:lvlText w:val="-"/>
      <w:lvlJc w:val="left"/>
      <w:pPr>
        <w:tabs>
          <w:tab w:val="num" w:pos="0"/>
        </w:tabs>
        <w:ind w:left="720" w:hanging="360"/>
      </w:pPr>
      <w:rPr>
        <w:rFonts w:ascii="Liberation Serif" w:hAnsi="Liberation Serif" w:cs="FreeSans" w:hint="default"/>
      </w:rPr>
    </w:lvl>
  </w:abstractNum>
  <w:abstractNum w:abstractNumId="6" w15:restartNumberingAfterBreak="0">
    <w:nsid w:val="031C0898"/>
    <w:multiLevelType w:val="hybridMultilevel"/>
    <w:tmpl w:val="5D8AE03E"/>
    <w:lvl w:ilvl="0" w:tplc="04100001">
      <w:start w:val="1"/>
      <w:numFmt w:val="bullet"/>
      <w:lvlText w:val=""/>
      <w:lvlJc w:val="left"/>
      <w:pPr>
        <w:ind w:left="786" w:hanging="360"/>
      </w:pPr>
      <w:rPr>
        <w:rFonts w:ascii="Symbol" w:hAnsi="Symbol" w:hint="default"/>
      </w:rPr>
    </w:lvl>
    <w:lvl w:ilvl="1" w:tplc="5AEC6960">
      <w:numFmt w:val="bullet"/>
      <w:lvlText w:val="•"/>
      <w:lvlJc w:val="left"/>
      <w:pPr>
        <w:ind w:left="1506" w:hanging="360"/>
      </w:pPr>
      <w:rPr>
        <w:rFonts w:ascii="Arial" w:eastAsiaTheme="minorHAnsi" w:hAnsi="Arial" w:cs="Arial"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7" w15:restartNumberingAfterBreak="0">
    <w:nsid w:val="067E303B"/>
    <w:multiLevelType w:val="hybridMultilevel"/>
    <w:tmpl w:val="23E8E70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8" w15:restartNumberingAfterBreak="0">
    <w:nsid w:val="06ED5274"/>
    <w:multiLevelType w:val="hybridMultilevel"/>
    <w:tmpl w:val="E41A3EC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06FB0EA0"/>
    <w:multiLevelType w:val="hybridMultilevel"/>
    <w:tmpl w:val="A8065C9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0" w15:restartNumberingAfterBreak="0">
    <w:nsid w:val="0F9E512D"/>
    <w:multiLevelType w:val="hybridMultilevel"/>
    <w:tmpl w:val="218C46B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0FD33894"/>
    <w:multiLevelType w:val="hybridMultilevel"/>
    <w:tmpl w:val="A6EC164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10013877"/>
    <w:multiLevelType w:val="hybridMultilevel"/>
    <w:tmpl w:val="D910F3D6"/>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3" w15:restartNumberingAfterBreak="0">
    <w:nsid w:val="10762CE8"/>
    <w:multiLevelType w:val="hybridMultilevel"/>
    <w:tmpl w:val="F07C8AE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14A81F74"/>
    <w:multiLevelType w:val="hybridMultilevel"/>
    <w:tmpl w:val="CCFC8342"/>
    <w:lvl w:ilvl="0" w:tplc="04100001">
      <w:start w:val="1"/>
      <w:numFmt w:val="bullet"/>
      <w:lvlText w:val=""/>
      <w:lvlJc w:val="left"/>
      <w:pPr>
        <w:ind w:left="2007" w:hanging="360"/>
      </w:pPr>
      <w:rPr>
        <w:rFonts w:ascii="Symbol" w:hAnsi="Symbol" w:hint="default"/>
      </w:rPr>
    </w:lvl>
    <w:lvl w:ilvl="1" w:tplc="04100003" w:tentative="1">
      <w:start w:val="1"/>
      <w:numFmt w:val="bullet"/>
      <w:lvlText w:val="o"/>
      <w:lvlJc w:val="left"/>
      <w:pPr>
        <w:ind w:left="2727" w:hanging="360"/>
      </w:pPr>
      <w:rPr>
        <w:rFonts w:ascii="Courier New" w:hAnsi="Courier New" w:cs="Courier New" w:hint="default"/>
      </w:rPr>
    </w:lvl>
    <w:lvl w:ilvl="2" w:tplc="04100005" w:tentative="1">
      <w:start w:val="1"/>
      <w:numFmt w:val="bullet"/>
      <w:lvlText w:val=""/>
      <w:lvlJc w:val="left"/>
      <w:pPr>
        <w:ind w:left="3447" w:hanging="360"/>
      </w:pPr>
      <w:rPr>
        <w:rFonts w:ascii="Wingdings" w:hAnsi="Wingdings" w:hint="default"/>
      </w:rPr>
    </w:lvl>
    <w:lvl w:ilvl="3" w:tplc="04100001" w:tentative="1">
      <w:start w:val="1"/>
      <w:numFmt w:val="bullet"/>
      <w:lvlText w:val=""/>
      <w:lvlJc w:val="left"/>
      <w:pPr>
        <w:ind w:left="4167" w:hanging="360"/>
      </w:pPr>
      <w:rPr>
        <w:rFonts w:ascii="Symbol" w:hAnsi="Symbol" w:hint="default"/>
      </w:rPr>
    </w:lvl>
    <w:lvl w:ilvl="4" w:tplc="04100003" w:tentative="1">
      <w:start w:val="1"/>
      <w:numFmt w:val="bullet"/>
      <w:lvlText w:val="o"/>
      <w:lvlJc w:val="left"/>
      <w:pPr>
        <w:ind w:left="4887" w:hanging="360"/>
      </w:pPr>
      <w:rPr>
        <w:rFonts w:ascii="Courier New" w:hAnsi="Courier New" w:cs="Courier New" w:hint="default"/>
      </w:rPr>
    </w:lvl>
    <w:lvl w:ilvl="5" w:tplc="04100005" w:tentative="1">
      <w:start w:val="1"/>
      <w:numFmt w:val="bullet"/>
      <w:lvlText w:val=""/>
      <w:lvlJc w:val="left"/>
      <w:pPr>
        <w:ind w:left="5607" w:hanging="360"/>
      </w:pPr>
      <w:rPr>
        <w:rFonts w:ascii="Wingdings" w:hAnsi="Wingdings" w:hint="default"/>
      </w:rPr>
    </w:lvl>
    <w:lvl w:ilvl="6" w:tplc="04100001" w:tentative="1">
      <w:start w:val="1"/>
      <w:numFmt w:val="bullet"/>
      <w:lvlText w:val=""/>
      <w:lvlJc w:val="left"/>
      <w:pPr>
        <w:ind w:left="6327" w:hanging="360"/>
      </w:pPr>
      <w:rPr>
        <w:rFonts w:ascii="Symbol" w:hAnsi="Symbol" w:hint="default"/>
      </w:rPr>
    </w:lvl>
    <w:lvl w:ilvl="7" w:tplc="04100003" w:tentative="1">
      <w:start w:val="1"/>
      <w:numFmt w:val="bullet"/>
      <w:lvlText w:val="o"/>
      <w:lvlJc w:val="left"/>
      <w:pPr>
        <w:ind w:left="7047" w:hanging="360"/>
      </w:pPr>
      <w:rPr>
        <w:rFonts w:ascii="Courier New" w:hAnsi="Courier New" w:cs="Courier New" w:hint="default"/>
      </w:rPr>
    </w:lvl>
    <w:lvl w:ilvl="8" w:tplc="04100005" w:tentative="1">
      <w:start w:val="1"/>
      <w:numFmt w:val="bullet"/>
      <w:lvlText w:val=""/>
      <w:lvlJc w:val="left"/>
      <w:pPr>
        <w:ind w:left="7767" w:hanging="360"/>
      </w:pPr>
      <w:rPr>
        <w:rFonts w:ascii="Wingdings" w:hAnsi="Wingdings" w:hint="default"/>
      </w:rPr>
    </w:lvl>
  </w:abstractNum>
  <w:abstractNum w:abstractNumId="15" w15:restartNumberingAfterBreak="0">
    <w:nsid w:val="179322F8"/>
    <w:multiLevelType w:val="hybridMultilevel"/>
    <w:tmpl w:val="716A729C"/>
    <w:lvl w:ilvl="0" w:tplc="04100001">
      <w:start w:val="1"/>
      <w:numFmt w:val="bullet"/>
      <w:lvlText w:val=""/>
      <w:lvlJc w:val="left"/>
      <w:pPr>
        <w:ind w:left="1069" w:hanging="360"/>
      </w:pPr>
      <w:rPr>
        <w:rFonts w:ascii="Symbol" w:hAnsi="Symbol" w:hint="default"/>
      </w:rPr>
    </w:lvl>
    <w:lvl w:ilvl="1" w:tplc="04100003" w:tentative="1">
      <w:start w:val="1"/>
      <w:numFmt w:val="bullet"/>
      <w:lvlText w:val="o"/>
      <w:lvlJc w:val="left"/>
      <w:pPr>
        <w:ind w:left="1789" w:hanging="360"/>
      </w:pPr>
      <w:rPr>
        <w:rFonts w:ascii="Courier New" w:hAnsi="Courier New" w:cs="Courier New" w:hint="default"/>
      </w:rPr>
    </w:lvl>
    <w:lvl w:ilvl="2" w:tplc="04100005" w:tentative="1">
      <w:start w:val="1"/>
      <w:numFmt w:val="bullet"/>
      <w:lvlText w:val=""/>
      <w:lvlJc w:val="left"/>
      <w:pPr>
        <w:ind w:left="2509" w:hanging="360"/>
      </w:pPr>
      <w:rPr>
        <w:rFonts w:ascii="Wingdings" w:hAnsi="Wingdings" w:hint="default"/>
      </w:rPr>
    </w:lvl>
    <w:lvl w:ilvl="3" w:tplc="04100001" w:tentative="1">
      <w:start w:val="1"/>
      <w:numFmt w:val="bullet"/>
      <w:lvlText w:val=""/>
      <w:lvlJc w:val="left"/>
      <w:pPr>
        <w:ind w:left="3229" w:hanging="360"/>
      </w:pPr>
      <w:rPr>
        <w:rFonts w:ascii="Symbol" w:hAnsi="Symbol" w:hint="default"/>
      </w:rPr>
    </w:lvl>
    <w:lvl w:ilvl="4" w:tplc="04100003" w:tentative="1">
      <w:start w:val="1"/>
      <w:numFmt w:val="bullet"/>
      <w:lvlText w:val="o"/>
      <w:lvlJc w:val="left"/>
      <w:pPr>
        <w:ind w:left="3949" w:hanging="360"/>
      </w:pPr>
      <w:rPr>
        <w:rFonts w:ascii="Courier New" w:hAnsi="Courier New" w:cs="Courier New" w:hint="default"/>
      </w:rPr>
    </w:lvl>
    <w:lvl w:ilvl="5" w:tplc="04100005" w:tentative="1">
      <w:start w:val="1"/>
      <w:numFmt w:val="bullet"/>
      <w:lvlText w:val=""/>
      <w:lvlJc w:val="left"/>
      <w:pPr>
        <w:ind w:left="4669" w:hanging="360"/>
      </w:pPr>
      <w:rPr>
        <w:rFonts w:ascii="Wingdings" w:hAnsi="Wingdings" w:hint="default"/>
      </w:rPr>
    </w:lvl>
    <w:lvl w:ilvl="6" w:tplc="04100001" w:tentative="1">
      <w:start w:val="1"/>
      <w:numFmt w:val="bullet"/>
      <w:lvlText w:val=""/>
      <w:lvlJc w:val="left"/>
      <w:pPr>
        <w:ind w:left="5389" w:hanging="360"/>
      </w:pPr>
      <w:rPr>
        <w:rFonts w:ascii="Symbol" w:hAnsi="Symbol" w:hint="default"/>
      </w:rPr>
    </w:lvl>
    <w:lvl w:ilvl="7" w:tplc="04100003" w:tentative="1">
      <w:start w:val="1"/>
      <w:numFmt w:val="bullet"/>
      <w:lvlText w:val="o"/>
      <w:lvlJc w:val="left"/>
      <w:pPr>
        <w:ind w:left="6109" w:hanging="360"/>
      </w:pPr>
      <w:rPr>
        <w:rFonts w:ascii="Courier New" w:hAnsi="Courier New" w:cs="Courier New" w:hint="default"/>
      </w:rPr>
    </w:lvl>
    <w:lvl w:ilvl="8" w:tplc="04100005" w:tentative="1">
      <w:start w:val="1"/>
      <w:numFmt w:val="bullet"/>
      <w:lvlText w:val=""/>
      <w:lvlJc w:val="left"/>
      <w:pPr>
        <w:ind w:left="6829" w:hanging="360"/>
      </w:pPr>
      <w:rPr>
        <w:rFonts w:ascii="Wingdings" w:hAnsi="Wingdings" w:hint="default"/>
      </w:rPr>
    </w:lvl>
  </w:abstractNum>
  <w:abstractNum w:abstractNumId="16" w15:restartNumberingAfterBreak="0">
    <w:nsid w:val="1A8230AF"/>
    <w:multiLevelType w:val="hybridMultilevel"/>
    <w:tmpl w:val="D820D16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7" w15:restartNumberingAfterBreak="0">
    <w:nsid w:val="1B9A2243"/>
    <w:multiLevelType w:val="hybridMultilevel"/>
    <w:tmpl w:val="1AAC7F7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1CCD08BD"/>
    <w:multiLevelType w:val="hybridMultilevel"/>
    <w:tmpl w:val="F19449F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9" w15:restartNumberingAfterBreak="0">
    <w:nsid w:val="1F8E5087"/>
    <w:multiLevelType w:val="multilevel"/>
    <w:tmpl w:val="46C42BD4"/>
    <w:lvl w:ilvl="0">
      <w:start w:val="1"/>
      <w:numFmt w:val="bullet"/>
      <w:lvlText w:val=""/>
      <w:lvlJc w:val="left"/>
      <w:pPr>
        <w:ind w:left="1877" w:hanging="720"/>
      </w:pPr>
      <w:rPr>
        <w:rFonts w:ascii="Symbol" w:hAnsi="Symbol" w:hint="default"/>
        <w:lang w:val="it-IT" w:eastAsia="it-IT" w:bidi="it-IT"/>
      </w:rPr>
    </w:lvl>
    <w:lvl w:ilvl="1">
      <w:start w:val="6"/>
      <w:numFmt w:val="decimal"/>
      <w:lvlText w:val="%1.%2"/>
      <w:lvlJc w:val="left"/>
      <w:pPr>
        <w:ind w:left="1877" w:hanging="720"/>
      </w:pPr>
      <w:rPr>
        <w:rFonts w:hint="default"/>
        <w:lang w:val="it-IT" w:eastAsia="it-IT" w:bidi="it-IT"/>
      </w:rPr>
    </w:lvl>
    <w:lvl w:ilvl="2">
      <w:start w:val="1"/>
      <w:numFmt w:val="decimal"/>
      <w:lvlText w:val="%1.%2.%3"/>
      <w:lvlJc w:val="left"/>
      <w:pPr>
        <w:ind w:left="1877" w:hanging="720"/>
      </w:pPr>
      <w:rPr>
        <w:rFonts w:ascii="Arial" w:eastAsia="Arial" w:hAnsi="Arial" w:cs="Arial" w:hint="default"/>
        <w:i/>
        <w:spacing w:val="-2"/>
        <w:w w:val="91"/>
        <w:sz w:val="24"/>
        <w:szCs w:val="24"/>
        <w:lang w:val="it-IT" w:eastAsia="it-IT" w:bidi="it-IT"/>
      </w:rPr>
    </w:lvl>
    <w:lvl w:ilvl="3">
      <w:numFmt w:val="bullet"/>
      <w:lvlText w:val=""/>
      <w:lvlJc w:val="left"/>
      <w:pPr>
        <w:ind w:left="2237" w:hanging="360"/>
      </w:pPr>
      <w:rPr>
        <w:rFonts w:ascii="Symbol" w:eastAsia="Symbol" w:hAnsi="Symbol" w:cs="Symbol" w:hint="default"/>
        <w:w w:val="100"/>
        <w:sz w:val="24"/>
        <w:szCs w:val="24"/>
        <w:lang w:val="it-IT" w:eastAsia="it-IT" w:bidi="it-IT"/>
      </w:rPr>
    </w:lvl>
    <w:lvl w:ilvl="4">
      <w:numFmt w:val="bullet"/>
      <w:lvlText w:val="•"/>
      <w:lvlJc w:val="left"/>
      <w:pPr>
        <w:ind w:left="4793" w:hanging="360"/>
      </w:pPr>
      <w:rPr>
        <w:rFonts w:hint="default"/>
        <w:lang w:val="it-IT" w:eastAsia="it-IT" w:bidi="it-IT"/>
      </w:rPr>
    </w:lvl>
    <w:lvl w:ilvl="5">
      <w:numFmt w:val="bullet"/>
      <w:lvlText w:val="•"/>
      <w:lvlJc w:val="left"/>
      <w:pPr>
        <w:ind w:left="5644" w:hanging="360"/>
      </w:pPr>
      <w:rPr>
        <w:rFonts w:hint="default"/>
        <w:lang w:val="it-IT" w:eastAsia="it-IT" w:bidi="it-IT"/>
      </w:rPr>
    </w:lvl>
    <w:lvl w:ilvl="6">
      <w:numFmt w:val="bullet"/>
      <w:lvlText w:val="•"/>
      <w:lvlJc w:val="left"/>
      <w:pPr>
        <w:ind w:left="6495" w:hanging="360"/>
      </w:pPr>
      <w:rPr>
        <w:rFonts w:hint="default"/>
        <w:lang w:val="it-IT" w:eastAsia="it-IT" w:bidi="it-IT"/>
      </w:rPr>
    </w:lvl>
    <w:lvl w:ilvl="7">
      <w:numFmt w:val="bullet"/>
      <w:lvlText w:val="•"/>
      <w:lvlJc w:val="left"/>
      <w:pPr>
        <w:ind w:left="7346" w:hanging="360"/>
      </w:pPr>
      <w:rPr>
        <w:rFonts w:hint="default"/>
        <w:lang w:val="it-IT" w:eastAsia="it-IT" w:bidi="it-IT"/>
      </w:rPr>
    </w:lvl>
    <w:lvl w:ilvl="8">
      <w:numFmt w:val="bullet"/>
      <w:lvlText w:val="•"/>
      <w:lvlJc w:val="left"/>
      <w:pPr>
        <w:ind w:left="8197" w:hanging="360"/>
      </w:pPr>
      <w:rPr>
        <w:rFonts w:hint="default"/>
        <w:lang w:val="it-IT" w:eastAsia="it-IT" w:bidi="it-IT"/>
      </w:rPr>
    </w:lvl>
  </w:abstractNum>
  <w:abstractNum w:abstractNumId="20" w15:restartNumberingAfterBreak="0">
    <w:nsid w:val="20C26885"/>
    <w:multiLevelType w:val="hybridMultilevel"/>
    <w:tmpl w:val="14485222"/>
    <w:lvl w:ilvl="0" w:tplc="04100001">
      <w:start w:val="1"/>
      <w:numFmt w:val="bullet"/>
      <w:lvlText w:val=""/>
      <w:lvlJc w:val="left"/>
      <w:pPr>
        <w:ind w:left="720" w:hanging="360"/>
      </w:pPr>
      <w:rPr>
        <w:rFonts w:ascii="Symbol" w:hAnsi="Symbol" w:hint="default"/>
      </w:rPr>
    </w:lvl>
    <w:lvl w:ilvl="1" w:tplc="04100001">
      <w:start w:val="1"/>
      <w:numFmt w:val="bullet"/>
      <w:lvlText w:val=""/>
      <w:lvlJc w:val="left"/>
      <w:pPr>
        <w:ind w:left="1440" w:hanging="360"/>
      </w:pPr>
      <w:rPr>
        <w:rFonts w:ascii="Symbol" w:hAnsi="Symbol"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2779789E"/>
    <w:multiLevelType w:val="hybridMultilevel"/>
    <w:tmpl w:val="4B7ADF0C"/>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2" w15:restartNumberingAfterBreak="0">
    <w:nsid w:val="27996447"/>
    <w:multiLevelType w:val="hybridMultilevel"/>
    <w:tmpl w:val="70DC02A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3" w15:restartNumberingAfterBreak="0">
    <w:nsid w:val="2BF641F1"/>
    <w:multiLevelType w:val="hybridMultilevel"/>
    <w:tmpl w:val="E47063C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4" w15:restartNumberingAfterBreak="0">
    <w:nsid w:val="2C310B62"/>
    <w:multiLevelType w:val="hybridMultilevel"/>
    <w:tmpl w:val="C694C7F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5" w15:restartNumberingAfterBreak="0">
    <w:nsid w:val="2CD10237"/>
    <w:multiLevelType w:val="hybridMultilevel"/>
    <w:tmpl w:val="4B8245D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6" w15:restartNumberingAfterBreak="0">
    <w:nsid w:val="33A2168C"/>
    <w:multiLevelType w:val="hybridMultilevel"/>
    <w:tmpl w:val="C75210D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33BE3F1F"/>
    <w:multiLevelType w:val="hybridMultilevel"/>
    <w:tmpl w:val="B85AF00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8" w15:restartNumberingAfterBreak="0">
    <w:nsid w:val="35A53943"/>
    <w:multiLevelType w:val="hybridMultilevel"/>
    <w:tmpl w:val="B0043634"/>
    <w:lvl w:ilvl="0" w:tplc="04100011">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9" w15:restartNumberingAfterBreak="0">
    <w:nsid w:val="368B4245"/>
    <w:multiLevelType w:val="multilevel"/>
    <w:tmpl w:val="20BC56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38AB37A2"/>
    <w:multiLevelType w:val="hybridMultilevel"/>
    <w:tmpl w:val="07C0A70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1" w15:restartNumberingAfterBreak="0">
    <w:nsid w:val="397B6B38"/>
    <w:multiLevelType w:val="hybridMultilevel"/>
    <w:tmpl w:val="127A45D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2" w15:restartNumberingAfterBreak="0">
    <w:nsid w:val="39831AAF"/>
    <w:multiLevelType w:val="hybridMultilevel"/>
    <w:tmpl w:val="E298838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3" w15:restartNumberingAfterBreak="0">
    <w:nsid w:val="3AB43FA1"/>
    <w:multiLevelType w:val="hybridMultilevel"/>
    <w:tmpl w:val="A11643C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423E0803"/>
    <w:multiLevelType w:val="multilevel"/>
    <w:tmpl w:val="0652FC68"/>
    <w:lvl w:ilvl="0">
      <w:start w:val="1"/>
      <w:numFmt w:val="decimal"/>
      <w:lvlText w:val="%1)"/>
      <w:lvlJc w:val="left"/>
      <w:pPr>
        <w:ind w:left="720" w:hanging="360"/>
      </w:p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5" w15:restartNumberingAfterBreak="0">
    <w:nsid w:val="438178BE"/>
    <w:multiLevelType w:val="hybridMultilevel"/>
    <w:tmpl w:val="D7C098F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6" w15:restartNumberingAfterBreak="0">
    <w:nsid w:val="48691A74"/>
    <w:multiLevelType w:val="hybridMultilevel"/>
    <w:tmpl w:val="2A9034F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7" w15:restartNumberingAfterBreak="0">
    <w:nsid w:val="48762DA4"/>
    <w:multiLevelType w:val="hybridMultilevel"/>
    <w:tmpl w:val="41BC37C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8" w15:restartNumberingAfterBreak="0">
    <w:nsid w:val="490A47CC"/>
    <w:multiLevelType w:val="hybridMultilevel"/>
    <w:tmpl w:val="3260069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9" w15:restartNumberingAfterBreak="0">
    <w:nsid w:val="4C3852F7"/>
    <w:multiLevelType w:val="hybridMultilevel"/>
    <w:tmpl w:val="40E641F4"/>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40" w15:restartNumberingAfterBreak="0">
    <w:nsid w:val="4EB37556"/>
    <w:multiLevelType w:val="hybridMultilevel"/>
    <w:tmpl w:val="4AC85B62"/>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41" w15:restartNumberingAfterBreak="0">
    <w:nsid w:val="50522D0C"/>
    <w:multiLevelType w:val="hybridMultilevel"/>
    <w:tmpl w:val="E498294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2" w15:restartNumberingAfterBreak="0">
    <w:nsid w:val="50703144"/>
    <w:multiLevelType w:val="multilevel"/>
    <w:tmpl w:val="46C42BD4"/>
    <w:lvl w:ilvl="0">
      <w:start w:val="1"/>
      <w:numFmt w:val="bullet"/>
      <w:lvlText w:val=""/>
      <w:lvlJc w:val="left"/>
      <w:pPr>
        <w:ind w:left="1145" w:hanging="720"/>
      </w:pPr>
      <w:rPr>
        <w:rFonts w:ascii="Symbol" w:hAnsi="Symbol" w:hint="default"/>
        <w:lang w:val="it-IT" w:eastAsia="it-IT" w:bidi="it-IT"/>
      </w:rPr>
    </w:lvl>
    <w:lvl w:ilvl="1">
      <w:start w:val="6"/>
      <w:numFmt w:val="decimal"/>
      <w:lvlText w:val="%1.%2"/>
      <w:lvlJc w:val="left"/>
      <w:pPr>
        <w:ind w:left="1145" w:hanging="720"/>
      </w:pPr>
      <w:rPr>
        <w:rFonts w:hint="default"/>
        <w:lang w:val="it-IT" w:eastAsia="it-IT" w:bidi="it-IT"/>
      </w:rPr>
    </w:lvl>
    <w:lvl w:ilvl="2">
      <w:start w:val="1"/>
      <w:numFmt w:val="decimal"/>
      <w:lvlText w:val="%1.%2.%3"/>
      <w:lvlJc w:val="left"/>
      <w:pPr>
        <w:ind w:left="1145" w:hanging="720"/>
      </w:pPr>
      <w:rPr>
        <w:rFonts w:ascii="Arial" w:eastAsia="Arial" w:hAnsi="Arial" w:cs="Arial" w:hint="default"/>
        <w:i/>
        <w:spacing w:val="-2"/>
        <w:w w:val="91"/>
        <w:sz w:val="24"/>
        <w:szCs w:val="24"/>
        <w:lang w:val="it-IT" w:eastAsia="it-IT" w:bidi="it-IT"/>
      </w:rPr>
    </w:lvl>
    <w:lvl w:ilvl="3">
      <w:numFmt w:val="bullet"/>
      <w:lvlText w:val=""/>
      <w:lvlJc w:val="left"/>
      <w:pPr>
        <w:ind w:left="1505" w:hanging="360"/>
      </w:pPr>
      <w:rPr>
        <w:rFonts w:ascii="Symbol" w:eastAsia="Symbol" w:hAnsi="Symbol" w:cs="Symbol" w:hint="default"/>
        <w:w w:val="100"/>
        <w:sz w:val="24"/>
        <w:szCs w:val="24"/>
        <w:lang w:val="it-IT" w:eastAsia="it-IT" w:bidi="it-IT"/>
      </w:rPr>
    </w:lvl>
    <w:lvl w:ilvl="4">
      <w:numFmt w:val="bullet"/>
      <w:lvlText w:val="•"/>
      <w:lvlJc w:val="left"/>
      <w:pPr>
        <w:ind w:left="4061" w:hanging="360"/>
      </w:pPr>
      <w:rPr>
        <w:rFonts w:hint="default"/>
        <w:lang w:val="it-IT" w:eastAsia="it-IT" w:bidi="it-IT"/>
      </w:rPr>
    </w:lvl>
    <w:lvl w:ilvl="5">
      <w:numFmt w:val="bullet"/>
      <w:lvlText w:val="•"/>
      <w:lvlJc w:val="left"/>
      <w:pPr>
        <w:ind w:left="4912" w:hanging="360"/>
      </w:pPr>
      <w:rPr>
        <w:rFonts w:hint="default"/>
        <w:lang w:val="it-IT" w:eastAsia="it-IT" w:bidi="it-IT"/>
      </w:rPr>
    </w:lvl>
    <w:lvl w:ilvl="6">
      <w:numFmt w:val="bullet"/>
      <w:lvlText w:val="•"/>
      <w:lvlJc w:val="left"/>
      <w:pPr>
        <w:ind w:left="5763" w:hanging="360"/>
      </w:pPr>
      <w:rPr>
        <w:rFonts w:hint="default"/>
        <w:lang w:val="it-IT" w:eastAsia="it-IT" w:bidi="it-IT"/>
      </w:rPr>
    </w:lvl>
    <w:lvl w:ilvl="7">
      <w:numFmt w:val="bullet"/>
      <w:lvlText w:val="•"/>
      <w:lvlJc w:val="left"/>
      <w:pPr>
        <w:ind w:left="6614" w:hanging="360"/>
      </w:pPr>
      <w:rPr>
        <w:rFonts w:hint="default"/>
        <w:lang w:val="it-IT" w:eastAsia="it-IT" w:bidi="it-IT"/>
      </w:rPr>
    </w:lvl>
    <w:lvl w:ilvl="8">
      <w:numFmt w:val="bullet"/>
      <w:lvlText w:val="•"/>
      <w:lvlJc w:val="left"/>
      <w:pPr>
        <w:ind w:left="7465" w:hanging="360"/>
      </w:pPr>
      <w:rPr>
        <w:rFonts w:hint="default"/>
        <w:lang w:val="it-IT" w:eastAsia="it-IT" w:bidi="it-IT"/>
      </w:rPr>
    </w:lvl>
  </w:abstractNum>
  <w:abstractNum w:abstractNumId="43" w15:restartNumberingAfterBreak="0">
    <w:nsid w:val="50B56E15"/>
    <w:multiLevelType w:val="hybridMultilevel"/>
    <w:tmpl w:val="B0D08BB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4" w15:restartNumberingAfterBreak="0">
    <w:nsid w:val="52530438"/>
    <w:multiLevelType w:val="hybridMultilevel"/>
    <w:tmpl w:val="FC6C719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5" w15:restartNumberingAfterBreak="0">
    <w:nsid w:val="53CB5ABC"/>
    <w:multiLevelType w:val="hybridMultilevel"/>
    <w:tmpl w:val="63288A34"/>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6" w15:restartNumberingAfterBreak="0">
    <w:nsid w:val="53D676C1"/>
    <w:multiLevelType w:val="hybridMultilevel"/>
    <w:tmpl w:val="5DAC1D0E"/>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7" w15:restartNumberingAfterBreak="0">
    <w:nsid w:val="56EF541C"/>
    <w:multiLevelType w:val="hybridMultilevel"/>
    <w:tmpl w:val="DBFCFA5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8" w15:restartNumberingAfterBreak="0">
    <w:nsid w:val="570F1BE6"/>
    <w:multiLevelType w:val="hybridMultilevel"/>
    <w:tmpl w:val="199AA2F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9" w15:restartNumberingAfterBreak="0">
    <w:nsid w:val="5882385D"/>
    <w:multiLevelType w:val="hybridMultilevel"/>
    <w:tmpl w:val="2E88744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0" w15:restartNumberingAfterBreak="0">
    <w:nsid w:val="5AEF4DB5"/>
    <w:multiLevelType w:val="hybridMultilevel"/>
    <w:tmpl w:val="D00871E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1" w15:restartNumberingAfterBreak="0">
    <w:nsid w:val="5B85597A"/>
    <w:multiLevelType w:val="hybridMultilevel"/>
    <w:tmpl w:val="B1A81A96"/>
    <w:lvl w:ilvl="0" w:tplc="0410000B">
      <w:start w:val="1"/>
      <w:numFmt w:val="bullet"/>
      <w:lvlText w:val=""/>
      <w:lvlJc w:val="left"/>
      <w:pPr>
        <w:ind w:left="1146" w:hanging="360"/>
      </w:pPr>
      <w:rPr>
        <w:rFonts w:ascii="Wingdings" w:hAnsi="Wingdings"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52" w15:restartNumberingAfterBreak="0">
    <w:nsid w:val="5D9970BA"/>
    <w:multiLevelType w:val="multilevel"/>
    <w:tmpl w:val="46C42BD4"/>
    <w:lvl w:ilvl="0">
      <w:start w:val="1"/>
      <w:numFmt w:val="bullet"/>
      <w:lvlText w:val=""/>
      <w:lvlJc w:val="left"/>
      <w:pPr>
        <w:ind w:left="1877" w:hanging="720"/>
      </w:pPr>
      <w:rPr>
        <w:rFonts w:ascii="Symbol" w:hAnsi="Symbol" w:hint="default"/>
        <w:lang w:val="it-IT" w:eastAsia="it-IT" w:bidi="it-IT"/>
      </w:rPr>
    </w:lvl>
    <w:lvl w:ilvl="1">
      <w:start w:val="6"/>
      <w:numFmt w:val="decimal"/>
      <w:lvlText w:val="%1.%2"/>
      <w:lvlJc w:val="left"/>
      <w:pPr>
        <w:ind w:left="1877" w:hanging="720"/>
      </w:pPr>
      <w:rPr>
        <w:rFonts w:hint="default"/>
        <w:lang w:val="it-IT" w:eastAsia="it-IT" w:bidi="it-IT"/>
      </w:rPr>
    </w:lvl>
    <w:lvl w:ilvl="2">
      <w:start w:val="1"/>
      <w:numFmt w:val="decimal"/>
      <w:lvlText w:val="%1.%2.%3"/>
      <w:lvlJc w:val="left"/>
      <w:pPr>
        <w:ind w:left="1877" w:hanging="720"/>
      </w:pPr>
      <w:rPr>
        <w:rFonts w:ascii="Arial" w:eastAsia="Arial" w:hAnsi="Arial" w:cs="Arial" w:hint="default"/>
        <w:i/>
        <w:spacing w:val="-2"/>
        <w:w w:val="91"/>
        <w:sz w:val="24"/>
        <w:szCs w:val="24"/>
        <w:lang w:val="it-IT" w:eastAsia="it-IT" w:bidi="it-IT"/>
      </w:rPr>
    </w:lvl>
    <w:lvl w:ilvl="3">
      <w:numFmt w:val="bullet"/>
      <w:lvlText w:val=""/>
      <w:lvlJc w:val="left"/>
      <w:pPr>
        <w:ind w:left="2237" w:hanging="360"/>
      </w:pPr>
      <w:rPr>
        <w:rFonts w:ascii="Symbol" w:eastAsia="Symbol" w:hAnsi="Symbol" w:cs="Symbol" w:hint="default"/>
        <w:w w:val="100"/>
        <w:sz w:val="24"/>
        <w:szCs w:val="24"/>
        <w:lang w:val="it-IT" w:eastAsia="it-IT" w:bidi="it-IT"/>
      </w:rPr>
    </w:lvl>
    <w:lvl w:ilvl="4">
      <w:numFmt w:val="bullet"/>
      <w:lvlText w:val="•"/>
      <w:lvlJc w:val="left"/>
      <w:pPr>
        <w:ind w:left="4793" w:hanging="360"/>
      </w:pPr>
      <w:rPr>
        <w:rFonts w:hint="default"/>
        <w:lang w:val="it-IT" w:eastAsia="it-IT" w:bidi="it-IT"/>
      </w:rPr>
    </w:lvl>
    <w:lvl w:ilvl="5">
      <w:numFmt w:val="bullet"/>
      <w:lvlText w:val="•"/>
      <w:lvlJc w:val="left"/>
      <w:pPr>
        <w:ind w:left="5644" w:hanging="360"/>
      </w:pPr>
      <w:rPr>
        <w:rFonts w:hint="default"/>
        <w:lang w:val="it-IT" w:eastAsia="it-IT" w:bidi="it-IT"/>
      </w:rPr>
    </w:lvl>
    <w:lvl w:ilvl="6">
      <w:numFmt w:val="bullet"/>
      <w:lvlText w:val="•"/>
      <w:lvlJc w:val="left"/>
      <w:pPr>
        <w:ind w:left="6495" w:hanging="360"/>
      </w:pPr>
      <w:rPr>
        <w:rFonts w:hint="default"/>
        <w:lang w:val="it-IT" w:eastAsia="it-IT" w:bidi="it-IT"/>
      </w:rPr>
    </w:lvl>
    <w:lvl w:ilvl="7">
      <w:numFmt w:val="bullet"/>
      <w:lvlText w:val="•"/>
      <w:lvlJc w:val="left"/>
      <w:pPr>
        <w:ind w:left="7346" w:hanging="360"/>
      </w:pPr>
      <w:rPr>
        <w:rFonts w:hint="default"/>
        <w:lang w:val="it-IT" w:eastAsia="it-IT" w:bidi="it-IT"/>
      </w:rPr>
    </w:lvl>
    <w:lvl w:ilvl="8">
      <w:numFmt w:val="bullet"/>
      <w:lvlText w:val="•"/>
      <w:lvlJc w:val="left"/>
      <w:pPr>
        <w:ind w:left="8197" w:hanging="360"/>
      </w:pPr>
      <w:rPr>
        <w:rFonts w:hint="default"/>
        <w:lang w:val="it-IT" w:eastAsia="it-IT" w:bidi="it-IT"/>
      </w:rPr>
    </w:lvl>
  </w:abstractNum>
  <w:abstractNum w:abstractNumId="53" w15:restartNumberingAfterBreak="0">
    <w:nsid w:val="5DB81C5F"/>
    <w:multiLevelType w:val="hybridMultilevel"/>
    <w:tmpl w:val="2D1E2F4E"/>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4" w15:restartNumberingAfterBreak="0">
    <w:nsid w:val="604E6815"/>
    <w:multiLevelType w:val="hybridMultilevel"/>
    <w:tmpl w:val="8B6AF5BA"/>
    <w:lvl w:ilvl="0" w:tplc="04100011">
      <w:start w:val="1"/>
      <w:numFmt w:val="decimal"/>
      <w:lvlText w:val="%1)"/>
      <w:lvlJc w:val="left"/>
      <w:pPr>
        <w:ind w:left="1146" w:hanging="360"/>
      </w:p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55" w15:restartNumberingAfterBreak="0">
    <w:nsid w:val="611E162E"/>
    <w:multiLevelType w:val="hybridMultilevel"/>
    <w:tmpl w:val="DC22C42A"/>
    <w:lvl w:ilvl="0" w:tplc="04100001">
      <w:start w:val="1"/>
      <w:numFmt w:val="bullet"/>
      <w:lvlText w:val=""/>
      <w:lvlJc w:val="left"/>
      <w:pPr>
        <w:ind w:left="786" w:hanging="360"/>
      </w:pPr>
      <w:rPr>
        <w:rFonts w:ascii="Symbol" w:hAnsi="Symbol" w:hint="default"/>
      </w:rPr>
    </w:lvl>
    <w:lvl w:ilvl="1" w:tplc="239A4534">
      <w:start w:val="6"/>
      <w:numFmt w:val="bullet"/>
      <w:lvlText w:val="•"/>
      <w:lvlJc w:val="left"/>
      <w:pPr>
        <w:ind w:left="1506" w:hanging="360"/>
      </w:pPr>
      <w:rPr>
        <w:rFonts w:ascii="Arial" w:eastAsiaTheme="minorHAnsi" w:hAnsi="Arial" w:cs="Arial"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6" w15:restartNumberingAfterBreak="0">
    <w:nsid w:val="628D7BB0"/>
    <w:multiLevelType w:val="hybridMultilevel"/>
    <w:tmpl w:val="C7AEDB6A"/>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7" w15:restartNumberingAfterBreak="0">
    <w:nsid w:val="64F42F15"/>
    <w:multiLevelType w:val="hybridMultilevel"/>
    <w:tmpl w:val="C874C40C"/>
    <w:lvl w:ilvl="0" w:tplc="04100001">
      <w:start w:val="1"/>
      <w:numFmt w:val="bullet"/>
      <w:lvlText w:val=""/>
      <w:lvlJc w:val="left"/>
      <w:pPr>
        <w:ind w:left="786" w:hanging="360"/>
      </w:pPr>
      <w:rPr>
        <w:rFonts w:ascii="Symbol" w:hAnsi="Symbol"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58" w15:restartNumberingAfterBreak="0">
    <w:nsid w:val="6B1716E1"/>
    <w:multiLevelType w:val="hybridMultilevel"/>
    <w:tmpl w:val="F3F00520"/>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59" w15:restartNumberingAfterBreak="0">
    <w:nsid w:val="6B58528A"/>
    <w:multiLevelType w:val="hybridMultilevel"/>
    <w:tmpl w:val="8C868C68"/>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0" w15:restartNumberingAfterBreak="0">
    <w:nsid w:val="6DC1602D"/>
    <w:multiLevelType w:val="hybridMultilevel"/>
    <w:tmpl w:val="F86CEE3E"/>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61" w15:restartNumberingAfterBreak="0">
    <w:nsid w:val="6DCD0F17"/>
    <w:multiLevelType w:val="hybridMultilevel"/>
    <w:tmpl w:val="4D7AC86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62" w15:restartNumberingAfterBreak="0">
    <w:nsid w:val="6FE60BC1"/>
    <w:multiLevelType w:val="hybridMultilevel"/>
    <w:tmpl w:val="31D87A7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63" w15:restartNumberingAfterBreak="0">
    <w:nsid w:val="72F449FE"/>
    <w:multiLevelType w:val="hybridMultilevel"/>
    <w:tmpl w:val="B01C8FD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64" w15:restartNumberingAfterBreak="0">
    <w:nsid w:val="772F0D77"/>
    <w:multiLevelType w:val="hybridMultilevel"/>
    <w:tmpl w:val="7B96AF9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5" w15:restartNumberingAfterBreak="0">
    <w:nsid w:val="7E6070FB"/>
    <w:multiLevelType w:val="hybridMultilevel"/>
    <w:tmpl w:val="4A587758"/>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66" w15:restartNumberingAfterBreak="0">
    <w:nsid w:val="7F1F0AD9"/>
    <w:multiLevelType w:val="hybridMultilevel"/>
    <w:tmpl w:val="C54C9188"/>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59"/>
  </w:num>
  <w:num w:numId="2">
    <w:abstractNumId w:val="10"/>
  </w:num>
  <w:num w:numId="3">
    <w:abstractNumId w:val="66"/>
  </w:num>
  <w:num w:numId="4">
    <w:abstractNumId w:val="7"/>
  </w:num>
  <w:num w:numId="5">
    <w:abstractNumId w:val="24"/>
  </w:num>
  <w:num w:numId="6">
    <w:abstractNumId w:val="60"/>
  </w:num>
  <w:num w:numId="7">
    <w:abstractNumId w:val="17"/>
  </w:num>
  <w:num w:numId="8">
    <w:abstractNumId w:val="32"/>
  </w:num>
  <w:num w:numId="9">
    <w:abstractNumId w:val="21"/>
  </w:num>
  <w:num w:numId="10">
    <w:abstractNumId w:val="22"/>
  </w:num>
  <w:num w:numId="11">
    <w:abstractNumId w:val="12"/>
  </w:num>
  <w:num w:numId="12">
    <w:abstractNumId w:val="6"/>
  </w:num>
  <w:num w:numId="13">
    <w:abstractNumId w:val="65"/>
  </w:num>
  <w:num w:numId="14">
    <w:abstractNumId w:val="37"/>
  </w:num>
  <w:num w:numId="15">
    <w:abstractNumId w:val="61"/>
  </w:num>
  <w:num w:numId="16">
    <w:abstractNumId w:val="25"/>
  </w:num>
  <w:num w:numId="17">
    <w:abstractNumId w:val="43"/>
  </w:num>
  <w:num w:numId="18">
    <w:abstractNumId w:val="16"/>
  </w:num>
  <w:num w:numId="19">
    <w:abstractNumId w:val="46"/>
  </w:num>
  <w:num w:numId="20">
    <w:abstractNumId w:val="64"/>
  </w:num>
  <w:num w:numId="21">
    <w:abstractNumId w:val="45"/>
  </w:num>
  <w:num w:numId="22">
    <w:abstractNumId w:val="34"/>
  </w:num>
  <w:num w:numId="23">
    <w:abstractNumId w:val="15"/>
  </w:num>
  <w:num w:numId="24">
    <w:abstractNumId w:val="13"/>
  </w:num>
  <w:num w:numId="25">
    <w:abstractNumId w:val="47"/>
  </w:num>
  <w:num w:numId="26">
    <w:abstractNumId w:val="9"/>
  </w:num>
  <w:num w:numId="27">
    <w:abstractNumId w:val="41"/>
  </w:num>
  <w:num w:numId="28">
    <w:abstractNumId w:val="58"/>
  </w:num>
  <w:num w:numId="29">
    <w:abstractNumId w:val="63"/>
  </w:num>
  <w:num w:numId="30">
    <w:abstractNumId w:val="18"/>
  </w:num>
  <w:num w:numId="31">
    <w:abstractNumId w:val="27"/>
  </w:num>
  <w:num w:numId="32">
    <w:abstractNumId w:val="38"/>
  </w:num>
  <w:num w:numId="33">
    <w:abstractNumId w:val="35"/>
  </w:num>
  <w:num w:numId="34">
    <w:abstractNumId w:val="53"/>
  </w:num>
  <w:num w:numId="35">
    <w:abstractNumId w:val="31"/>
  </w:num>
  <w:num w:numId="36">
    <w:abstractNumId w:val="49"/>
  </w:num>
  <w:num w:numId="37">
    <w:abstractNumId w:val="30"/>
  </w:num>
  <w:num w:numId="38">
    <w:abstractNumId w:val="44"/>
  </w:num>
  <w:num w:numId="39">
    <w:abstractNumId w:val="62"/>
  </w:num>
  <w:num w:numId="40">
    <w:abstractNumId w:val="55"/>
  </w:num>
  <w:num w:numId="41">
    <w:abstractNumId w:val="36"/>
  </w:num>
  <w:num w:numId="42">
    <w:abstractNumId w:val="39"/>
  </w:num>
  <w:num w:numId="43">
    <w:abstractNumId w:val="19"/>
  </w:num>
  <w:num w:numId="44">
    <w:abstractNumId w:val="52"/>
  </w:num>
  <w:num w:numId="45">
    <w:abstractNumId w:val="42"/>
  </w:num>
  <w:num w:numId="46">
    <w:abstractNumId w:val="54"/>
  </w:num>
  <w:num w:numId="47">
    <w:abstractNumId w:val="14"/>
  </w:num>
  <w:num w:numId="48">
    <w:abstractNumId w:val="56"/>
  </w:num>
  <w:num w:numId="49">
    <w:abstractNumId w:val="29"/>
  </w:num>
  <w:num w:numId="50">
    <w:abstractNumId w:val="57"/>
  </w:num>
  <w:num w:numId="51">
    <w:abstractNumId w:val="8"/>
  </w:num>
  <w:num w:numId="52">
    <w:abstractNumId w:val="20"/>
  </w:num>
  <w:num w:numId="53">
    <w:abstractNumId w:val="51"/>
  </w:num>
  <w:num w:numId="54">
    <w:abstractNumId w:val="23"/>
  </w:num>
  <w:num w:numId="55">
    <w:abstractNumId w:val="11"/>
  </w:num>
  <w:num w:numId="56">
    <w:abstractNumId w:val="40"/>
  </w:num>
  <w:num w:numId="57">
    <w:abstractNumId w:val="48"/>
  </w:num>
  <w:num w:numId="58">
    <w:abstractNumId w:val="33"/>
  </w:num>
  <w:num w:numId="59">
    <w:abstractNumId w:val="28"/>
  </w:num>
  <w:num w:numId="60">
    <w:abstractNumId w:val="26"/>
  </w:num>
  <w:num w:numId="61">
    <w:abstractNumId w:val="50"/>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4"/>
  <w:defaultTabStop w:val="709"/>
  <w:hyphenationZone w:val="283"/>
  <w:drawingGridHorizontalSpacing w:val="110"/>
  <w:drawingGridVerticalSpacing w:val="299"/>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32490"/>
    <w:rsid w:val="0000039A"/>
    <w:rsid w:val="00001287"/>
    <w:rsid w:val="00002DC1"/>
    <w:rsid w:val="000064A2"/>
    <w:rsid w:val="00017A85"/>
    <w:rsid w:val="00017D1F"/>
    <w:rsid w:val="00022B8D"/>
    <w:rsid w:val="00025A66"/>
    <w:rsid w:val="00025F62"/>
    <w:rsid w:val="000260BE"/>
    <w:rsid w:val="000266AC"/>
    <w:rsid w:val="00032295"/>
    <w:rsid w:val="00035155"/>
    <w:rsid w:val="00036260"/>
    <w:rsid w:val="000463E9"/>
    <w:rsid w:val="00047E48"/>
    <w:rsid w:val="0005126A"/>
    <w:rsid w:val="000536D3"/>
    <w:rsid w:val="00057734"/>
    <w:rsid w:val="00060F8C"/>
    <w:rsid w:val="0006139E"/>
    <w:rsid w:val="00063044"/>
    <w:rsid w:val="0006374D"/>
    <w:rsid w:val="000640D4"/>
    <w:rsid w:val="00071CC9"/>
    <w:rsid w:val="00072F27"/>
    <w:rsid w:val="00073934"/>
    <w:rsid w:val="000747FC"/>
    <w:rsid w:val="000760C9"/>
    <w:rsid w:val="000841D9"/>
    <w:rsid w:val="000857E4"/>
    <w:rsid w:val="000869C0"/>
    <w:rsid w:val="00091EFF"/>
    <w:rsid w:val="00092D0B"/>
    <w:rsid w:val="000A0852"/>
    <w:rsid w:val="000A1EE0"/>
    <w:rsid w:val="000A3F29"/>
    <w:rsid w:val="000A4182"/>
    <w:rsid w:val="000B0BFB"/>
    <w:rsid w:val="000B338A"/>
    <w:rsid w:val="000B42C7"/>
    <w:rsid w:val="000B524C"/>
    <w:rsid w:val="000B64E0"/>
    <w:rsid w:val="000C01B4"/>
    <w:rsid w:val="000C0CD6"/>
    <w:rsid w:val="000C45ED"/>
    <w:rsid w:val="000C4A38"/>
    <w:rsid w:val="000C4E71"/>
    <w:rsid w:val="000C5CD1"/>
    <w:rsid w:val="000C799A"/>
    <w:rsid w:val="000D1FAE"/>
    <w:rsid w:val="000D2BCA"/>
    <w:rsid w:val="000D5953"/>
    <w:rsid w:val="000D5B87"/>
    <w:rsid w:val="000D6289"/>
    <w:rsid w:val="000F1A50"/>
    <w:rsid w:val="000F4902"/>
    <w:rsid w:val="000F4D8E"/>
    <w:rsid w:val="000F555E"/>
    <w:rsid w:val="000F649C"/>
    <w:rsid w:val="000F64C9"/>
    <w:rsid w:val="000F6CD1"/>
    <w:rsid w:val="0010563B"/>
    <w:rsid w:val="00106ADA"/>
    <w:rsid w:val="00110D13"/>
    <w:rsid w:val="00110E05"/>
    <w:rsid w:val="00115AEC"/>
    <w:rsid w:val="00120818"/>
    <w:rsid w:val="0012091D"/>
    <w:rsid w:val="00121ACC"/>
    <w:rsid w:val="0012271E"/>
    <w:rsid w:val="00122E4F"/>
    <w:rsid w:val="0012465B"/>
    <w:rsid w:val="00124EB8"/>
    <w:rsid w:val="00127CA5"/>
    <w:rsid w:val="001303B2"/>
    <w:rsid w:val="00131108"/>
    <w:rsid w:val="001314C2"/>
    <w:rsid w:val="00131CB2"/>
    <w:rsid w:val="00131E18"/>
    <w:rsid w:val="00133BCE"/>
    <w:rsid w:val="00135EED"/>
    <w:rsid w:val="0013669A"/>
    <w:rsid w:val="00137119"/>
    <w:rsid w:val="001374CD"/>
    <w:rsid w:val="00140329"/>
    <w:rsid w:val="0014462E"/>
    <w:rsid w:val="0014557D"/>
    <w:rsid w:val="00150D33"/>
    <w:rsid w:val="00151329"/>
    <w:rsid w:val="00151516"/>
    <w:rsid w:val="00154D6D"/>
    <w:rsid w:val="00157D1C"/>
    <w:rsid w:val="00160D33"/>
    <w:rsid w:val="00162B0E"/>
    <w:rsid w:val="00165203"/>
    <w:rsid w:val="001668DA"/>
    <w:rsid w:val="00167EA1"/>
    <w:rsid w:val="001742D1"/>
    <w:rsid w:val="00175D4A"/>
    <w:rsid w:val="00176446"/>
    <w:rsid w:val="00176B27"/>
    <w:rsid w:val="0017718B"/>
    <w:rsid w:val="00180858"/>
    <w:rsid w:val="00181A70"/>
    <w:rsid w:val="001824BB"/>
    <w:rsid w:val="001832BF"/>
    <w:rsid w:val="0018560F"/>
    <w:rsid w:val="00185614"/>
    <w:rsid w:val="00194072"/>
    <w:rsid w:val="001961DB"/>
    <w:rsid w:val="00196355"/>
    <w:rsid w:val="001A4D66"/>
    <w:rsid w:val="001A563A"/>
    <w:rsid w:val="001A7ED4"/>
    <w:rsid w:val="001B337E"/>
    <w:rsid w:val="001B5BAB"/>
    <w:rsid w:val="001B709F"/>
    <w:rsid w:val="001B770C"/>
    <w:rsid w:val="001C1604"/>
    <w:rsid w:val="001C785F"/>
    <w:rsid w:val="001D1E01"/>
    <w:rsid w:val="001D2271"/>
    <w:rsid w:val="001D263E"/>
    <w:rsid w:val="001D3334"/>
    <w:rsid w:val="001D3CE0"/>
    <w:rsid w:val="001D598A"/>
    <w:rsid w:val="001E0A1F"/>
    <w:rsid w:val="001E0AD9"/>
    <w:rsid w:val="001E0F03"/>
    <w:rsid w:val="001E136C"/>
    <w:rsid w:val="001E20D0"/>
    <w:rsid w:val="001E280C"/>
    <w:rsid w:val="001E485D"/>
    <w:rsid w:val="001E595A"/>
    <w:rsid w:val="001E7076"/>
    <w:rsid w:val="001F1048"/>
    <w:rsid w:val="001F1B39"/>
    <w:rsid w:val="001F3FD1"/>
    <w:rsid w:val="001F6C9E"/>
    <w:rsid w:val="002034AA"/>
    <w:rsid w:val="00203CD9"/>
    <w:rsid w:val="0020470B"/>
    <w:rsid w:val="0020480B"/>
    <w:rsid w:val="00213608"/>
    <w:rsid w:val="00216C8A"/>
    <w:rsid w:val="0021783A"/>
    <w:rsid w:val="00217ACE"/>
    <w:rsid w:val="00220E34"/>
    <w:rsid w:val="00222354"/>
    <w:rsid w:val="00225868"/>
    <w:rsid w:val="00226F28"/>
    <w:rsid w:val="002270AD"/>
    <w:rsid w:val="00227FA7"/>
    <w:rsid w:val="00234CC8"/>
    <w:rsid w:val="0023584D"/>
    <w:rsid w:val="00241031"/>
    <w:rsid w:val="00241C71"/>
    <w:rsid w:val="0024493B"/>
    <w:rsid w:val="00244C04"/>
    <w:rsid w:val="00245680"/>
    <w:rsid w:val="002461BF"/>
    <w:rsid w:val="00247166"/>
    <w:rsid w:val="00252C83"/>
    <w:rsid w:val="00253936"/>
    <w:rsid w:val="00253E96"/>
    <w:rsid w:val="00254F1B"/>
    <w:rsid w:val="00256033"/>
    <w:rsid w:val="00257626"/>
    <w:rsid w:val="00260136"/>
    <w:rsid w:val="002613DB"/>
    <w:rsid w:val="00261FD8"/>
    <w:rsid w:val="002622B7"/>
    <w:rsid w:val="0027096C"/>
    <w:rsid w:val="002709B4"/>
    <w:rsid w:val="00272BAB"/>
    <w:rsid w:val="00274CC7"/>
    <w:rsid w:val="00275146"/>
    <w:rsid w:val="0027530C"/>
    <w:rsid w:val="00275ED9"/>
    <w:rsid w:val="00277536"/>
    <w:rsid w:val="002801A5"/>
    <w:rsid w:val="002852B3"/>
    <w:rsid w:val="00290E53"/>
    <w:rsid w:val="00292747"/>
    <w:rsid w:val="002946AC"/>
    <w:rsid w:val="00297C51"/>
    <w:rsid w:val="002A0CDB"/>
    <w:rsid w:val="002A0EB0"/>
    <w:rsid w:val="002A3429"/>
    <w:rsid w:val="002A4C7E"/>
    <w:rsid w:val="002A7C43"/>
    <w:rsid w:val="002B2D05"/>
    <w:rsid w:val="002B3D8E"/>
    <w:rsid w:val="002B3FC2"/>
    <w:rsid w:val="002B4554"/>
    <w:rsid w:val="002B66A0"/>
    <w:rsid w:val="002B70A6"/>
    <w:rsid w:val="002C3D94"/>
    <w:rsid w:val="002D0772"/>
    <w:rsid w:val="002D1CD2"/>
    <w:rsid w:val="002D4B9E"/>
    <w:rsid w:val="002D53F9"/>
    <w:rsid w:val="002E2133"/>
    <w:rsid w:val="002F0691"/>
    <w:rsid w:val="002F1629"/>
    <w:rsid w:val="002F37AA"/>
    <w:rsid w:val="002F3E8A"/>
    <w:rsid w:val="002F6058"/>
    <w:rsid w:val="002F774F"/>
    <w:rsid w:val="0030103B"/>
    <w:rsid w:val="0030336C"/>
    <w:rsid w:val="00305509"/>
    <w:rsid w:val="003072A6"/>
    <w:rsid w:val="00307848"/>
    <w:rsid w:val="00307A23"/>
    <w:rsid w:val="00310F5F"/>
    <w:rsid w:val="0031278C"/>
    <w:rsid w:val="003130F5"/>
    <w:rsid w:val="0031397E"/>
    <w:rsid w:val="00313C84"/>
    <w:rsid w:val="00313DAD"/>
    <w:rsid w:val="0031520D"/>
    <w:rsid w:val="0031682D"/>
    <w:rsid w:val="00316F09"/>
    <w:rsid w:val="00320666"/>
    <w:rsid w:val="0032187D"/>
    <w:rsid w:val="003246FE"/>
    <w:rsid w:val="00331FC3"/>
    <w:rsid w:val="00332E7C"/>
    <w:rsid w:val="003337E2"/>
    <w:rsid w:val="00334902"/>
    <w:rsid w:val="00335743"/>
    <w:rsid w:val="00336907"/>
    <w:rsid w:val="00337BDB"/>
    <w:rsid w:val="00343E06"/>
    <w:rsid w:val="003451D8"/>
    <w:rsid w:val="0034531A"/>
    <w:rsid w:val="003517F6"/>
    <w:rsid w:val="00351BFE"/>
    <w:rsid w:val="003545AC"/>
    <w:rsid w:val="00360D07"/>
    <w:rsid w:val="00362909"/>
    <w:rsid w:val="00363F3A"/>
    <w:rsid w:val="0036583E"/>
    <w:rsid w:val="003663CE"/>
    <w:rsid w:val="00370C4A"/>
    <w:rsid w:val="00370EAA"/>
    <w:rsid w:val="00371F98"/>
    <w:rsid w:val="00374B90"/>
    <w:rsid w:val="00376237"/>
    <w:rsid w:val="003767F3"/>
    <w:rsid w:val="0038073C"/>
    <w:rsid w:val="00380F0D"/>
    <w:rsid w:val="00381C3D"/>
    <w:rsid w:val="00385489"/>
    <w:rsid w:val="0038704B"/>
    <w:rsid w:val="00391C4A"/>
    <w:rsid w:val="0039356F"/>
    <w:rsid w:val="003940C3"/>
    <w:rsid w:val="00397B8B"/>
    <w:rsid w:val="003A1C7F"/>
    <w:rsid w:val="003A3901"/>
    <w:rsid w:val="003A39DA"/>
    <w:rsid w:val="003A584E"/>
    <w:rsid w:val="003A7E5F"/>
    <w:rsid w:val="003B14A9"/>
    <w:rsid w:val="003C6FF3"/>
    <w:rsid w:val="003D052C"/>
    <w:rsid w:val="003D2C98"/>
    <w:rsid w:val="003D3380"/>
    <w:rsid w:val="003D37D4"/>
    <w:rsid w:val="003D4C44"/>
    <w:rsid w:val="003D4D17"/>
    <w:rsid w:val="003D6711"/>
    <w:rsid w:val="003D7034"/>
    <w:rsid w:val="003E5ED4"/>
    <w:rsid w:val="003E6ADB"/>
    <w:rsid w:val="003E7F98"/>
    <w:rsid w:val="003F1EEC"/>
    <w:rsid w:val="003F238F"/>
    <w:rsid w:val="003F245A"/>
    <w:rsid w:val="003F327B"/>
    <w:rsid w:val="003F34EE"/>
    <w:rsid w:val="003F3D0B"/>
    <w:rsid w:val="003F4E13"/>
    <w:rsid w:val="003F6530"/>
    <w:rsid w:val="003F6D4C"/>
    <w:rsid w:val="003F7ACA"/>
    <w:rsid w:val="00400197"/>
    <w:rsid w:val="0040138E"/>
    <w:rsid w:val="00403CBF"/>
    <w:rsid w:val="0040728D"/>
    <w:rsid w:val="00407CAE"/>
    <w:rsid w:val="00410C70"/>
    <w:rsid w:val="0041196C"/>
    <w:rsid w:val="00412314"/>
    <w:rsid w:val="00413779"/>
    <w:rsid w:val="00420E3D"/>
    <w:rsid w:val="004230CC"/>
    <w:rsid w:val="00425DCC"/>
    <w:rsid w:val="00430573"/>
    <w:rsid w:val="00434AE0"/>
    <w:rsid w:val="0043723C"/>
    <w:rsid w:val="0044018C"/>
    <w:rsid w:val="00441BA2"/>
    <w:rsid w:val="004422C6"/>
    <w:rsid w:val="00442DE5"/>
    <w:rsid w:val="00445A31"/>
    <w:rsid w:val="00450B7F"/>
    <w:rsid w:val="0045160E"/>
    <w:rsid w:val="00454CF6"/>
    <w:rsid w:val="00455042"/>
    <w:rsid w:val="00456356"/>
    <w:rsid w:val="00457D04"/>
    <w:rsid w:val="00462C79"/>
    <w:rsid w:val="00472970"/>
    <w:rsid w:val="004749E6"/>
    <w:rsid w:val="004755B1"/>
    <w:rsid w:val="0048165D"/>
    <w:rsid w:val="004835E2"/>
    <w:rsid w:val="00483E88"/>
    <w:rsid w:val="004848EA"/>
    <w:rsid w:val="004875D6"/>
    <w:rsid w:val="00490644"/>
    <w:rsid w:val="0049376C"/>
    <w:rsid w:val="0049396C"/>
    <w:rsid w:val="00496856"/>
    <w:rsid w:val="00497843"/>
    <w:rsid w:val="004A1A1A"/>
    <w:rsid w:val="004A5D69"/>
    <w:rsid w:val="004A66D2"/>
    <w:rsid w:val="004B1772"/>
    <w:rsid w:val="004B24B1"/>
    <w:rsid w:val="004B5A82"/>
    <w:rsid w:val="004C245F"/>
    <w:rsid w:val="004D229B"/>
    <w:rsid w:val="004D3512"/>
    <w:rsid w:val="004E012A"/>
    <w:rsid w:val="004E0340"/>
    <w:rsid w:val="004E1097"/>
    <w:rsid w:val="004E1648"/>
    <w:rsid w:val="004E2AB9"/>
    <w:rsid w:val="004E5D16"/>
    <w:rsid w:val="004E5D23"/>
    <w:rsid w:val="004E6D52"/>
    <w:rsid w:val="004F06BB"/>
    <w:rsid w:val="004F2012"/>
    <w:rsid w:val="004F3FB6"/>
    <w:rsid w:val="004F5393"/>
    <w:rsid w:val="00500C13"/>
    <w:rsid w:val="0050561E"/>
    <w:rsid w:val="00507011"/>
    <w:rsid w:val="0051008A"/>
    <w:rsid w:val="0051723D"/>
    <w:rsid w:val="005226FF"/>
    <w:rsid w:val="005233F8"/>
    <w:rsid w:val="005268CA"/>
    <w:rsid w:val="00531EF4"/>
    <w:rsid w:val="0053484C"/>
    <w:rsid w:val="005356F7"/>
    <w:rsid w:val="00537AD7"/>
    <w:rsid w:val="0054048D"/>
    <w:rsid w:val="00540A6F"/>
    <w:rsid w:val="00543ABB"/>
    <w:rsid w:val="00543F23"/>
    <w:rsid w:val="00544E4A"/>
    <w:rsid w:val="00550BC4"/>
    <w:rsid w:val="005574A1"/>
    <w:rsid w:val="00561D08"/>
    <w:rsid w:val="00564EA8"/>
    <w:rsid w:val="0056629A"/>
    <w:rsid w:val="005675F3"/>
    <w:rsid w:val="00571041"/>
    <w:rsid w:val="00571ADA"/>
    <w:rsid w:val="00571AE9"/>
    <w:rsid w:val="005721D6"/>
    <w:rsid w:val="005755DB"/>
    <w:rsid w:val="005762A4"/>
    <w:rsid w:val="00577241"/>
    <w:rsid w:val="005774B4"/>
    <w:rsid w:val="0058546D"/>
    <w:rsid w:val="00585B53"/>
    <w:rsid w:val="00591E40"/>
    <w:rsid w:val="0059378B"/>
    <w:rsid w:val="00593821"/>
    <w:rsid w:val="00593F2F"/>
    <w:rsid w:val="00594F55"/>
    <w:rsid w:val="005A17E0"/>
    <w:rsid w:val="005A2829"/>
    <w:rsid w:val="005A502D"/>
    <w:rsid w:val="005A6338"/>
    <w:rsid w:val="005A6536"/>
    <w:rsid w:val="005A6795"/>
    <w:rsid w:val="005B0114"/>
    <w:rsid w:val="005B1BC0"/>
    <w:rsid w:val="005B3050"/>
    <w:rsid w:val="005B78C5"/>
    <w:rsid w:val="005C1DD2"/>
    <w:rsid w:val="005C28BE"/>
    <w:rsid w:val="005C7CC4"/>
    <w:rsid w:val="005D0217"/>
    <w:rsid w:val="005D0655"/>
    <w:rsid w:val="005D30B3"/>
    <w:rsid w:val="005D3C91"/>
    <w:rsid w:val="005D40B4"/>
    <w:rsid w:val="005D7286"/>
    <w:rsid w:val="005E0E70"/>
    <w:rsid w:val="005E1BD8"/>
    <w:rsid w:val="005E2270"/>
    <w:rsid w:val="005E3FC2"/>
    <w:rsid w:val="005E63DE"/>
    <w:rsid w:val="005F1D7F"/>
    <w:rsid w:val="005F1F2C"/>
    <w:rsid w:val="005F3E09"/>
    <w:rsid w:val="005F4487"/>
    <w:rsid w:val="005F46B5"/>
    <w:rsid w:val="005F5C4E"/>
    <w:rsid w:val="005F63D0"/>
    <w:rsid w:val="005F6986"/>
    <w:rsid w:val="00602F20"/>
    <w:rsid w:val="0060342D"/>
    <w:rsid w:val="006044B2"/>
    <w:rsid w:val="00606CE3"/>
    <w:rsid w:val="00611FF1"/>
    <w:rsid w:val="0061678B"/>
    <w:rsid w:val="00617FE3"/>
    <w:rsid w:val="00620CE4"/>
    <w:rsid w:val="00621486"/>
    <w:rsid w:val="00625A58"/>
    <w:rsid w:val="00632518"/>
    <w:rsid w:val="006410F1"/>
    <w:rsid w:val="00641939"/>
    <w:rsid w:val="0064405E"/>
    <w:rsid w:val="00644C95"/>
    <w:rsid w:val="00650ECF"/>
    <w:rsid w:val="006526C8"/>
    <w:rsid w:val="0065374C"/>
    <w:rsid w:val="00666EAE"/>
    <w:rsid w:val="00671A92"/>
    <w:rsid w:val="00674FFF"/>
    <w:rsid w:val="0067629C"/>
    <w:rsid w:val="00677CCC"/>
    <w:rsid w:val="0068031C"/>
    <w:rsid w:val="006832D6"/>
    <w:rsid w:val="00684A2D"/>
    <w:rsid w:val="006850F2"/>
    <w:rsid w:val="0068551D"/>
    <w:rsid w:val="00686EA4"/>
    <w:rsid w:val="00690682"/>
    <w:rsid w:val="00690ACD"/>
    <w:rsid w:val="00691DE3"/>
    <w:rsid w:val="00692D55"/>
    <w:rsid w:val="006A0777"/>
    <w:rsid w:val="006A1E61"/>
    <w:rsid w:val="006A3A70"/>
    <w:rsid w:val="006A3C83"/>
    <w:rsid w:val="006A5CD0"/>
    <w:rsid w:val="006A7005"/>
    <w:rsid w:val="006A7825"/>
    <w:rsid w:val="006B0ACB"/>
    <w:rsid w:val="006B3A95"/>
    <w:rsid w:val="006B580E"/>
    <w:rsid w:val="006B5B04"/>
    <w:rsid w:val="006C05EB"/>
    <w:rsid w:val="006C0BFC"/>
    <w:rsid w:val="006C22BC"/>
    <w:rsid w:val="006C2ED3"/>
    <w:rsid w:val="006C567B"/>
    <w:rsid w:val="006D11A1"/>
    <w:rsid w:val="006D17E7"/>
    <w:rsid w:val="006D2A20"/>
    <w:rsid w:val="006D2BA7"/>
    <w:rsid w:val="006D3118"/>
    <w:rsid w:val="006D344E"/>
    <w:rsid w:val="006E51D4"/>
    <w:rsid w:val="006E6484"/>
    <w:rsid w:val="006E6DEE"/>
    <w:rsid w:val="006E70E1"/>
    <w:rsid w:val="006F22D1"/>
    <w:rsid w:val="006F37D3"/>
    <w:rsid w:val="006F5ABC"/>
    <w:rsid w:val="00703FFD"/>
    <w:rsid w:val="0070483D"/>
    <w:rsid w:val="00705217"/>
    <w:rsid w:val="00705684"/>
    <w:rsid w:val="0070663E"/>
    <w:rsid w:val="00706A4C"/>
    <w:rsid w:val="00710105"/>
    <w:rsid w:val="0071232B"/>
    <w:rsid w:val="00713A5B"/>
    <w:rsid w:val="00715E01"/>
    <w:rsid w:val="00716A48"/>
    <w:rsid w:val="00717B5E"/>
    <w:rsid w:val="007211E4"/>
    <w:rsid w:val="0072523A"/>
    <w:rsid w:val="0072566C"/>
    <w:rsid w:val="007258B3"/>
    <w:rsid w:val="00725D12"/>
    <w:rsid w:val="00726472"/>
    <w:rsid w:val="00727A61"/>
    <w:rsid w:val="00731C81"/>
    <w:rsid w:val="007339B7"/>
    <w:rsid w:val="0073468D"/>
    <w:rsid w:val="007421A1"/>
    <w:rsid w:val="00746EF5"/>
    <w:rsid w:val="00750353"/>
    <w:rsid w:val="00750545"/>
    <w:rsid w:val="00750CEB"/>
    <w:rsid w:val="0075279B"/>
    <w:rsid w:val="00752C59"/>
    <w:rsid w:val="00756656"/>
    <w:rsid w:val="00756D34"/>
    <w:rsid w:val="00757223"/>
    <w:rsid w:val="007639F2"/>
    <w:rsid w:val="00764097"/>
    <w:rsid w:val="007648DC"/>
    <w:rsid w:val="00765518"/>
    <w:rsid w:val="007670DE"/>
    <w:rsid w:val="007703EA"/>
    <w:rsid w:val="0077296C"/>
    <w:rsid w:val="00773A67"/>
    <w:rsid w:val="00776059"/>
    <w:rsid w:val="00777A41"/>
    <w:rsid w:val="00780475"/>
    <w:rsid w:val="00780CC5"/>
    <w:rsid w:val="00781B76"/>
    <w:rsid w:val="00786695"/>
    <w:rsid w:val="00790659"/>
    <w:rsid w:val="00793375"/>
    <w:rsid w:val="007933A5"/>
    <w:rsid w:val="00793F48"/>
    <w:rsid w:val="00794278"/>
    <w:rsid w:val="00795436"/>
    <w:rsid w:val="007A1E3F"/>
    <w:rsid w:val="007A3B33"/>
    <w:rsid w:val="007A4447"/>
    <w:rsid w:val="007A58E2"/>
    <w:rsid w:val="007B0E74"/>
    <w:rsid w:val="007B4ED2"/>
    <w:rsid w:val="007B4FAA"/>
    <w:rsid w:val="007B7EB8"/>
    <w:rsid w:val="007C08A3"/>
    <w:rsid w:val="007C2FF6"/>
    <w:rsid w:val="007C37FE"/>
    <w:rsid w:val="007D3477"/>
    <w:rsid w:val="007D712D"/>
    <w:rsid w:val="007D7BEA"/>
    <w:rsid w:val="007E0666"/>
    <w:rsid w:val="007E1B95"/>
    <w:rsid w:val="007E26BF"/>
    <w:rsid w:val="007E3B82"/>
    <w:rsid w:val="007E5943"/>
    <w:rsid w:val="007E71B6"/>
    <w:rsid w:val="007F3946"/>
    <w:rsid w:val="007F4BC3"/>
    <w:rsid w:val="007F6211"/>
    <w:rsid w:val="00804575"/>
    <w:rsid w:val="008055BB"/>
    <w:rsid w:val="00805AE9"/>
    <w:rsid w:val="0080660C"/>
    <w:rsid w:val="00806C81"/>
    <w:rsid w:val="00807395"/>
    <w:rsid w:val="00813B17"/>
    <w:rsid w:val="00817B66"/>
    <w:rsid w:val="00820A51"/>
    <w:rsid w:val="00822AEB"/>
    <w:rsid w:val="008251DF"/>
    <w:rsid w:val="00826E22"/>
    <w:rsid w:val="00830A7F"/>
    <w:rsid w:val="00832732"/>
    <w:rsid w:val="0084342C"/>
    <w:rsid w:val="008441DB"/>
    <w:rsid w:val="00845789"/>
    <w:rsid w:val="008458B4"/>
    <w:rsid w:val="00846611"/>
    <w:rsid w:val="008469DC"/>
    <w:rsid w:val="008470A4"/>
    <w:rsid w:val="0085001C"/>
    <w:rsid w:val="00855403"/>
    <w:rsid w:val="00855F09"/>
    <w:rsid w:val="00857037"/>
    <w:rsid w:val="008576C2"/>
    <w:rsid w:val="00862A5F"/>
    <w:rsid w:val="00863041"/>
    <w:rsid w:val="008632C4"/>
    <w:rsid w:val="00863FF9"/>
    <w:rsid w:val="00866035"/>
    <w:rsid w:val="00866788"/>
    <w:rsid w:val="00871362"/>
    <w:rsid w:val="00871834"/>
    <w:rsid w:val="008744C5"/>
    <w:rsid w:val="00877F6F"/>
    <w:rsid w:val="008806CE"/>
    <w:rsid w:val="00881EC3"/>
    <w:rsid w:val="0088414F"/>
    <w:rsid w:val="00891FF4"/>
    <w:rsid w:val="0089422C"/>
    <w:rsid w:val="00894A50"/>
    <w:rsid w:val="00895FBC"/>
    <w:rsid w:val="00896063"/>
    <w:rsid w:val="00896688"/>
    <w:rsid w:val="008A057D"/>
    <w:rsid w:val="008A182A"/>
    <w:rsid w:val="008A1B2F"/>
    <w:rsid w:val="008A64CA"/>
    <w:rsid w:val="008B1525"/>
    <w:rsid w:val="008C486F"/>
    <w:rsid w:val="008C69E6"/>
    <w:rsid w:val="008C761B"/>
    <w:rsid w:val="008D0727"/>
    <w:rsid w:val="008D3251"/>
    <w:rsid w:val="008D4DA0"/>
    <w:rsid w:val="008E1D14"/>
    <w:rsid w:val="008E4B9D"/>
    <w:rsid w:val="008F114C"/>
    <w:rsid w:val="008F1B26"/>
    <w:rsid w:val="008F6091"/>
    <w:rsid w:val="008F6ADE"/>
    <w:rsid w:val="00900E2D"/>
    <w:rsid w:val="00900EDB"/>
    <w:rsid w:val="009026ED"/>
    <w:rsid w:val="00907D77"/>
    <w:rsid w:val="009115CF"/>
    <w:rsid w:val="00913431"/>
    <w:rsid w:val="0091448F"/>
    <w:rsid w:val="00914F49"/>
    <w:rsid w:val="00917E6A"/>
    <w:rsid w:val="0092032D"/>
    <w:rsid w:val="00920565"/>
    <w:rsid w:val="00920E30"/>
    <w:rsid w:val="009223BF"/>
    <w:rsid w:val="00922566"/>
    <w:rsid w:val="00924E0C"/>
    <w:rsid w:val="00925F9C"/>
    <w:rsid w:val="00927206"/>
    <w:rsid w:val="00927640"/>
    <w:rsid w:val="00927737"/>
    <w:rsid w:val="00940EC9"/>
    <w:rsid w:val="00942CFB"/>
    <w:rsid w:val="00943027"/>
    <w:rsid w:val="00946A21"/>
    <w:rsid w:val="00950EF2"/>
    <w:rsid w:val="00950FCF"/>
    <w:rsid w:val="00951197"/>
    <w:rsid w:val="009534A2"/>
    <w:rsid w:val="0095483C"/>
    <w:rsid w:val="009555A2"/>
    <w:rsid w:val="00956AE1"/>
    <w:rsid w:val="00957E83"/>
    <w:rsid w:val="00960711"/>
    <w:rsid w:val="00963D09"/>
    <w:rsid w:val="00967853"/>
    <w:rsid w:val="00971650"/>
    <w:rsid w:val="00971A40"/>
    <w:rsid w:val="00972FCD"/>
    <w:rsid w:val="00973244"/>
    <w:rsid w:val="00973E07"/>
    <w:rsid w:val="00975229"/>
    <w:rsid w:val="00984A34"/>
    <w:rsid w:val="00986009"/>
    <w:rsid w:val="00991362"/>
    <w:rsid w:val="009953DA"/>
    <w:rsid w:val="0099705D"/>
    <w:rsid w:val="009A18FC"/>
    <w:rsid w:val="009A4336"/>
    <w:rsid w:val="009A50CD"/>
    <w:rsid w:val="009A542E"/>
    <w:rsid w:val="009A7F5F"/>
    <w:rsid w:val="009B3BF0"/>
    <w:rsid w:val="009B4079"/>
    <w:rsid w:val="009B4837"/>
    <w:rsid w:val="009B496E"/>
    <w:rsid w:val="009B4EBF"/>
    <w:rsid w:val="009B6436"/>
    <w:rsid w:val="009B78EB"/>
    <w:rsid w:val="009C4FFD"/>
    <w:rsid w:val="009C5721"/>
    <w:rsid w:val="009C637F"/>
    <w:rsid w:val="009C66D4"/>
    <w:rsid w:val="009D2B45"/>
    <w:rsid w:val="009D2DE0"/>
    <w:rsid w:val="009D3EA9"/>
    <w:rsid w:val="009D769F"/>
    <w:rsid w:val="009E03EC"/>
    <w:rsid w:val="009E2F6D"/>
    <w:rsid w:val="009E750F"/>
    <w:rsid w:val="009F052A"/>
    <w:rsid w:val="009F0D7D"/>
    <w:rsid w:val="009F1BAC"/>
    <w:rsid w:val="009F3909"/>
    <w:rsid w:val="009F5003"/>
    <w:rsid w:val="009F59B9"/>
    <w:rsid w:val="009F7BDA"/>
    <w:rsid w:val="00A00153"/>
    <w:rsid w:val="00A00412"/>
    <w:rsid w:val="00A01740"/>
    <w:rsid w:val="00A01EB5"/>
    <w:rsid w:val="00A01F8F"/>
    <w:rsid w:val="00A04AD5"/>
    <w:rsid w:val="00A04B92"/>
    <w:rsid w:val="00A064F9"/>
    <w:rsid w:val="00A06527"/>
    <w:rsid w:val="00A071A4"/>
    <w:rsid w:val="00A13287"/>
    <w:rsid w:val="00A1549F"/>
    <w:rsid w:val="00A164C9"/>
    <w:rsid w:val="00A17A9F"/>
    <w:rsid w:val="00A203EE"/>
    <w:rsid w:val="00A2183B"/>
    <w:rsid w:val="00A2498A"/>
    <w:rsid w:val="00A24EB9"/>
    <w:rsid w:val="00A271BC"/>
    <w:rsid w:val="00A32490"/>
    <w:rsid w:val="00A327B7"/>
    <w:rsid w:val="00A32C1D"/>
    <w:rsid w:val="00A37825"/>
    <w:rsid w:val="00A41F38"/>
    <w:rsid w:val="00A45C42"/>
    <w:rsid w:val="00A512C4"/>
    <w:rsid w:val="00A51420"/>
    <w:rsid w:val="00A53E4E"/>
    <w:rsid w:val="00A54B0A"/>
    <w:rsid w:val="00A5693F"/>
    <w:rsid w:val="00A56C95"/>
    <w:rsid w:val="00A60EAD"/>
    <w:rsid w:val="00A64717"/>
    <w:rsid w:val="00A66729"/>
    <w:rsid w:val="00A66A90"/>
    <w:rsid w:val="00A71DC3"/>
    <w:rsid w:val="00A745D9"/>
    <w:rsid w:val="00A75531"/>
    <w:rsid w:val="00A75534"/>
    <w:rsid w:val="00A755B9"/>
    <w:rsid w:val="00A7563C"/>
    <w:rsid w:val="00A75932"/>
    <w:rsid w:val="00A81AB9"/>
    <w:rsid w:val="00A8241A"/>
    <w:rsid w:val="00A83334"/>
    <w:rsid w:val="00A83F4F"/>
    <w:rsid w:val="00A84091"/>
    <w:rsid w:val="00A85E9C"/>
    <w:rsid w:val="00A9209A"/>
    <w:rsid w:val="00A97C6C"/>
    <w:rsid w:val="00AA167B"/>
    <w:rsid w:val="00AA16C4"/>
    <w:rsid w:val="00AA1FB8"/>
    <w:rsid w:val="00AA58B5"/>
    <w:rsid w:val="00AB3372"/>
    <w:rsid w:val="00AB49CE"/>
    <w:rsid w:val="00AB7F7E"/>
    <w:rsid w:val="00AC0055"/>
    <w:rsid w:val="00AC00DF"/>
    <w:rsid w:val="00AC3971"/>
    <w:rsid w:val="00AC7E3A"/>
    <w:rsid w:val="00AD1A27"/>
    <w:rsid w:val="00AD1E36"/>
    <w:rsid w:val="00AD2727"/>
    <w:rsid w:val="00AD638B"/>
    <w:rsid w:val="00AE14D5"/>
    <w:rsid w:val="00AE279E"/>
    <w:rsid w:val="00AE7020"/>
    <w:rsid w:val="00AE76A0"/>
    <w:rsid w:val="00AE7F08"/>
    <w:rsid w:val="00AF0465"/>
    <w:rsid w:val="00AF0CB8"/>
    <w:rsid w:val="00AF100C"/>
    <w:rsid w:val="00AF31EE"/>
    <w:rsid w:val="00AF3C2B"/>
    <w:rsid w:val="00AF5BDD"/>
    <w:rsid w:val="00AF6783"/>
    <w:rsid w:val="00B01466"/>
    <w:rsid w:val="00B04D99"/>
    <w:rsid w:val="00B054F3"/>
    <w:rsid w:val="00B06D52"/>
    <w:rsid w:val="00B1391B"/>
    <w:rsid w:val="00B14268"/>
    <w:rsid w:val="00B22E39"/>
    <w:rsid w:val="00B24D19"/>
    <w:rsid w:val="00B270C2"/>
    <w:rsid w:val="00B27E5B"/>
    <w:rsid w:val="00B309A3"/>
    <w:rsid w:val="00B35341"/>
    <w:rsid w:val="00B3655D"/>
    <w:rsid w:val="00B4302A"/>
    <w:rsid w:val="00B45676"/>
    <w:rsid w:val="00B45D14"/>
    <w:rsid w:val="00B46B39"/>
    <w:rsid w:val="00B46C08"/>
    <w:rsid w:val="00B52A4D"/>
    <w:rsid w:val="00B53C45"/>
    <w:rsid w:val="00B54807"/>
    <w:rsid w:val="00B55059"/>
    <w:rsid w:val="00B5604C"/>
    <w:rsid w:val="00B56612"/>
    <w:rsid w:val="00B648EB"/>
    <w:rsid w:val="00B65009"/>
    <w:rsid w:val="00B66064"/>
    <w:rsid w:val="00B70F67"/>
    <w:rsid w:val="00B72367"/>
    <w:rsid w:val="00B726E5"/>
    <w:rsid w:val="00B73C66"/>
    <w:rsid w:val="00B7423F"/>
    <w:rsid w:val="00B76445"/>
    <w:rsid w:val="00B779E1"/>
    <w:rsid w:val="00B81590"/>
    <w:rsid w:val="00B84AEB"/>
    <w:rsid w:val="00B85B5E"/>
    <w:rsid w:val="00B85B72"/>
    <w:rsid w:val="00B85EC9"/>
    <w:rsid w:val="00B90743"/>
    <w:rsid w:val="00B927DC"/>
    <w:rsid w:val="00B950C5"/>
    <w:rsid w:val="00B976AF"/>
    <w:rsid w:val="00B97A57"/>
    <w:rsid w:val="00BA014F"/>
    <w:rsid w:val="00BA1BCC"/>
    <w:rsid w:val="00BA4A9B"/>
    <w:rsid w:val="00BB2CBB"/>
    <w:rsid w:val="00BC191B"/>
    <w:rsid w:val="00BC20B3"/>
    <w:rsid w:val="00BC345E"/>
    <w:rsid w:val="00BC4155"/>
    <w:rsid w:val="00BC6864"/>
    <w:rsid w:val="00BD016A"/>
    <w:rsid w:val="00BD1259"/>
    <w:rsid w:val="00BD12E4"/>
    <w:rsid w:val="00BD387F"/>
    <w:rsid w:val="00BD3C7F"/>
    <w:rsid w:val="00BD518F"/>
    <w:rsid w:val="00BD773A"/>
    <w:rsid w:val="00BE0D6C"/>
    <w:rsid w:val="00BE4780"/>
    <w:rsid w:val="00BE69A3"/>
    <w:rsid w:val="00BE702B"/>
    <w:rsid w:val="00BF51F0"/>
    <w:rsid w:val="00BF53E8"/>
    <w:rsid w:val="00C001CF"/>
    <w:rsid w:val="00C00703"/>
    <w:rsid w:val="00C00A8B"/>
    <w:rsid w:val="00C01C57"/>
    <w:rsid w:val="00C02426"/>
    <w:rsid w:val="00C12530"/>
    <w:rsid w:val="00C131BB"/>
    <w:rsid w:val="00C13A56"/>
    <w:rsid w:val="00C13B90"/>
    <w:rsid w:val="00C1415D"/>
    <w:rsid w:val="00C2655B"/>
    <w:rsid w:val="00C30E28"/>
    <w:rsid w:val="00C318DD"/>
    <w:rsid w:val="00C32AA6"/>
    <w:rsid w:val="00C376B7"/>
    <w:rsid w:val="00C41647"/>
    <w:rsid w:val="00C41732"/>
    <w:rsid w:val="00C42B73"/>
    <w:rsid w:val="00C43BA9"/>
    <w:rsid w:val="00C4491A"/>
    <w:rsid w:val="00C467FA"/>
    <w:rsid w:val="00C5128B"/>
    <w:rsid w:val="00C5150B"/>
    <w:rsid w:val="00C52364"/>
    <w:rsid w:val="00C52F4B"/>
    <w:rsid w:val="00C53BE6"/>
    <w:rsid w:val="00C54DA3"/>
    <w:rsid w:val="00C63CAB"/>
    <w:rsid w:val="00C656F1"/>
    <w:rsid w:val="00C663BD"/>
    <w:rsid w:val="00C706E0"/>
    <w:rsid w:val="00C74DB0"/>
    <w:rsid w:val="00C76469"/>
    <w:rsid w:val="00C76DA4"/>
    <w:rsid w:val="00C834D1"/>
    <w:rsid w:val="00C8587B"/>
    <w:rsid w:val="00C86D2F"/>
    <w:rsid w:val="00C90A9A"/>
    <w:rsid w:val="00CA1D87"/>
    <w:rsid w:val="00CA4E82"/>
    <w:rsid w:val="00CB127B"/>
    <w:rsid w:val="00CB1BD4"/>
    <w:rsid w:val="00CB244A"/>
    <w:rsid w:val="00CB2F08"/>
    <w:rsid w:val="00CB5F35"/>
    <w:rsid w:val="00CC264B"/>
    <w:rsid w:val="00CC286A"/>
    <w:rsid w:val="00CC2DCC"/>
    <w:rsid w:val="00CC4D6C"/>
    <w:rsid w:val="00CC5CF8"/>
    <w:rsid w:val="00CC5D8E"/>
    <w:rsid w:val="00CC5FFF"/>
    <w:rsid w:val="00CC731A"/>
    <w:rsid w:val="00CD13E1"/>
    <w:rsid w:val="00CD1CD8"/>
    <w:rsid w:val="00CD28E9"/>
    <w:rsid w:val="00CD47F7"/>
    <w:rsid w:val="00CD52B2"/>
    <w:rsid w:val="00CD5552"/>
    <w:rsid w:val="00CD6C5F"/>
    <w:rsid w:val="00CE3BA3"/>
    <w:rsid w:val="00CE50E0"/>
    <w:rsid w:val="00CF0616"/>
    <w:rsid w:val="00CF0737"/>
    <w:rsid w:val="00CF4B9F"/>
    <w:rsid w:val="00CF73CF"/>
    <w:rsid w:val="00D0299D"/>
    <w:rsid w:val="00D03723"/>
    <w:rsid w:val="00D04338"/>
    <w:rsid w:val="00D07E09"/>
    <w:rsid w:val="00D12E60"/>
    <w:rsid w:val="00D14065"/>
    <w:rsid w:val="00D1410D"/>
    <w:rsid w:val="00D15325"/>
    <w:rsid w:val="00D167F7"/>
    <w:rsid w:val="00D20D9C"/>
    <w:rsid w:val="00D232E5"/>
    <w:rsid w:val="00D26C0F"/>
    <w:rsid w:val="00D30230"/>
    <w:rsid w:val="00D321B3"/>
    <w:rsid w:val="00D35A33"/>
    <w:rsid w:val="00D35B28"/>
    <w:rsid w:val="00D35EA3"/>
    <w:rsid w:val="00D41EEA"/>
    <w:rsid w:val="00D424AB"/>
    <w:rsid w:val="00D42C19"/>
    <w:rsid w:val="00D43390"/>
    <w:rsid w:val="00D471D0"/>
    <w:rsid w:val="00D54D65"/>
    <w:rsid w:val="00D57625"/>
    <w:rsid w:val="00D63962"/>
    <w:rsid w:val="00D63B80"/>
    <w:rsid w:val="00D65732"/>
    <w:rsid w:val="00D659AE"/>
    <w:rsid w:val="00D65B05"/>
    <w:rsid w:val="00D770D0"/>
    <w:rsid w:val="00D80899"/>
    <w:rsid w:val="00D81AB6"/>
    <w:rsid w:val="00D8230E"/>
    <w:rsid w:val="00D90F2A"/>
    <w:rsid w:val="00D92277"/>
    <w:rsid w:val="00D93AC6"/>
    <w:rsid w:val="00D9732C"/>
    <w:rsid w:val="00DA032C"/>
    <w:rsid w:val="00DA2AE1"/>
    <w:rsid w:val="00DA3896"/>
    <w:rsid w:val="00DA763C"/>
    <w:rsid w:val="00DB061B"/>
    <w:rsid w:val="00DB1264"/>
    <w:rsid w:val="00DB3CEF"/>
    <w:rsid w:val="00DC61CF"/>
    <w:rsid w:val="00DC7B41"/>
    <w:rsid w:val="00DD2D79"/>
    <w:rsid w:val="00DD41E5"/>
    <w:rsid w:val="00DE2B3C"/>
    <w:rsid w:val="00DE2D4A"/>
    <w:rsid w:val="00DE55E9"/>
    <w:rsid w:val="00DF17A3"/>
    <w:rsid w:val="00DF4410"/>
    <w:rsid w:val="00DF4420"/>
    <w:rsid w:val="00DF4491"/>
    <w:rsid w:val="00DF4507"/>
    <w:rsid w:val="00DF49D4"/>
    <w:rsid w:val="00DF5100"/>
    <w:rsid w:val="00E00489"/>
    <w:rsid w:val="00E00C4D"/>
    <w:rsid w:val="00E01341"/>
    <w:rsid w:val="00E017CF"/>
    <w:rsid w:val="00E043DF"/>
    <w:rsid w:val="00E0519E"/>
    <w:rsid w:val="00E06919"/>
    <w:rsid w:val="00E138F6"/>
    <w:rsid w:val="00E14810"/>
    <w:rsid w:val="00E2303E"/>
    <w:rsid w:val="00E24A31"/>
    <w:rsid w:val="00E3052F"/>
    <w:rsid w:val="00E313BE"/>
    <w:rsid w:val="00E315A1"/>
    <w:rsid w:val="00E34214"/>
    <w:rsid w:val="00E3564D"/>
    <w:rsid w:val="00E3636E"/>
    <w:rsid w:val="00E50EF6"/>
    <w:rsid w:val="00E53D09"/>
    <w:rsid w:val="00E55C78"/>
    <w:rsid w:val="00E61B0A"/>
    <w:rsid w:val="00E62BA9"/>
    <w:rsid w:val="00E62DD6"/>
    <w:rsid w:val="00E631A4"/>
    <w:rsid w:val="00E640E7"/>
    <w:rsid w:val="00E7143A"/>
    <w:rsid w:val="00E72566"/>
    <w:rsid w:val="00E734DA"/>
    <w:rsid w:val="00E73965"/>
    <w:rsid w:val="00E74B86"/>
    <w:rsid w:val="00E8006C"/>
    <w:rsid w:val="00E8112A"/>
    <w:rsid w:val="00E819CA"/>
    <w:rsid w:val="00E82D1F"/>
    <w:rsid w:val="00E82D5C"/>
    <w:rsid w:val="00E84053"/>
    <w:rsid w:val="00E84B70"/>
    <w:rsid w:val="00E86E35"/>
    <w:rsid w:val="00E90560"/>
    <w:rsid w:val="00E91800"/>
    <w:rsid w:val="00E926D6"/>
    <w:rsid w:val="00E9782E"/>
    <w:rsid w:val="00EA210B"/>
    <w:rsid w:val="00EA616E"/>
    <w:rsid w:val="00EA7584"/>
    <w:rsid w:val="00EB057F"/>
    <w:rsid w:val="00EB1448"/>
    <w:rsid w:val="00EB7E0D"/>
    <w:rsid w:val="00EC10B6"/>
    <w:rsid w:val="00EC68E2"/>
    <w:rsid w:val="00ED180D"/>
    <w:rsid w:val="00ED3051"/>
    <w:rsid w:val="00ED5408"/>
    <w:rsid w:val="00ED5A11"/>
    <w:rsid w:val="00ED621E"/>
    <w:rsid w:val="00EE4A9B"/>
    <w:rsid w:val="00EE6BC7"/>
    <w:rsid w:val="00EF06CB"/>
    <w:rsid w:val="00EF1538"/>
    <w:rsid w:val="00EF36AF"/>
    <w:rsid w:val="00EF4AA7"/>
    <w:rsid w:val="00EF7EA3"/>
    <w:rsid w:val="00F02103"/>
    <w:rsid w:val="00F027AE"/>
    <w:rsid w:val="00F05D4A"/>
    <w:rsid w:val="00F06CDB"/>
    <w:rsid w:val="00F07E7B"/>
    <w:rsid w:val="00F118AE"/>
    <w:rsid w:val="00F134CA"/>
    <w:rsid w:val="00F14797"/>
    <w:rsid w:val="00F152C0"/>
    <w:rsid w:val="00F21B8F"/>
    <w:rsid w:val="00F2337B"/>
    <w:rsid w:val="00F26599"/>
    <w:rsid w:val="00F26A4E"/>
    <w:rsid w:val="00F306D3"/>
    <w:rsid w:val="00F4009B"/>
    <w:rsid w:val="00F4069F"/>
    <w:rsid w:val="00F4112E"/>
    <w:rsid w:val="00F42088"/>
    <w:rsid w:val="00F4443B"/>
    <w:rsid w:val="00F4534E"/>
    <w:rsid w:val="00F46A3F"/>
    <w:rsid w:val="00F568D2"/>
    <w:rsid w:val="00F613B5"/>
    <w:rsid w:val="00F64C1E"/>
    <w:rsid w:val="00F66323"/>
    <w:rsid w:val="00F71224"/>
    <w:rsid w:val="00F77A32"/>
    <w:rsid w:val="00F8335A"/>
    <w:rsid w:val="00F85292"/>
    <w:rsid w:val="00F85439"/>
    <w:rsid w:val="00F90801"/>
    <w:rsid w:val="00F94BD1"/>
    <w:rsid w:val="00F951A0"/>
    <w:rsid w:val="00F95206"/>
    <w:rsid w:val="00F95420"/>
    <w:rsid w:val="00F955CC"/>
    <w:rsid w:val="00FA0B0E"/>
    <w:rsid w:val="00FA1924"/>
    <w:rsid w:val="00FA4BB0"/>
    <w:rsid w:val="00FA54A3"/>
    <w:rsid w:val="00FA61D4"/>
    <w:rsid w:val="00FB162A"/>
    <w:rsid w:val="00FB2B7D"/>
    <w:rsid w:val="00FB31BA"/>
    <w:rsid w:val="00FB6163"/>
    <w:rsid w:val="00FB633F"/>
    <w:rsid w:val="00FB6489"/>
    <w:rsid w:val="00FB7C37"/>
    <w:rsid w:val="00FC14E2"/>
    <w:rsid w:val="00FC347D"/>
    <w:rsid w:val="00FC391F"/>
    <w:rsid w:val="00FC4010"/>
    <w:rsid w:val="00FC49A4"/>
    <w:rsid w:val="00FC65EB"/>
    <w:rsid w:val="00FD21F6"/>
    <w:rsid w:val="00FD2352"/>
    <w:rsid w:val="00FE186D"/>
    <w:rsid w:val="00FE5B0D"/>
    <w:rsid w:val="00FE74A9"/>
    <w:rsid w:val="00FF4798"/>
    <w:rsid w:val="00FF758C"/>
    <w:rsid w:val="00FF7F4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2DCB8BA"/>
  <w15:chartTrackingRefBased/>
  <w15:docId w15:val="{5EC027B2-5986-420C-A1BD-A9E0B636AE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 w:val="24"/>
        <w:szCs w:val="24"/>
        <w:lang w:val="it-IT"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1"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A3249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olo2">
    <w:name w:val="heading 2"/>
    <w:basedOn w:val="Normale"/>
    <w:next w:val="Normale"/>
    <w:link w:val="Titolo2Carattere"/>
    <w:uiPriority w:val="9"/>
    <w:unhideWhenUsed/>
    <w:qFormat/>
    <w:rsid w:val="00A3249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olo3">
    <w:name w:val="heading 3"/>
    <w:basedOn w:val="Normale"/>
    <w:next w:val="Normale"/>
    <w:link w:val="Titolo3Carattere"/>
    <w:uiPriority w:val="9"/>
    <w:unhideWhenUsed/>
    <w:qFormat/>
    <w:rsid w:val="00B85B72"/>
    <w:pPr>
      <w:keepNext/>
      <w:keepLines/>
      <w:spacing w:before="40" w:after="0"/>
      <w:outlineLvl w:val="2"/>
    </w:pPr>
    <w:rPr>
      <w:rFonts w:asciiTheme="majorHAnsi" w:eastAsiaTheme="majorEastAsia" w:hAnsiTheme="majorHAnsi" w:cstheme="majorBidi"/>
      <w:color w:val="1F3763" w:themeColor="accent1" w:themeShade="7F"/>
    </w:rPr>
  </w:style>
  <w:style w:type="paragraph" w:styleId="Titolo4">
    <w:name w:val="heading 4"/>
    <w:basedOn w:val="Normale"/>
    <w:next w:val="Normale"/>
    <w:link w:val="Titolo4Carattere"/>
    <w:uiPriority w:val="9"/>
    <w:unhideWhenUsed/>
    <w:qFormat/>
    <w:rsid w:val="00B85B72"/>
    <w:pPr>
      <w:keepNext/>
      <w:keepLines/>
      <w:widowControl w:val="0"/>
      <w:autoSpaceDE w:val="0"/>
      <w:autoSpaceDN w:val="0"/>
      <w:spacing w:before="40" w:after="0" w:line="240" w:lineRule="auto"/>
      <w:outlineLvl w:val="3"/>
    </w:pPr>
    <w:rPr>
      <w:rFonts w:asciiTheme="majorHAnsi" w:eastAsiaTheme="majorEastAsia" w:hAnsiTheme="majorHAnsi" w:cstheme="majorBidi"/>
      <w:i/>
      <w:iCs/>
      <w:color w:val="2F5496" w:themeColor="accent1" w:themeShade="BF"/>
      <w:lang w:eastAsia="it-IT" w:bidi="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A32490"/>
    <w:rPr>
      <w:rFonts w:asciiTheme="majorHAnsi" w:eastAsiaTheme="majorEastAsia" w:hAnsiTheme="majorHAnsi" w:cstheme="majorBidi"/>
      <w:color w:val="2F5496" w:themeColor="accent1" w:themeShade="BF"/>
      <w:sz w:val="32"/>
      <w:szCs w:val="32"/>
    </w:rPr>
  </w:style>
  <w:style w:type="paragraph" w:styleId="Paragrafoelenco">
    <w:name w:val="List Paragraph"/>
    <w:basedOn w:val="Normale"/>
    <w:uiPriority w:val="34"/>
    <w:qFormat/>
    <w:rsid w:val="00A32490"/>
    <w:pPr>
      <w:ind w:left="720"/>
      <w:contextualSpacing/>
    </w:pPr>
  </w:style>
  <w:style w:type="paragraph" w:styleId="Intestazione">
    <w:name w:val="header"/>
    <w:basedOn w:val="Normale"/>
    <w:link w:val="IntestazioneCarattere"/>
    <w:unhideWhenUsed/>
    <w:rsid w:val="00A32490"/>
    <w:pPr>
      <w:tabs>
        <w:tab w:val="center" w:pos="4819"/>
        <w:tab w:val="right" w:pos="9638"/>
      </w:tabs>
      <w:spacing w:after="0" w:line="240" w:lineRule="auto"/>
    </w:pPr>
  </w:style>
  <w:style w:type="character" w:customStyle="1" w:styleId="IntestazioneCarattere">
    <w:name w:val="Intestazione Carattere"/>
    <w:basedOn w:val="Carpredefinitoparagrafo"/>
    <w:link w:val="Intestazione"/>
    <w:rsid w:val="00A32490"/>
  </w:style>
  <w:style w:type="paragraph" w:styleId="Pidipagina">
    <w:name w:val="footer"/>
    <w:basedOn w:val="Normale"/>
    <w:link w:val="PidipaginaCarattere"/>
    <w:uiPriority w:val="99"/>
    <w:unhideWhenUsed/>
    <w:rsid w:val="00A32490"/>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A32490"/>
  </w:style>
  <w:style w:type="character" w:customStyle="1" w:styleId="Titolo2Carattere">
    <w:name w:val="Titolo 2 Carattere"/>
    <w:basedOn w:val="Carpredefinitoparagrafo"/>
    <w:link w:val="Titolo2"/>
    <w:uiPriority w:val="9"/>
    <w:rsid w:val="00A32490"/>
    <w:rPr>
      <w:rFonts w:asciiTheme="majorHAnsi" w:eastAsiaTheme="majorEastAsia" w:hAnsiTheme="majorHAnsi" w:cstheme="majorBidi"/>
      <w:color w:val="2F5496" w:themeColor="accent1" w:themeShade="BF"/>
      <w:sz w:val="26"/>
      <w:szCs w:val="26"/>
    </w:rPr>
  </w:style>
  <w:style w:type="paragraph" w:styleId="Titolo">
    <w:name w:val="Title"/>
    <w:basedOn w:val="Normale"/>
    <w:next w:val="Normale"/>
    <w:link w:val="TitoloCarattere"/>
    <w:uiPriority w:val="10"/>
    <w:qFormat/>
    <w:rsid w:val="00A3249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A32490"/>
    <w:rPr>
      <w:rFonts w:asciiTheme="majorHAnsi" w:eastAsiaTheme="majorEastAsia" w:hAnsiTheme="majorHAnsi" w:cstheme="majorBidi"/>
      <w:spacing w:val="-10"/>
      <w:kern w:val="28"/>
      <w:sz w:val="56"/>
      <w:szCs w:val="56"/>
    </w:rPr>
  </w:style>
  <w:style w:type="paragraph" w:styleId="Titolosommario">
    <w:name w:val="TOC Heading"/>
    <w:basedOn w:val="Titolo1"/>
    <w:next w:val="Normale"/>
    <w:uiPriority w:val="39"/>
    <w:unhideWhenUsed/>
    <w:qFormat/>
    <w:rsid w:val="003F6530"/>
    <w:pPr>
      <w:outlineLvl w:val="9"/>
    </w:pPr>
    <w:rPr>
      <w:lang w:eastAsia="it-IT"/>
    </w:rPr>
  </w:style>
  <w:style w:type="paragraph" w:styleId="Sommario1">
    <w:name w:val="toc 1"/>
    <w:basedOn w:val="Normale"/>
    <w:next w:val="Normale"/>
    <w:autoRedefine/>
    <w:uiPriority w:val="39"/>
    <w:unhideWhenUsed/>
    <w:qFormat/>
    <w:rsid w:val="003F6530"/>
    <w:pPr>
      <w:spacing w:before="120" w:after="120"/>
    </w:pPr>
    <w:rPr>
      <w:rFonts w:asciiTheme="minorHAnsi" w:hAnsiTheme="minorHAnsi"/>
      <w:b/>
      <w:bCs/>
      <w:caps/>
      <w:sz w:val="20"/>
      <w:szCs w:val="20"/>
    </w:rPr>
  </w:style>
  <w:style w:type="paragraph" w:styleId="Sommario2">
    <w:name w:val="toc 2"/>
    <w:basedOn w:val="Normale"/>
    <w:next w:val="Normale"/>
    <w:autoRedefine/>
    <w:uiPriority w:val="39"/>
    <w:unhideWhenUsed/>
    <w:qFormat/>
    <w:rsid w:val="003F6530"/>
    <w:pPr>
      <w:spacing w:after="0"/>
      <w:ind w:left="240"/>
    </w:pPr>
    <w:rPr>
      <w:rFonts w:asciiTheme="minorHAnsi" w:hAnsiTheme="minorHAnsi"/>
      <w:smallCaps/>
      <w:sz w:val="20"/>
      <w:szCs w:val="20"/>
    </w:rPr>
  </w:style>
  <w:style w:type="character" w:styleId="Collegamentoipertestuale">
    <w:name w:val="Hyperlink"/>
    <w:basedOn w:val="Carpredefinitoparagrafo"/>
    <w:uiPriority w:val="99"/>
    <w:unhideWhenUsed/>
    <w:rsid w:val="003F6530"/>
    <w:rPr>
      <w:color w:val="0563C1" w:themeColor="hyperlink"/>
      <w:u w:val="single"/>
    </w:rPr>
  </w:style>
  <w:style w:type="character" w:customStyle="1" w:styleId="Titolo3Carattere">
    <w:name w:val="Titolo 3 Carattere"/>
    <w:basedOn w:val="Carpredefinitoparagrafo"/>
    <w:link w:val="Titolo3"/>
    <w:uiPriority w:val="9"/>
    <w:rsid w:val="00B85B72"/>
    <w:rPr>
      <w:rFonts w:asciiTheme="majorHAnsi" w:eastAsiaTheme="majorEastAsia" w:hAnsiTheme="majorHAnsi" w:cstheme="majorBidi"/>
      <w:color w:val="1F3763" w:themeColor="accent1" w:themeShade="7F"/>
      <w:sz w:val="24"/>
      <w:szCs w:val="24"/>
    </w:rPr>
  </w:style>
  <w:style w:type="character" w:customStyle="1" w:styleId="Titolo4Carattere">
    <w:name w:val="Titolo 4 Carattere"/>
    <w:basedOn w:val="Carpredefinitoparagrafo"/>
    <w:link w:val="Titolo4"/>
    <w:uiPriority w:val="9"/>
    <w:rsid w:val="00B85B72"/>
    <w:rPr>
      <w:rFonts w:asciiTheme="majorHAnsi" w:eastAsiaTheme="majorEastAsia" w:hAnsiTheme="majorHAnsi" w:cstheme="majorBidi"/>
      <w:i/>
      <w:iCs/>
      <w:color w:val="2F5496" w:themeColor="accent1" w:themeShade="BF"/>
      <w:lang w:eastAsia="it-IT" w:bidi="it-IT"/>
    </w:rPr>
  </w:style>
  <w:style w:type="table" w:customStyle="1" w:styleId="TableNormal">
    <w:name w:val="Table Normal"/>
    <w:uiPriority w:val="2"/>
    <w:semiHidden/>
    <w:unhideWhenUsed/>
    <w:qFormat/>
    <w:rsid w:val="00B85B72"/>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sid w:val="00B85B72"/>
    <w:pPr>
      <w:widowControl w:val="0"/>
      <w:autoSpaceDE w:val="0"/>
      <w:autoSpaceDN w:val="0"/>
      <w:spacing w:after="0" w:line="240" w:lineRule="auto"/>
    </w:pPr>
    <w:rPr>
      <w:rFonts w:ascii="Verdana" w:eastAsia="Verdana" w:hAnsi="Verdana" w:cs="Verdana"/>
      <w:lang w:eastAsia="it-IT" w:bidi="it-IT"/>
    </w:rPr>
  </w:style>
  <w:style w:type="character" w:customStyle="1" w:styleId="CorpotestoCarattere">
    <w:name w:val="Corpo testo Carattere"/>
    <w:basedOn w:val="Carpredefinitoparagrafo"/>
    <w:link w:val="Corpotesto"/>
    <w:uiPriority w:val="1"/>
    <w:rsid w:val="00B85B72"/>
    <w:rPr>
      <w:rFonts w:ascii="Verdana" w:eastAsia="Verdana" w:hAnsi="Verdana" w:cs="Verdana"/>
      <w:sz w:val="24"/>
      <w:szCs w:val="24"/>
      <w:lang w:eastAsia="it-IT" w:bidi="it-IT"/>
    </w:rPr>
  </w:style>
  <w:style w:type="paragraph" w:customStyle="1" w:styleId="TableParagraph">
    <w:name w:val="Table Paragraph"/>
    <w:basedOn w:val="Normale"/>
    <w:uiPriority w:val="1"/>
    <w:qFormat/>
    <w:rsid w:val="00B85B72"/>
    <w:pPr>
      <w:widowControl w:val="0"/>
      <w:autoSpaceDE w:val="0"/>
      <w:autoSpaceDN w:val="0"/>
      <w:spacing w:after="0" w:line="240" w:lineRule="auto"/>
      <w:ind w:left="69"/>
    </w:pPr>
    <w:rPr>
      <w:rFonts w:ascii="Verdana" w:eastAsia="Verdana" w:hAnsi="Verdana" w:cs="Verdana"/>
      <w:lang w:eastAsia="it-IT" w:bidi="it-IT"/>
    </w:rPr>
  </w:style>
  <w:style w:type="table" w:styleId="Grigliatabella">
    <w:name w:val="Table Grid"/>
    <w:basedOn w:val="Tabellanormale"/>
    <w:uiPriority w:val="59"/>
    <w:rsid w:val="00B85B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ientrocorpodeltesto">
    <w:name w:val="Body Text Indent"/>
    <w:basedOn w:val="Normale"/>
    <w:link w:val="RientrocorpodeltestoCarattere"/>
    <w:uiPriority w:val="99"/>
    <w:semiHidden/>
    <w:unhideWhenUsed/>
    <w:rsid w:val="00B85B72"/>
    <w:pPr>
      <w:widowControl w:val="0"/>
      <w:autoSpaceDE w:val="0"/>
      <w:autoSpaceDN w:val="0"/>
      <w:spacing w:after="120" w:line="240" w:lineRule="auto"/>
      <w:ind w:left="283"/>
    </w:pPr>
    <w:rPr>
      <w:rFonts w:ascii="Verdana" w:eastAsia="Verdana" w:hAnsi="Verdana" w:cs="Verdana"/>
      <w:lang w:eastAsia="it-IT" w:bidi="it-IT"/>
    </w:rPr>
  </w:style>
  <w:style w:type="character" w:customStyle="1" w:styleId="RientrocorpodeltestoCarattere">
    <w:name w:val="Rientro corpo del testo Carattere"/>
    <w:basedOn w:val="Carpredefinitoparagrafo"/>
    <w:link w:val="Rientrocorpodeltesto"/>
    <w:uiPriority w:val="99"/>
    <w:semiHidden/>
    <w:rsid w:val="00B85B72"/>
    <w:rPr>
      <w:rFonts w:ascii="Verdana" w:eastAsia="Verdana" w:hAnsi="Verdana" w:cs="Verdana"/>
      <w:lang w:eastAsia="it-IT" w:bidi="it-IT"/>
    </w:rPr>
  </w:style>
  <w:style w:type="paragraph" w:styleId="Corpodeltesto3">
    <w:name w:val="Body Text 3"/>
    <w:basedOn w:val="Normale"/>
    <w:link w:val="Corpodeltesto3Carattere"/>
    <w:uiPriority w:val="99"/>
    <w:semiHidden/>
    <w:unhideWhenUsed/>
    <w:rsid w:val="00B85B72"/>
    <w:pPr>
      <w:widowControl w:val="0"/>
      <w:autoSpaceDE w:val="0"/>
      <w:autoSpaceDN w:val="0"/>
      <w:spacing w:after="120" w:line="240" w:lineRule="auto"/>
    </w:pPr>
    <w:rPr>
      <w:rFonts w:ascii="Verdana" w:eastAsia="Verdana" w:hAnsi="Verdana" w:cs="Verdana"/>
      <w:sz w:val="16"/>
      <w:szCs w:val="16"/>
      <w:lang w:eastAsia="it-IT" w:bidi="it-IT"/>
    </w:rPr>
  </w:style>
  <w:style w:type="character" w:customStyle="1" w:styleId="Corpodeltesto3Carattere">
    <w:name w:val="Corpo del testo 3 Carattere"/>
    <w:basedOn w:val="Carpredefinitoparagrafo"/>
    <w:link w:val="Corpodeltesto3"/>
    <w:uiPriority w:val="99"/>
    <w:semiHidden/>
    <w:rsid w:val="00B85B72"/>
    <w:rPr>
      <w:rFonts w:ascii="Verdana" w:eastAsia="Verdana" w:hAnsi="Verdana" w:cs="Verdana"/>
      <w:sz w:val="16"/>
      <w:szCs w:val="16"/>
      <w:lang w:eastAsia="it-IT" w:bidi="it-IT"/>
    </w:rPr>
  </w:style>
  <w:style w:type="paragraph" w:styleId="Testodelblocco">
    <w:name w:val="Block Text"/>
    <w:basedOn w:val="Normale"/>
    <w:unhideWhenUsed/>
    <w:rsid w:val="00B85B72"/>
    <w:pPr>
      <w:spacing w:after="0" w:line="360" w:lineRule="auto"/>
      <w:ind w:left="1134" w:right="567" w:firstLine="284"/>
      <w:jc w:val="both"/>
    </w:pPr>
    <w:rPr>
      <w:rFonts w:ascii="Times New Roman" w:eastAsia="Times New Roman" w:hAnsi="Times New Roman" w:cs="Times New Roman"/>
      <w:szCs w:val="20"/>
      <w:lang w:eastAsia="it-IT"/>
    </w:rPr>
  </w:style>
  <w:style w:type="paragraph" w:styleId="Sommario3">
    <w:name w:val="toc 3"/>
    <w:basedOn w:val="Normale"/>
    <w:uiPriority w:val="39"/>
    <w:qFormat/>
    <w:rsid w:val="00B85B72"/>
    <w:pPr>
      <w:spacing w:after="0"/>
      <w:ind w:left="480"/>
    </w:pPr>
    <w:rPr>
      <w:rFonts w:asciiTheme="minorHAnsi" w:hAnsiTheme="minorHAnsi"/>
      <w:i/>
      <w:iCs/>
      <w:sz w:val="20"/>
      <w:szCs w:val="20"/>
    </w:rPr>
  </w:style>
  <w:style w:type="paragraph" w:styleId="Sommario4">
    <w:name w:val="toc 4"/>
    <w:basedOn w:val="Normale"/>
    <w:uiPriority w:val="39"/>
    <w:qFormat/>
    <w:rsid w:val="00B85B72"/>
    <w:pPr>
      <w:spacing w:after="0"/>
      <w:ind w:left="720"/>
    </w:pPr>
    <w:rPr>
      <w:rFonts w:asciiTheme="minorHAnsi" w:hAnsiTheme="minorHAnsi"/>
      <w:sz w:val="18"/>
      <w:szCs w:val="18"/>
    </w:rPr>
  </w:style>
  <w:style w:type="paragraph" w:styleId="Sommario5">
    <w:name w:val="toc 5"/>
    <w:basedOn w:val="Normale"/>
    <w:next w:val="Normale"/>
    <w:autoRedefine/>
    <w:uiPriority w:val="1"/>
    <w:unhideWhenUsed/>
    <w:qFormat/>
    <w:rsid w:val="00B06D52"/>
    <w:pPr>
      <w:spacing w:after="0"/>
      <w:ind w:left="960"/>
    </w:pPr>
    <w:rPr>
      <w:rFonts w:asciiTheme="minorHAnsi" w:hAnsiTheme="minorHAnsi"/>
      <w:sz w:val="18"/>
      <w:szCs w:val="18"/>
    </w:rPr>
  </w:style>
  <w:style w:type="paragraph" w:styleId="Sommario6">
    <w:name w:val="toc 6"/>
    <w:basedOn w:val="Normale"/>
    <w:next w:val="Normale"/>
    <w:autoRedefine/>
    <w:uiPriority w:val="39"/>
    <w:unhideWhenUsed/>
    <w:rsid w:val="00B06D52"/>
    <w:pPr>
      <w:spacing w:after="0"/>
      <w:ind w:left="1200"/>
    </w:pPr>
    <w:rPr>
      <w:rFonts w:asciiTheme="minorHAnsi" w:hAnsiTheme="minorHAnsi"/>
      <w:sz w:val="18"/>
      <w:szCs w:val="18"/>
    </w:rPr>
  </w:style>
  <w:style w:type="paragraph" w:styleId="Sommario7">
    <w:name w:val="toc 7"/>
    <w:basedOn w:val="Normale"/>
    <w:next w:val="Normale"/>
    <w:autoRedefine/>
    <w:uiPriority w:val="39"/>
    <w:unhideWhenUsed/>
    <w:rsid w:val="00B06D52"/>
    <w:pPr>
      <w:spacing w:after="0"/>
      <w:ind w:left="1440"/>
    </w:pPr>
    <w:rPr>
      <w:rFonts w:asciiTheme="minorHAnsi" w:hAnsiTheme="minorHAnsi"/>
      <w:sz w:val="18"/>
      <w:szCs w:val="18"/>
    </w:rPr>
  </w:style>
  <w:style w:type="paragraph" w:styleId="Sommario8">
    <w:name w:val="toc 8"/>
    <w:basedOn w:val="Normale"/>
    <w:next w:val="Normale"/>
    <w:autoRedefine/>
    <w:uiPriority w:val="39"/>
    <w:unhideWhenUsed/>
    <w:rsid w:val="00B06D52"/>
    <w:pPr>
      <w:spacing w:after="0"/>
      <w:ind w:left="1680"/>
    </w:pPr>
    <w:rPr>
      <w:rFonts w:asciiTheme="minorHAnsi" w:hAnsiTheme="minorHAnsi"/>
      <w:sz w:val="18"/>
      <w:szCs w:val="18"/>
    </w:rPr>
  </w:style>
  <w:style w:type="paragraph" w:styleId="Sommario9">
    <w:name w:val="toc 9"/>
    <w:basedOn w:val="Normale"/>
    <w:next w:val="Normale"/>
    <w:autoRedefine/>
    <w:uiPriority w:val="39"/>
    <w:unhideWhenUsed/>
    <w:rsid w:val="00B06D52"/>
    <w:pPr>
      <w:spacing w:after="0"/>
      <w:ind w:left="1920"/>
    </w:pPr>
    <w:rPr>
      <w:rFonts w:asciiTheme="minorHAnsi" w:hAnsiTheme="minorHAnsi"/>
      <w:sz w:val="18"/>
      <w:szCs w:val="18"/>
    </w:rPr>
  </w:style>
  <w:style w:type="paragraph" w:styleId="Indicedellefigure">
    <w:name w:val="table of figures"/>
    <w:basedOn w:val="Normale"/>
    <w:next w:val="Normale"/>
    <w:uiPriority w:val="99"/>
    <w:unhideWhenUsed/>
    <w:rsid w:val="001D1E01"/>
    <w:pPr>
      <w:spacing w:after="0"/>
      <w:ind w:left="440" w:hanging="440"/>
    </w:pPr>
    <w:rPr>
      <w:rFonts w:cstheme="minorHAnsi"/>
      <w:caps/>
      <w:sz w:val="20"/>
      <w:szCs w:val="20"/>
    </w:rPr>
  </w:style>
  <w:style w:type="paragraph" w:styleId="Didascalia">
    <w:name w:val="caption"/>
    <w:basedOn w:val="Normale"/>
    <w:next w:val="Normale"/>
    <w:uiPriority w:val="35"/>
    <w:unhideWhenUsed/>
    <w:qFormat/>
    <w:rsid w:val="00400197"/>
    <w:pPr>
      <w:spacing w:after="200" w:line="240" w:lineRule="auto"/>
    </w:pPr>
    <w:rPr>
      <w:i/>
      <w:iCs/>
      <w:color w:val="44546A" w:themeColor="text2"/>
      <w:sz w:val="18"/>
      <w:szCs w:val="18"/>
    </w:rPr>
  </w:style>
  <w:style w:type="character" w:styleId="Menzionenonrisolta">
    <w:name w:val="Unresolved Mention"/>
    <w:basedOn w:val="Carpredefinitoparagrafo"/>
    <w:uiPriority w:val="99"/>
    <w:semiHidden/>
    <w:unhideWhenUsed/>
    <w:rsid w:val="001D263E"/>
    <w:rPr>
      <w:color w:val="605E5C"/>
      <w:shd w:val="clear" w:color="auto" w:fill="E1DFDD"/>
    </w:rPr>
  </w:style>
  <w:style w:type="paragraph" w:customStyle="1" w:styleId="Default">
    <w:name w:val="Default"/>
    <w:rsid w:val="004E5D16"/>
    <w:pPr>
      <w:autoSpaceDE w:val="0"/>
      <w:autoSpaceDN w:val="0"/>
      <w:adjustRightInd w:val="0"/>
      <w:spacing w:after="0" w:line="240" w:lineRule="auto"/>
    </w:pPr>
    <w:rPr>
      <w:rFonts w:ascii="Times New Roman" w:hAnsi="Times New Roman" w:cs="Times New Roman"/>
      <w:color w:val="000000"/>
    </w:rPr>
  </w:style>
  <w:style w:type="paragraph" w:styleId="PreformattatoHTML">
    <w:name w:val="HTML Preformatted"/>
    <w:basedOn w:val="Normale"/>
    <w:link w:val="PreformattatoHTMLCarattere"/>
    <w:uiPriority w:val="99"/>
    <w:unhideWhenUsed/>
    <w:rsid w:val="007B0E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it-IT"/>
    </w:rPr>
  </w:style>
  <w:style w:type="character" w:customStyle="1" w:styleId="PreformattatoHTMLCarattere">
    <w:name w:val="Preformattato HTML Carattere"/>
    <w:basedOn w:val="Carpredefinitoparagrafo"/>
    <w:link w:val="PreformattatoHTML"/>
    <w:uiPriority w:val="99"/>
    <w:rsid w:val="007B0E74"/>
    <w:rPr>
      <w:rFonts w:ascii="Courier New" w:eastAsia="Times New Roman" w:hAnsi="Courier New" w:cs="Courier New"/>
      <w:sz w:val="20"/>
      <w:szCs w:val="20"/>
      <w:lang w:eastAsia="it-IT"/>
    </w:rPr>
  </w:style>
  <w:style w:type="paragraph" w:styleId="NormaleWeb">
    <w:name w:val="Normal (Web)"/>
    <w:basedOn w:val="Normale"/>
    <w:uiPriority w:val="99"/>
    <w:semiHidden/>
    <w:unhideWhenUsed/>
    <w:rsid w:val="006B5B04"/>
    <w:pPr>
      <w:spacing w:before="100" w:beforeAutospacing="1" w:after="100" w:afterAutospacing="1" w:line="240" w:lineRule="auto"/>
    </w:pPr>
    <w:rPr>
      <w:rFonts w:ascii="Times New Roman" w:eastAsia="Times New Roman" w:hAnsi="Times New Roman" w:cs="Times New Roman"/>
      <w:lang w:eastAsia="it-IT"/>
    </w:rPr>
  </w:style>
  <w:style w:type="character" w:styleId="Enfasigrassetto">
    <w:name w:val="Strong"/>
    <w:basedOn w:val="Carpredefinitoparagrafo"/>
    <w:uiPriority w:val="22"/>
    <w:qFormat/>
    <w:rsid w:val="006B5B04"/>
    <w:rPr>
      <w:b/>
      <w:bCs/>
    </w:rPr>
  </w:style>
  <w:style w:type="character" w:styleId="Enfasicorsivo">
    <w:name w:val="Emphasis"/>
    <w:basedOn w:val="Carpredefinitoparagrafo"/>
    <w:uiPriority w:val="20"/>
    <w:qFormat/>
    <w:rsid w:val="006B5B04"/>
    <w:rPr>
      <w:i/>
      <w:iCs/>
    </w:rPr>
  </w:style>
  <w:style w:type="character" w:styleId="Collegamentovisitato">
    <w:name w:val="FollowedHyperlink"/>
    <w:basedOn w:val="Carpredefinitoparagrafo"/>
    <w:uiPriority w:val="99"/>
    <w:semiHidden/>
    <w:unhideWhenUsed/>
    <w:rsid w:val="0041196C"/>
    <w:rPr>
      <w:color w:val="954F72" w:themeColor="followedHyperlink"/>
      <w:u w:val="single"/>
    </w:rPr>
  </w:style>
  <w:style w:type="character" w:customStyle="1" w:styleId="ts-alignment-element-highlighted">
    <w:name w:val="ts-alignment-element-highlighted"/>
    <w:basedOn w:val="Carpredefinitoparagrafo"/>
    <w:rsid w:val="00371F98"/>
  </w:style>
  <w:style w:type="character" w:customStyle="1" w:styleId="ts-alignment-element">
    <w:name w:val="ts-alignment-element"/>
    <w:basedOn w:val="Carpredefinitoparagrafo"/>
    <w:rsid w:val="00371F98"/>
  </w:style>
  <w:style w:type="paragraph" w:styleId="Revisione">
    <w:name w:val="Revision"/>
    <w:hidden/>
    <w:uiPriority w:val="99"/>
    <w:semiHidden/>
    <w:rsid w:val="00313C84"/>
    <w:pPr>
      <w:spacing w:after="0" w:line="240" w:lineRule="auto"/>
    </w:pPr>
  </w:style>
  <w:style w:type="paragraph" w:styleId="Nessunaspaziatura">
    <w:name w:val="No Spacing"/>
    <w:uiPriority w:val="1"/>
    <w:qFormat/>
    <w:rsid w:val="00EF4AA7"/>
    <w:pPr>
      <w:spacing w:after="0" w:line="240" w:lineRule="auto"/>
    </w:pPr>
  </w:style>
  <w:style w:type="paragraph" w:styleId="Testofumetto">
    <w:name w:val="Balloon Text"/>
    <w:basedOn w:val="Normale"/>
    <w:link w:val="TestofumettoCarattere"/>
    <w:uiPriority w:val="99"/>
    <w:semiHidden/>
    <w:unhideWhenUsed/>
    <w:rsid w:val="00986009"/>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986009"/>
    <w:rPr>
      <w:rFonts w:ascii="Segoe UI" w:hAnsi="Segoe UI" w:cs="Segoe UI"/>
      <w:sz w:val="18"/>
      <w:szCs w:val="18"/>
    </w:rPr>
  </w:style>
  <w:style w:type="character" w:customStyle="1" w:styleId="gd15mcfcktb">
    <w:name w:val="gd15mcfcktb"/>
    <w:basedOn w:val="Carpredefinitoparagrafo"/>
    <w:rsid w:val="003D4C44"/>
  </w:style>
  <w:style w:type="character" w:customStyle="1" w:styleId="gd15mcfceub">
    <w:name w:val="gd15mcfceub"/>
    <w:basedOn w:val="Carpredefinitoparagrafo"/>
    <w:rsid w:val="003D4C44"/>
  </w:style>
  <w:style w:type="character" w:customStyle="1" w:styleId="gd15mcfckub">
    <w:name w:val="gd15mcfckub"/>
    <w:basedOn w:val="Carpredefinitoparagrafo"/>
    <w:rsid w:val="003D4C44"/>
  </w:style>
  <w:style w:type="character" w:styleId="Testosegnaposto">
    <w:name w:val="Placeholder Text"/>
    <w:basedOn w:val="Carpredefinitoparagrafo"/>
    <w:uiPriority w:val="99"/>
    <w:semiHidden/>
    <w:rsid w:val="00F027AE"/>
    <w:rPr>
      <w:color w:val="808080"/>
    </w:rPr>
  </w:style>
  <w:style w:type="paragraph" w:styleId="Indice1">
    <w:name w:val="index 1"/>
    <w:basedOn w:val="Normale"/>
    <w:next w:val="Normale"/>
    <w:autoRedefine/>
    <w:uiPriority w:val="99"/>
    <w:unhideWhenUsed/>
    <w:rsid w:val="00374B90"/>
    <w:pPr>
      <w:spacing w:after="0"/>
      <w:ind w:left="240" w:hanging="240"/>
    </w:pPr>
    <w:rPr>
      <w:rFonts w:asciiTheme="minorHAnsi" w:hAnsiTheme="minorHAnsi" w:cstheme="minorHAnsi"/>
      <w:sz w:val="18"/>
      <w:szCs w:val="18"/>
    </w:rPr>
  </w:style>
  <w:style w:type="paragraph" w:styleId="Indice2">
    <w:name w:val="index 2"/>
    <w:basedOn w:val="Normale"/>
    <w:next w:val="Normale"/>
    <w:autoRedefine/>
    <w:uiPriority w:val="99"/>
    <w:unhideWhenUsed/>
    <w:rsid w:val="00374B90"/>
    <w:pPr>
      <w:spacing w:after="0"/>
      <w:ind w:left="480" w:hanging="240"/>
    </w:pPr>
    <w:rPr>
      <w:rFonts w:asciiTheme="minorHAnsi" w:hAnsiTheme="minorHAnsi" w:cstheme="minorHAnsi"/>
      <w:sz w:val="18"/>
      <w:szCs w:val="18"/>
    </w:rPr>
  </w:style>
  <w:style w:type="paragraph" w:styleId="Indice3">
    <w:name w:val="index 3"/>
    <w:basedOn w:val="Normale"/>
    <w:next w:val="Normale"/>
    <w:autoRedefine/>
    <w:uiPriority w:val="99"/>
    <w:unhideWhenUsed/>
    <w:rsid w:val="00374B90"/>
    <w:pPr>
      <w:spacing w:after="0"/>
      <w:ind w:left="720" w:hanging="240"/>
    </w:pPr>
    <w:rPr>
      <w:rFonts w:asciiTheme="minorHAnsi" w:hAnsiTheme="minorHAnsi" w:cstheme="minorHAnsi"/>
      <w:sz w:val="18"/>
      <w:szCs w:val="18"/>
    </w:rPr>
  </w:style>
  <w:style w:type="paragraph" w:styleId="Indice4">
    <w:name w:val="index 4"/>
    <w:basedOn w:val="Normale"/>
    <w:next w:val="Normale"/>
    <w:autoRedefine/>
    <w:uiPriority w:val="99"/>
    <w:unhideWhenUsed/>
    <w:rsid w:val="00374B90"/>
    <w:pPr>
      <w:spacing w:after="0"/>
      <w:ind w:left="960" w:hanging="240"/>
    </w:pPr>
    <w:rPr>
      <w:rFonts w:asciiTheme="minorHAnsi" w:hAnsiTheme="minorHAnsi" w:cstheme="minorHAnsi"/>
      <w:sz w:val="18"/>
      <w:szCs w:val="18"/>
    </w:rPr>
  </w:style>
  <w:style w:type="paragraph" w:styleId="Indice5">
    <w:name w:val="index 5"/>
    <w:basedOn w:val="Normale"/>
    <w:next w:val="Normale"/>
    <w:autoRedefine/>
    <w:uiPriority w:val="99"/>
    <w:unhideWhenUsed/>
    <w:rsid w:val="00374B90"/>
    <w:pPr>
      <w:spacing w:after="0"/>
      <w:ind w:left="1200" w:hanging="240"/>
    </w:pPr>
    <w:rPr>
      <w:rFonts w:asciiTheme="minorHAnsi" w:hAnsiTheme="minorHAnsi" w:cstheme="minorHAnsi"/>
      <w:sz w:val="18"/>
      <w:szCs w:val="18"/>
    </w:rPr>
  </w:style>
  <w:style w:type="paragraph" w:styleId="Indice6">
    <w:name w:val="index 6"/>
    <w:basedOn w:val="Normale"/>
    <w:next w:val="Normale"/>
    <w:autoRedefine/>
    <w:uiPriority w:val="99"/>
    <w:unhideWhenUsed/>
    <w:rsid w:val="00374B90"/>
    <w:pPr>
      <w:spacing w:after="0"/>
      <w:ind w:left="1440" w:hanging="240"/>
    </w:pPr>
    <w:rPr>
      <w:rFonts w:asciiTheme="minorHAnsi" w:hAnsiTheme="minorHAnsi" w:cstheme="minorHAnsi"/>
      <w:sz w:val="18"/>
      <w:szCs w:val="18"/>
    </w:rPr>
  </w:style>
  <w:style w:type="paragraph" w:styleId="Indice7">
    <w:name w:val="index 7"/>
    <w:basedOn w:val="Normale"/>
    <w:next w:val="Normale"/>
    <w:autoRedefine/>
    <w:uiPriority w:val="99"/>
    <w:unhideWhenUsed/>
    <w:rsid w:val="00374B90"/>
    <w:pPr>
      <w:spacing w:after="0"/>
      <w:ind w:left="1680" w:hanging="240"/>
    </w:pPr>
    <w:rPr>
      <w:rFonts w:asciiTheme="minorHAnsi" w:hAnsiTheme="minorHAnsi" w:cstheme="minorHAnsi"/>
      <w:sz w:val="18"/>
      <w:szCs w:val="18"/>
    </w:rPr>
  </w:style>
  <w:style w:type="paragraph" w:styleId="Indice8">
    <w:name w:val="index 8"/>
    <w:basedOn w:val="Normale"/>
    <w:next w:val="Normale"/>
    <w:autoRedefine/>
    <w:uiPriority w:val="99"/>
    <w:unhideWhenUsed/>
    <w:rsid w:val="00374B90"/>
    <w:pPr>
      <w:spacing w:after="0"/>
      <w:ind w:left="1920" w:hanging="240"/>
    </w:pPr>
    <w:rPr>
      <w:rFonts w:asciiTheme="minorHAnsi" w:hAnsiTheme="minorHAnsi" w:cstheme="minorHAnsi"/>
      <w:sz w:val="18"/>
      <w:szCs w:val="18"/>
    </w:rPr>
  </w:style>
  <w:style w:type="paragraph" w:styleId="Indice9">
    <w:name w:val="index 9"/>
    <w:basedOn w:val="Normale"/>
    <w:next w:val="Normale"/>
    <w:autoRedefine/>
    <w:uiPriority w:val="99"/>
    <w:unhideWhenUsed/>
    <w:rsid w:val="00374B90"/>
    <w:pPr>
      <w:spacing w:after="0"/>
      <w:ind w:left="2160" w:hanging="240"/>
    </w:pPr>
    <w:rPr>
      <w:rFonts w:asciiTheme="minorHAnsi" w:hAnsiTheme="minorHAnsi" w:cstheme="minorHAnsi"/>
      <w:sz w:val="18"/>
      <w:szCs w:val="18"/>
    </w:rPr>
  </w:style>
  <w:style w:type="paragraph" w:styleId="Titoloindice">
    <w:name w:val="index heading"/>
    <w:basedOn w:val="Normale"/>
    <w:next w:val="Indice1"/>
    <w:uiPriority w:val="99"/>
    <w:unhideWhenUsed/>
    <w:rsid w:val="00374B90"/>
    <w:pPr>
      <w:pBdr>
        <w:top w:val="single" w:sz="12" w:space="0" w:color="auto"/>
      </w:pBdr>
      <w:spacing w:before="360" w:after="240"/>
    </w:pPr>
    <w:rPr>
      <w:rFonts w:asciiTheme="minorHAnsi" w:hAnsiTheme="minorHAnsi" w:cstheme="minorHAnsi"/>
      <w:b/>
      <w:bCs/>
      <w:i/>
      <w:iCs/>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205137">
      <w:bodyDiv w:val="1"/>
      <w:marLeft w:val="0"/>
      <w:marRight w:val="0"/>
      <w:marTop w:val="0"/>
      <w:marBottom w:val="0"/>
      <w:divBdr>
        <w:top w:val="none" w:sz="0" w:space="0" w:color="auto"/>
        <w:left w:val="none" w:sz="0" w:space="0" w:color="auto"/>
        <w:bottom w:val="none" w:sz="0" w:space="0" w:color="auto"/>
        <w:right w:val="none" w:sz="0" w:space="0" w:color="auto"/>
      </w:divBdr>
    </w:div>
    <w:div w:id="54940057">
      <w:bodyDiv w:val="1"/>
      <w:marLeft w:val="0"/>
      <w:marRight w:val="0"/>
      <w:marTop w:val="0"/>
      <w:marBottom w:val="0"/>
      <w:divBdr>
        <w:top w:val="none" w:sz="0" w:space="0" w:color="auto"/>
        <w:left w:val="none" w:sz="0" w:space="0" w:color="auto"/>
        <w:bottom w:val="none" w:sz="0" w:space="0" w:color="auto"/>
        <w:right w:val="none" w:sz="0" w:space="0" w:color="auto"/>
      </w:divBdr>
      <w:divsChild>
        <w:div w:id="91166278">
          <w:marLeft w:val="0"/>
          <w:marRight w:val="0"/>
          <w:marTop w:val="0"/>
          <w:marBottom w:val="0"/>
          <w:divBdr>
            <w:top w:val="none" w:sz="0" w:space="0" w:color="auto"/>
            <w:left w:val="none" w:sz="0" w:space="0" w:color="auto"/>
            <w:bottom w:val="none" w:sz="0" w:space="0" w:color="auto"/>
            <w:right w:val="none" w:sz="0" w:space="0" w:color="auto"/>
          </w:divBdr>
          <w:divsChild>
            <w:div w:id="1195192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27845">
      <w:bodyDiv w:val="1"/>
      <w:marLeft w:val="0"/>
      <w:marRight w:val="0"/>
      <w:marTop w:val="0"/>
      <w:marBottom w:val="0"/>
      <w:divBdr>
        <w:top w:val="none" w:sz="0" w:space="0" w:color="auto"/>
        <w:left w:val="none" w:sz="0" w:space="0" w:color="auto"/>
        <w:bottom w:val="none" w:sz="0" w:space="0" w:color="auto"/>
        <w:right w:val="none" w:sz="0" w:space="0" w:color="auto"/>
      </w:divBdr>
    </w:div>
    <w:div w:id="127405201">
      <w:bodyDiv w:val="1"/>
      <w:marLeft w:val="0"/>
      <w:marRight w:val="0"/>
      <w:marTop w:val="0"/>
      <w:marBottom w:val="0"/>
      <w:divBdr>
        <w:top w:val="none" w:sz="0" w:space="0" w:color="auto"/>
        <w:left w:val="none" w:sz="0" w:space="0" w:color="auto"/>
        <w:bottom w:val="none" w:sz="0" w:space="0" w:color="auto"/>
        <w:right w:val="none" w:sz="0" w:space="0" w:color="auto"/>
      </w:divBdr>
    </w:div>
    <w:div w:id="189533548">
      <w:bodyDiv w:val="1"/>
      <w:marLeft w:val="0"/>
      <w:marRight w:val="0"/>
      <w:marTop w:val="0"/>
      <w:marBottom w:val="0"/>
      <w:divBdr>
        <w:top w:val="none" w:sz="0" w:space="0" w:color="auto"/>
        <w:left w:val="none" w:sz="0" w:space="0" w:color="auto"/>
        <w:bottom w:val="none" w:sz="0" w:space="0" w:color="auto"/>
        <w:right w:val="none" w:sz="0" w:space="0" w:color="auto"/>
      </w:divBdr>
    </w:div>
    <w:div w:id="191185885">
      <w:bodyDiv w:val="1"/>
      <w:marLeft w:val="0"/>
      <w:marRight w:val="0"/>
      <w:marTop w:val="0"/>
      <w:marBottom w:val="0"/>
      <w:divBdr>
        <w:top w:val="none" w:sz="0" w:space="0" w:color="auto"/>
        <w:left w:val="none" w:sz="0" w:space="0" w:color="auto"/>
        <w:bottom w:val="none" w:sz="0" w:space="0" w:color="auto"/>
        <w:right w:val="none" w:sz="0" w:space="0" w:color="auto"/>
      </w:divBdr>
      <w:divsChild>
        <w:div w:id="676157266">
          <w:marLeft w:val="0"/>
          <w:marRight w:val="0"/>
          <w:marTop w:val="0"/>
          <w:marBottom w:val="0"/>
          <w:divBdr>
            <w:top w:val="none" w:sz="0" w:space="0" w:color="auto"/>
            <w:left w:val="none" w:sz="0" w:space="0" w:color="auto"/>
            <w:bottom w:val="none" w:sz="0" w:space="0" w:color="auto"/>
            <w:right w:val="none" w:sz="0" w:space="0" w:color="auto"/>
          </w:divBdr>
          <w:divsChild>
            <w:div w:id="403767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3925557">
      <w:bodyDiv w:val="1"/>
      <w:marLeft w:val="0"/>
      <w:marRight w:val="0"/>
      <w:marTop w:val="0"/>
      <w:marBottom w:val="0"/>
      <w:divBdr>
        <w:top w:val="none" w:sz="0" w:space="0" w:color="auto"/>
        <w:left w:val="none" w:sz="0" w:space="0" w:color="auto"/>
        <w:bottom w:val="none" w:sz="0" w:space="0" w:color="auto"/>
        <w:right w:val="none" w:sz="0" w:space="0" w:color="auto"/>
      </w:divBdr>
    </w:div>
    <w:div w:id="297927294">
      <w:bodyDiv w:val="1"/>
      <w:marLeft w:val="0"/>
      <w:marRight w:val="0"/>
      <w:marTop w:val="0"/>
      <w:marBottom w:val="0"/>
      <w:divBdr>
        <w:top w:val="none" w:sz="0" w:space="0" w:color="auto"/>
        <w:left w:val="none" w:sz="0" w:space="0" w:color="auto"/>
        <w:bottom w:val="none" w:sz="0" w:space="0" w:color="auto"/>
        <w:right w:val="none" w:sz="0" w:space="0" w:color="auto"/>
      </w:divBdr>
    </w:div>
    <w:div w:id="308560799">
      <w:bodyDiv w:val="1"/>
      <w:marLeft w:val="0"/>
      <w:marRight w:val="0"/>
      <w:marTop w:val="0"/>
      <w:marBottom w:val="0"/>
      <w:divBdr>
        <w:top w:val="none" w:sz="0" w:space="0" w:color="auto"/>
        <w:left w:val="none" w:sz="0" w:space="0" w:color="auto"/>
        <w:bottom w:val="none" w:sz="0" w:space="0" w:color="auto"/>
        <w:right w:val="none" w:sz="0" w:space="0" w:color="auto"/>
      </w:divBdr>
    </w:div>
    <w:div w:id="309140300">
      <w:bodyDiv w:val="1"/>
      <w:marLeft w:val="0"/>
      <w:marRight w:val="0"/>
      <w:marTop w:val="0"/>
      <w:marBottom w:val="0"/>
      <w:divBdr>
        <w:top w:val="none" w:sz="0" w:space="0" w:color="auto"/>
        <w:left w:val="none" w:sz="0" w:space="0" w:color="auto"/>
        <w:bottom w:val="none" w:sz="0" w:space="0" w:color="auto"/>
        <w:right w:val="none" w:sz="0" w:space="0" w:color="auto"/>
      </w:divBdr>
      <w:divsChild>
        <w:div w:id="176433272">
          <w:marLeft w:val="0"/>
          <w:marRight w:val="0"/>
          <w:marTop w:val="0"/>
          <w:marBottom w:val="0"/>
          <w:divBdr>
            <w:top w:val="none" w:sz="0" w:space="0" w:color="auto"/>
            <w:left w:val="none" w:sz="0" w:space="0" w:color="auto"/>
            <w:bottom w:val="none" w:sz="0" w:space="0" w:color="auto"/>
            <w:right w:val="none" w:sz="0" w:space="0" w:color="auto"/>
          </w:divBdr>
          <w:divsChild>
            <w:div w:id="209272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5133093">
      <w:bodyDiv w:val="1"/>
      <w:marLeft w:val="0"/>
      <w:marRight w:val="0"/>
      <w:marTop w:val="0"/>
      <w:marBottom w:val="0"/>
      <w:divBdr>
        <w:top w:val="none" w:sz="0" w:space="0" w:color="auto"/>
        <w:left w:val="none" w:sz="0" w:space="0" w:color="auto"/>
        <w:bottom w:val="none" w:sz="0" w:space="0" w:color="auto"/>
        <w:right w:val="none" w:sz="0" w:space="0" w:color="auto"/>
      </w:divBdr>
    </w:div>
    <w:div w:id="374088453">
      <w:bodyDiv w:val="1"/>
      <w:marLeft w:val="0"/>
      <w:marRight w:val="0"/>
      <w:marTop w:val="0"/>
      <w:marBottom w:val="0"/>
      <w:divBdr>
        <w:top w:val="none" w:sz="0" w:space="0" w:color="auto"/>
        <w:left w:val="none" w:sz="0" w:space="0" w:color="auto"/>
        <w:bottom w:val="none" w:sz="0" w:space="0" w:color="auto"/>
        <w:right w:val="none" w:sz="0" w:space="0" w:color="auto"/>
      </w:divBdr>
    </w:div>
    <w:div w:id="381830751">
      <w:bodyDiv w:val="1"/>
      <w:marLeft w:val="0"/>
      <w:marRight w:val="0"/>
      <w:marTop w:val="0"/>
      <w:marBottom w:val="0"/>
      <w:divBdr>
        <w:top w:val="none" w:sz="0" w:space="0" w:color="auto"/>
        <w:left w:val="none" w:sz="0" w:space="0" w:color="auto"/>
        <w:bottom w:val="none" w:sz="0" w:space="0" w:color="auto"/>
        <w:right w:val="none" w:sz="0" w:space="0" w:color="auto"/>
      </w:divBdr>
    </w:div>
    <w:div w:id="405688005">
      <w:bodyDiv w:val="1"/>
      <w:marLeft w:val="0"/>
      <w:marRight w:val="0"/>
      <w:marTop w:val="0"/>
      <w:marBottom w:val="0"/>
      <w:divBdr>
        <w:top w:val="none" w:sz="0" w:space="0" w:color="auto"/>
        <w:left w:val="none" w:sz="0" w:space="0" w:color="auto"/>
        <w:bottom w:val="none" w:sz="0" w:space="0" w:color="auto"/>
        <w:right w:val="none" w:sz="0" w:space="0" w:color="auto"/>
      </w:divBdr>
      <w:divsChild>
        <w:div w:id="2123185454">
          <w:marLeft w:val="0"/>
          <w:marRight w:val="0"/>
          <w:marTop w:val="0"/>
          <w:marBottom w:val="0"/>
          <w:divBdr>
            <w:top w:val="none" w:sz="0" w:space="0" w:color="auto"/>
            <w:left w:val="none" w:sz="0" w:space="0" w:color="auto"/>
            <w:bottom w:val="none" w:sz="0" w:space="0" w:color="auto"/>
            <w:right w:val="none" w:sz="0" w:space="0" w:color="auto"/>
          </w:divBdr>
        </w:div>
      </w:divsChild>
    </w:div>
    <w:div w:id="408577724">
      <w:bodyDiv w:val="1"/>
      <w:marLeft w:val="0"/>
      <w:marRight w:val="0"/>
      <w:marTop w:val="0"/>
      <w:marBottom w:val="0"/>
      <w:divBdr>
        <w:top w:val="none" w:sz="0" w:space="0" w:color="auto"/>
        <w:left w:val="none" w:sz="0" w:space="0" w:color="auto"/>
        <w:bottom w:val="none" w:sz="0" w:space="0" w:color="auto"/>
        <w:right w:val="none" w:sz="0" w:space="0" w:color="auto"/>
      </w:divBdr>
      <w:divsChild>
        <w:div w:id="2020236709">
          <w:marLeft w:val="0"/>
          <w:marRight w:val="0"/>
          <w:marTop w:val="0"/>
          <w:marBottom w:val="0"/>
          <w:divBdr>
            <w:top w:val="none" w:sz="0" w:space="0" w:color="auto"/>
            <w:left w:val="none" w:sz="0" w:space="0" w:color="auto"/>
            <w:bottom w:val="none" w:sz="0" w:space="0" w:color="auto"/>
            <w:right w:val="none" w:sz="0" w:space="0" w:color="auto"/>
          </w:divBdr>
          <w:divsChild>
            <w:div w:id="1774588275">
              <w:marLeft w:val="0"/>
              <w:marRight w:val="0"/>
              <w:marTop w:val="0"/>
              <w:marBottom w:val="0"/>
              <w:divBdr>
                <w:top w:val="none" w:sz="0" w:space="0" w:color="auto"/>
                <w:left w:val="none" w:sz="0" w:space="0" w:color="auto"/>
                <w:bottom w:val="none" w:sz="0" w:space="0" w:color="auto"/>
                <w:right w:val="none" w:sz="0" w:space="0" w:color="auto"/>
              </w:divBdr>
              <w:divsChild>
                <w:div w:id="1578900258">
                  <w:marLeft w:val="0"/>
                  <w:marRight w:val="0"/>
                  <w:marTop w:val="0"/>
                  <w:marBottom w:val="0"/>
                  <w:divBdr>
                    <w:top w:val="none" w:sz="0" w:space="0" w:color="auto"/>
                    <w:left w:val="none" w:sz="0" w:space="0" w:color="auto"/>
                    <w:bottom w:val="none" w:sz="0" w:space="0" w:color="auto"/>
                    <w:right w:val="none" w:sz="0" w:space="0" w:color="auto"/>
                  </w:divBdr>
                  <w:divsChild>
                    <w:div w:id="669213862">
                      <w:marLeft w:val="0"/>
                      <w:marRight w:val="0"/>
                      <w:marTop w:val="0"/>
                      <w:marBottom w:val="0"/>
                      <w:divBdr>
                        <w:top w:val="none" w:sz="0" w:space="0" w:color="auto"/>
                        <w:left w:val="none" w:sz="0" w:space="0" w:color="auto"/>
                        <w:bottom w:val="none" w:sz="0" w:space="0" w:color="auto"/>
                        <w:right w:val="none" w:sz="0" w:space="0" w:color="auto"/>
                      </w:divBdr>
                      <w:divsChild>
                        <w:div w:id="1136098203">
                          <w:marLeft w:val="0"/>
                          <w:marRight w:val="0"/>
                          <w:marTop w:val="0"/>
                          <w:marBottom w:val="0"/>
                          <w:divBdr>
                            <w:top w:val="none" w:sz="0" w:space="0" w:color="auto"/>
                            <w:left w:val="none" w:sz="0" w:space="0" w:color="auto"/>
                            <w:bottom w:val="none" w:sz="0" w:space="0" w:color="auto"/>
                            <w:right w:val="none" w:sz="0" w:space="0" w:color="auto"/>
                          </w:divBdr>
                          <w:divsChild>
                            <w:div w:id="1257178811">
                              <w:marLeft w:val="0"/>
                              <w:marRight w:val="0"/>
                              <w:marTop w:val="0"/>
                              <w:marBottom w:val="0"/>
                              <w:divBdr>
                                <w:top w:val="none" w:sz="0" w:space="0" w:color="auto"/>
                                <w:left w:val="none" w:sz="0" w:space="0" w:color="auto"/>
                                <w:bottom w:val="none" w:sz="0" w:space="0" w:color="auto"/>
                                <w:right w:val="none" w:sz="0" w:space="0" w:color="auto"/>
                              </w:divBdr>
                              <w:divsChild>
                                <w:div w:id="1259757643">
                                  <w:marLeft w:val="0"/>
                                  <w:marRight w:val="0"/>
                                  <w:marTop w:val="0"/>
                                  <w:marBottom w:val="0"/>
                                  <w:divBdr>
                                    <w:top w:val="none" w:sz="0" w:space="0" w:color="auto"/>
                                    <w:left w:val="none" w:sz="0" w:space="0" w:color="auto"/>
                                    <w:bottom w:val="none" w:sz="0" w:space="0" w:color="auto"/>
                                    <w:right w:val="none" w:sz="0" w:space="0" w:color="auto"/>
                                  </w:divBdr>
                                  <w:divsChild>
                                    <w:div w:id="1094327797">
                                      <w:marLeft w:val="0"/>
                                      <w:marRight w:val="0"/>
                                      <w:marTop w:val="0"/>
                                      <w:marBottom w:val="0"/>
                                      <w:divBdr>
                                        <w:top w:val="none" w:sz="0" w:space="0" w:color="auto"/>
                                        <w:left w:val="none" w:sz="0" w:space="0" w:color="auto"/>
                                        <w:bottom w:val="none" w:sz="0" w:space="0" w:color="auto"/>
                                        <w:right w:val="none" w:sz="0" w:space="0" w:color="auto"/>
                                      </w:divBdr>
                                      <w:divsChild>
                                        <w:div w:id="1427920193">
                                          <w:marLeft w:val="0"/>
                                          <w:marRight w:val="0"/>
                                          <w:marTop w:val="0"/>
                                          <w:marBottom w:val="0"/>
                                          <w:divBdr>
                                            <w:top w:val="none" w:sz="0" w:space="0" w:color="auto"/>
                                            <w:left w:val="none" w:sz="0" w:space="0" w:color="auto"/>
                                            <w:bottom w:val="none" w:sz="0" w:space="0" w:color="auto"/>
                                            <w:right w:val="none" w:sz="0" w:space="0" w:color="auto"/>
                                          </w:divBdr>
                                          <w:divsChild>
                                            <w:div w:id="1647780225">
                                              <w:marLeft w:val="0"/>
                                              <w:marRight w:val="0"/>
                                              <w:marTop w:val="0"/>
                                              <w:marBottom w:val="0"/>
                                              <w:divBdr>
                                                <w:top w:val="none" w:sz="0" w:space="0" w:color="auto"/>
                                                <w:left w:val="none" w:sz="0" w:space="0" w:color="auto"/>
                                                <w:bottom w:val="none" w:sz="0" w:space="0" w:color="auto"/>
                                                <w:right w:val="none" w:sz="0" w:space="0" w:color="auto"/>
                                              </w:divBdr>
                                              <w:divsChild>
                                                <w:div w:id="964655208">
                                                  <w:marLeft w:val="0"/>
                                                  <w:marRight w:val="0"/>
                                                  <w:marTop w:val="0"/>
                                                  <w:marBottom w:val="0"/>
                                                  <w:divBdr>
                                                    <w:top w:val="none" w:sz="0" w:space="0" w:color="auto"/>
                                                    <w:left w:val="none" w:sz="0" w:space="0" w:color="auto"/>
                                                    <w:bottom w:val="none" w:sz="0" w:space="0" w:color="auto"/>
                                                    <w:right w:val="none" w:sz="0" w:space="0" w:color="auto"/>
                                                  </w:divBdr>
                                                  <w:divsChild>
                                                    <w:div w:id="1224947284">
                                                      <w:marLeft w:val="0"/>
                                                      <w:marRight w:val="0"/>
                                                      <w:marTop w:val="0"/>
                                                      <w:marBottom w:val="0"/>
                                                      <w:divBdr>
                                                        <w:top w:val="none" w:sz="0" w:space="0" w:color="auto"/>
                                                        <w:left w:val="none" w:sz="0" w:space="0" w:color="auto"/>
                                                        <w:bottom w:val="none" w:sz="0" w:space="0" w:color="auto"/>
                                                        <w:right w:val="none" w:sz="0" w:space="0" w:color="auto"/>
                                                      </w:divBdr>
                                                      <w:divsChild>
                                                        <w:div w:id="1476289448">
                                                          <w:marLeft w:val="0"/>
                                                          <w:marRight w:val="0"/>
                                                          <w:marTop w:val="0"/>
                                                          <w:marBottom w:val="0"/>
                                                          <w:divBdr>
                                                            <w:top w:val="none" w:sz="0" w:space="0" w:color="auto"/>
                                                            <w:left w:val="none" w:sz="0" w:space="0" w:color="auto"/>
                                                            <w:bottom w:val="none" w:sz="0" w:space="0" w:color="auto"/>
                                                            <w:right w:val="none" w:sz="0" w:space="0" w:color="auto"/>
                                                          </w:divBdr>
                                                          <w:divsChild>
                                                            <w:div w:id="1746953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28817955">
      <w:bodyDiv w:val="1"/>
      <w:marLeft w:val="0"/>
      <w:marRight w:val="0"/>
      <w:marTop w:val="0"/>
      <w:marBottom w:val="0"/>
      <w:divBdr>
        <w:top w:val="none" w:sz="0" w:space="0" w:color="auto"/>
        <w:left w:val="none" w:sz="0" w:space="0" w:color="auto"/>
        <w:bottom w:val="none" w:sz="0" w:space="0" w:color="auto"/>
        <w:right w:val="none" w:sz="0" w:space="0" w:color="auto"/>
      </w:divBdr>
      <w:divsChild>
        <w:div w:id="1219784122">
          <w:marLeft w:val="0"/>
          <w:marRight w:val="0"/>
          <w:marTop w:val="0"/>
          <w:marBottom w:val="0"/>
          <w:divBdr>
            <w:top w:val="none" w:sz="0" w:space="0" w:color="auto"/>
            <w:left w:val="none" w:sz="0" w:space="0" w:color="auto"/>
            <w:bottom w:val="none" w:sz="0" w:space="0" w:color="auto"/>
            <w:right w:val="none" w:sz="0" w:space="0" w:color="auto"/>
          </w:divBdr>
        </w:div>
      </w:divsChild>
    </w:div>
    <w:div w:id="432437438">
      <w:bodyDiv w:val="1"/>
      <w:marLeft w:val="0"/>
      <w:marRight w:val="0"/>
      <w:marTop w:val="0"/>
      <w:marBottom w:val="0"/>
      <w:divBdr>
        <w:top w:val="none" w:sz="0" w:space="0" w:color="auto"/>
        <w:left w:val="none" w:sz="0" w:space="0" w:color="auto"/>
        <w:bottom w:val="none" w:sz="0" w:space="0" w:color="auto"/>
        <w:right w:val="none" w:sz="0" w:space="0" w:color="auto"/>
      </w:divBdr>
    </w:div>
    <w:div w:id="472021736">
      <w:bodyDiv w:val="1"/>
      <w:marLeft w:val="0"/>
      <w:marRight w:val="0"/>
      <w:marTop w:val="0"/>
      <w:marBottom w:val="0"/>
      <w:divBdr>
        <w:top w:val="none" w:sz="0" w:space="0" w:color="auto"/>
        <w:left w:val="none" w:sz="0" w:space="0" w:color="auto"/>
        <w:bottom w:val="none" w:sz="0" w:space="0" w:color="auto"/>
        <w:right w:val="none" w:sz="0" w:space="0" w:color="auto"/>
      </w:divBdr>
      <w:divsChild>
        <w:div w:id="700131655">
          <w:marLeft w:val="0"/>
          <w:marRight w:val="0"/>
          <w:marTop w:val="0"/>
          <w:marBottom w:val="0"/>
          <w:divBdr>
            <w:top w:val="none" w:sz="0" w:space="0" w:color="auto"/>
            <w:left w:val="none" w:sz="0" w:space="0" w:color="auto"/>
            <w:bottom w:val="none" w:sz="0" w:space="0" w:color="auto"/>
            <w:right w:val="none" w:sz="0" w:space="0" w:color="auto"/>
          </w:divBdr>
          <w:divsChild>
            <w:div w:id="1769737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4779938">
      <w:bodyDiv w:val="1"/>
      <w:marLeft w:val="0"/>
      <w:marRight w:val="0"/>
      <w:marTop w:val="0"/>
      <w:marBottom w:val="0"/>
      <w:divBdr>
        <w:top w:val="none" w:sz="0" w:space="0" w:color="auto"/>
        <w:left w:val="none" w:sz="0" w:space="0" w:color="auto"/>
        <w:bottom w:val="none" w:sz="0" w:space="0" w:color="auto"/>
        <w:right w:val="none" w:sz="0" w:space="0" w:color="auto"/>
      </w:divBdr>
    </w:div>
    <w:div w:id="557594731">
      <w:bodyDiv w:val="1"/>
      <w:marLeft w:val="0"/>
      <w:marRight w:val="0"/>
      <w:marTop w:val="0"/>
      <w:marBottom w:val="0"/>
      <w:divBdr>
        <w:top w:val="none" w:sz="0" w:space="0" w:color="auto"/>
        <w:left w:val="none" w:sz="0" w:space="0" w:color="auto"/>
        <w:bottom w:val="none" w:sz="0" w:space="0" w:color="auto"/>
        <w:right w:val="none" w:sz="0" w:space="0" w:color="auto"/>
      </w:divBdr>
      <w:divsChild>
        <w:div w:id="1157459189">
          <w:marLeft w:val="0"/>
          <w:marRight w:val="0"/>
          <w:marTop w:val="0"/>
          <w:marBottom w:val="0"/>
          <w:divBdr>
            <w:top w:val="none" w:sz="0" w:space="0" w:color="auto"/>
            <w:left w:val="none" w:sz="0" w:space="0" w:color="auto"/>
            <w:bottom w:val="none" w:sz="0" w:space="0" w:color="auto"/>
            <w:right w:val="none" w:sz="0" w:space="0" w:color="auto"/>
          </w:divBdr>
          <w:divsChild>
            <w:div w:id="1615019858">
              <w:marLeft w:val="0"/>
              <w:marRight w:val="0"/>
              <w:marTop w:val="0"/>
              <w:marBottom w:val="0"/>
              <w:divBdr>
                <w:top w:val="none" w:sz="0" w:space="0" w:color="auto"/>
                <w:left w:val="none" w:sz="0" w:space="0" w:color="auto"/>
                <w:bottom w:val="none" w:sz="0" w:space="0" w:color="auto"/>
                <w:right w:val="none" w:sz="0" w:space="0" w:color="auto"/>
              </w:divBdr>
              <w:divsChild>
                <w:div w:id="988824817">
                  <w:marLeft w:val="0"/>
                  <w:marRight w:val="0"/>
                  <w:marTop w:val="0"/>
                  <w:marBottom w:val="0"/>
                  <w:divBdr>
                    <w:top w:val="none" w:sz="0" w:space="0" w:color="auto"/>
                    <w:left w:val="none" w:sz="0" w:space="0" w:color="auto"/>
                    <w:bottom w:val="none" w:sz="0" w:space="0" w:color="auto"/>
                    <w:right w:val="none" w:sz="0" w:space="0" w:color="auto"/>
                  </w:divBdr>
                  <w:divsChild>
                    <w:div w:id="539516966">
                      <w:marLeft w:val="0"/>
                      <w:marRight w:val="0"/>
                      <w:marTop w:val="0"/>
                      <w:marBottom w:val="0"/>
                      <w:divBdr>
                        <w:top w:val="none" w:sz="0" w:space="0" w:color="auto"/>
                        <w:left w:val="none" w:sz="0" w:space="0" w:color="auto"/>
                        <w:bottom w:val="none" w:sz="0" w:space="0" w:color="auto"/>
                        <w:right w:val="none" w:sz="0" w:space="0" w:color="auto"/>
                      </w:divBdr>
                      <w:divsChild>
                        <w:div w:id="682056644">
                          <w:marLeft w:val="0"/>
                          <w:marRight w:val="0"/>
                          <w:marTop w:val="0"/>
                          <w:marBottom w:val="0"/>
                          <w:divBdr>
                            <w:top w:val="none" w:sz="0" w:space="0" w:color="auto"/>
                            <w:left w:val="none" w:sz="0" w:space="0" w:color="auto"/>
                            <w:bottom w:val="none" w:sz="0" w:space="0" w:color="auto"/>
                            <w:right w:val="none" w:sz="0" w:space="0" w:color="auto"/>
                          </w:divBdr>
                          <w:divsChild>
                            <w:div w:id="638537171">
                              <w:marLeft w:val="0"/>
                              <w:marRight w:val="0"/>
                              <w:marTop w:val="0"/>
                              <w:marBottom w:val="0"/>
                              <w:divBdr>
                                <w:top w:val="none" w:sz="0" w:space="0" w:color="auto"/>
                                <w:left w:val="none" w:sz="0" w:space="0" w:color="auto"/>
                                <w:bottom w:val="none" w:sz="0" w:space="0" w:color="auto"/>
                                <w:right w:val="none" w:sz="0" w:space="0" w:color="auto"/>
                              </w:divBdr>
                              <w:divsChild>
                                <w:div w:id="1478647829">
                                  <w:marLeft w:val="0"/>
                                  <w:marRight w:val="0"/>
                                  <w:marTop w:val="0"/>
                                  <w:marBottom w:val="0"/>
                                  <w:divBdr>
                                    <w:top w:val="none" w:sz="0" w:space="0" w:color="auto"/>
                                    <w:left w:val="none" w:sz="0" w:space="0" w:color="auto"/>
                                    <w:bottom w:val="none" w:sz="0" w:space="0" w:color="auto"/>
                                    <w:right w:val="none" w:sz="0" w:space="0" w:color="auto"/>
                                  </w:divBdr>
                                  <w:divsChild>
                                    <w:div w:id="1249847735">
                                      <w:marLeft w:val="0"/>
                                      <w:marRight w:val="0"/>
                                      <w:marTop w:val="0"/>
                                      <w:marBottom w:val="0"/>
                                      <w:divBdr>
                                        <w:top w:val="none" w:sz="0" w:space="0" w:color="auto"/>
                                        <w:left w:val="none" w:sz="0" w:space="0" w:color="auto"/>
                                        <w:bottom w:val="none" w:sz="0" w:space="0" w:color="auto"/>
                                        <w:right w:val="none" w:sz="0" w:space="0" w:color="auto"/>
                                      </w:divBdr>
                                      <w:divsChild>
                                        <w:div w:id="1216425776">
                                          <w:marLeft w:val="0"/>
                                          <w:marRight w:val="0"/>
                                          <w:marTop w:val="0"/>
                                          <w:marBottom w:val="0"/>
                                          <w:divBdr>
                                            <w:top w:val="none" w:sz="0" w:space="0" w:color="auto"/>
                                            <w:left w:val="none" w:sz="0" w:space="0" w:color="auto"/>
                                            <w:bottom w:val="none" w:sz="0" w:space="0" w:color="auto"/>
                                            <w:right w:val="none" w:sz="0" w:space="0" w:color="auto"/>
                                          </w:divBdr>
                                          <w:divsChild>
                                            <w:div w:id="1160466653">
                                              <w:marLeft w:val="0"/>
                                              <w:marRight w:val="0"/>
                                              <w:marTop w:val="0"/>
                                              <w:marBottom w:val="0"/>
                                              <w:divBdr>
                                                <w:top w:val="none" w:sz="0" w:space="0" w:color="auto"/>
                                                <w:left w:val="none" w:sz="0" w:space="0" w:color="auto"/>
                                                <w:bottom w:val="none" w:sz="0" w:space="0" w:color="auto"/>
                                                <w:right w:val="none" w:sz="0" w:space="0" w:color="auto"/>
                                              </w:divBdr>
                                              <w:divsChild>
                                                <w:div w:id="1433012923">
                                                  <w:marLeft w:val="0"/>
                                                  <w:marRight w:val="0"/>
                                                  <w:marTop w:val="0"/>
                                                  <w:marBottom w:val="0"/>
                                                  <w:divBdr>
                                                    <w:top w:val="none" w:sz="0" w:space="0" w:color="auto"/>
                                                    <w:left w:val="none" w:sz="0" w:space="0" w:color="auto"/>
                                                    <w:bottom w:val="none" w:sz="0" w:space="0" w:color="auto"/>
                                                    <w:right w:val="none" w:sz="0" w:space="0" w:color="auto"/>
                                                  </w:divBdr>
                                                  <w:divsChild>
                                                    <w:div w:id="1690374237">
                                                      <w:marLeft w:val="0"/>
                                                      <w:marRight w:val="0"/>
                                                      <w:marTop w:val="0"/>
                                                      <w:marBottom w:val="0"/>
                                                      <w:divBdr>
                                                        <w:top w:val="none" w:sz="0" w:space="0" w:color="auto"/>
                                                        <w:left w:val="none" w:sz="0" w:space="0" w:color="auto"/>
                                                        <w:bottom w:val="none" w:sz="0" w:space="0" w:color="auto"/>
                                                        <w:right w:val="none" w:sz="0" w:space="0" w:color="auto"/>
                                                      </w:divBdr>
                                                      <w:divsChild>
                                                        <w:div w:id="880821279">
                                                          <w:marLeft w:val="0"/>
                                                          <w:marRight w:val="0"/>
                                                          <w:marTop w:val="0"/>
                                                          <w:marBottom w:val="0"/>
                                                          <w:divBdr>
                                                            <w:top w:val="none" w:sz="0" w:space="0" w:color="auto"/>
                                                            <w:left w:val="none" w:sz="0" w:space="0" w:color="auto"/>
                                                            <w:bottom w:val="none" w:sz="0" w:space="0" w:color="auto"/>
                                                            <w:right w:val="none" w:sz="0" w:space="0" w:color="auto"/>
                                                          </w:divBdr>
                                                          <w:divsChild>
                                                            <w:div w:id="772625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71161625">
      <w:bodyDiv w:val="1"/>
      <w:marLeft w:val="0"/>
      <w:marRight w:val="0"/>
      <w:marTop w:val="0"/>
      <w:marBottom w:val="0"/>
      <w:divBdr>
        <w:top w:val="none" w:sz="0" w:space="0" w:color="auto"/>
        <w:left w:val="none" w:sz="0" w:space="0" w:color="auto"/>
        <w:bottom w:val="none" w:sz="0" w:space="0" w:color="auto"/>
        <w:right w:val="none" w:sz="0" w:space="0" w:color="auto"/>
      </w:divBdr>
      <w:divsChild>
        <w:div w:id="979656905">
          <w:marLeft w:val="0"/>
          <w:marRight w:val="0"/>
          <w:marTop w:val="0"/>
          <w:marBottom w:val="0"/>
          <w:divBdr>
            <w:top w:val="none" w:sz="0" w:space="0" w:color="auto"/>
            <w:left w:val="none" w:sz="0" w:space="0" w:color="auto"/>
            <w:bottom w:val="none" w:sz="0" w:space="0" w:color="auto"/>
            <w:right w:val="none" w:sz="0" w:space="0" w:color="auto"/>
          </w:divBdr>
          <w:divsChild>
            <w:div w:id="2063938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9705764">
      <w:bodyDiv w:val="1"/>
      <w:marLeft w:val="0"/>
      <w:marRight w:val="0"/>
      <w:marTop w:val="0"/>
      <w:marBottom w:val="0"/>
      <w:divBdr>
        <w:top w:val="none" w:sz="0" w:space="0" w:color="auto"/>
        <w:left w:val="none" w:sz="0" w:space="0" w:color="auto"/>
        <w:bottom w:val="none" w:sz="0" w:space="0" w:color="auto"/>
        <w:right w:val="none" w:sz="0" w:space="0" w:color="auto"/>
      </w:divBdr>
    </w:div>
    <w:div w:id="600721227">
      <w:bodyDiv w:val="1"/>
      <w:marLeft w:val="0"/>
      <w:marRight w:val="0"/>
      <w:marTop w:val="0"/>
      <w:marBottom w:val="0"/>
      <w:divBdr>
        <w:top w:val="none" w:sz="0" w:space="0" w:color="auto"/>
        <w:left w:val="none" w:sz="0" w:space="0" w:color="auto"/>
        <w:bottom w:val="none" w:sz="0" w:space="0" w:color="auto"/>
        <w:right w:val="none" w:sz="0" w:space="0" w:color="auto"/>
      </w:divBdr>
    </w:div>
    <w:div w:id="620839150">
      <w:bodyDiv w:val="1"/>
      <w:marLeft w:val="0"/>
      <w:marRight w:val="0"/>
      <w:marTop w:val="0"/>
      <w:marBottom w:val="0"/>
      <w:divBdr>
        <w:top w:val="none" w:sz="0" w:space="0" w:color="auto"/>
        <w:left w:val="none" w:sz="0" w:space="0" w:color="auto"/>
        <w:bottom w:val="none" w:sz="0" w:space="0" w:color="auto"/>
        <w:right w:val="none" w:sz="0" w:space="0" w:color="auto"/>
      </w:divBdr>
    </w:div>
    <w:div w:id="627661267">
      <w:bodyDiv w:val="1"/>
      <w:marLeft w:val="0"/>
      <w:marRight w:val="0"/>
      <w:marTop w:val="0"/>
      <w:marBottom w:val="0"/>
      <w:divBdr>
        <w:top w:val="none" w:sz="0" w:space="0" w:color="auto"/>
        <w:left w:val="none" w:sz="0" w:space="0" w:color="auto"/>
        <w:bottom w:val="none" w:sz="0" w:space="0" w:color="auto"/>
        <w:right w:val="none" w:sz="0" w:space="0" w:color="auto"/>
      </w:divBdr>
    </w:div>
    <w:div w:id="637297171">
      <w:bodyDiv w:val="1"/>
      <w:marLeft w:val="0"/>
      <w:marRight w:val="0"/>
      <w:marTop w:val="0"/>
      <w:marBottom w:val="0"/>
      <w:divBdr>
        <w:top w:val="none" w:sz="0" w:space="0" w:color="auto"/>
        <w:left w:val="none" w:sz="0" w:space="0" w:color="auto"/>
        <w:bottom w:val="none" w:sz="0" w:space="0" w:color="auto"/>
        <w:right w:val="none" w:sz="0" w:space="0" w:color="auto"/>
      </w:divBdr>
      <w:divsChild>
        <w:div w:id="1020624632">
          <w:marLeft w:val="0"/>
          <w:marRight w:val="0"/>
          <w:marTop w:val="0"/>
          <w:marBottom w:val="0"/>
          <w:divBdr>
            <w:top w:val="none" w:sz="0" w:space="0" w:color="auto"/>
            <w:left w:val="none" w:sz="0" w:space="0" w:color="auto"/>
            <w:bottom w:val="none" w:sz="0" w:space="0" w:color="auto"/>
            <w:right w:val="none" w:sz="0" w:space="0" w:color="auto"/>
          </w:divBdr>
        </w:div>
      </w:divsChild>
    </w:div>
    <w:div w:id="637613196">
      <w:bodyDiv w:val="1"/>
      <w:marLeft w:val="0"/>
      <w:marRight w:val="0"/>
      <w:marTop w:val="0"/>
      <w:marBottom w:val="0"/>
      <w:divBdr>
        <w:top w:val="none" w:sz="0" w:space="0" w:color="auto"/>
        <w:left w:val="none" w:sz="0" w:space="0" w:color="auto"/>
        <w:bottom w:val="none" w:sz="0" w:space="0" w:color="auto"/>
        <w:right w:val="none" w:sz="0" w:space="0" w:color="auto"/>
      </w:divBdr>
      <w:divsChild>
        <w:div w:id="2100370928">
          <w:marLeft w:val="0"/>
          <w:marRight w:val="0"/>
          <w:marTop w:val="0"/>
          <w:marBottom w:val="0"/>
          <w:divBdr>
            <w:top w:val="none" w:sz="0" w:space="0" w:color="auto"/>
            <w:left w:val="none" w:sz="0" w:space="0" w:color="auto"/>
            <w:bottom w:val="none" w:sz="0" w:space="0" w:color="auto"/>
            <w:right w:val="none" w:sz="0" w:space="0" w:color="auto"/>
          </w:divBdr>
        </w:div>
        <w:div w:id="604076558">
          <w:marLeft w:val="0"/>
          <w:marRight w:val="0"/>
          <w:marTop w:val="0"/>
          <w:marBottom w:val="0"/>
          <w:divBdr>
            <w:top w:val="none" w:sz="0" w:space="0" w:color="auto"/>
            <w:left w:val="none" w:sz="0" w:space="0" w:color="auto"/>
            <w:bottom w:val="none" w:sz="0" w:space="0" w:color="auto"/>
            <w:right w:val="none" w:sz="0" w:space="0" w:color="auto"/>
          </w:divBdr>
        </w:div>
      </w:divsChild>
    </w:div>
    <w:div w:id="647978030">
      <w:bodyDiv w:val="1"/>
      <w:marLeft w:val="0"/>
      <w:marRight w:val="0"/>
      <w:marTop w:val="0"/>
      <w:marBottom w:val="0"/>
      <w:divBdr>
        <w:top w:val="none" w:sz="0" w:space="0" w:color="auto"/>
        <w:left w:val="none" w:sz="0" w:space="0" w:color="auto"/>
        <w:bottom w:val="none" w:sz="0" w:space="0" w:color="auto"/>
        <w:right w:val="none" w:sz="0" w:space="0" w:color="auto"/>
      </w:divBdr>
    </w:div>
    <w:div w:id="657272752">
      <w:bodyDiv w:val="1"/>
      <w:marLeft w:val="0"/>
      <w:marRight w:val="0"/>
      <w:marTop w:val="0"/>
      <w:marBottom w:val="0"/>
      <w:divBdr>
        <w:top w:val="none" w:sz="0" w:space="0" w:color="auto"/>
        <w:left w:val="none" w:sz="0" w:space="0" w:color="auto"/>
        <w:bottom w:val="none" w:sz="0" w:space="0" w:color="auto"/>
        <w:right w:val="none" w:sz="0" w:space="0" w:color="auto"/>
      </w:divBdr>
    </w:div>
    <w:div w:id="749153507">
      <w:bodyDiv w:val="1"/>
      <w:marLeft w:val="0"/>
      <w:marRight w:val="0"/>
      <w:marTop w:val="0"/>
      <w:marBottom w:val="0"/>
      <w:divBdr>
        <w:top w:val="none" w:sz="0" w:space="0" w:color="auto"/>
        <w:left w:val="none" w:sz="0" w:space="0" w:color="auto"/>
        <w:bottom w:val="none" w:sz="0" w:space="0" w:color="auto"/>
        <w:right w:val="none" w:sz="0" w:space="0" w:color="auto"/>
      </w:divBdr>
      <w:divsChild>
        <w:div w:id="453402915">
          <w:marLeft w:val="0"/>
          <w:marRight w:val="0"/>
          <w:marTop w:val="0"/>
          <w:marBottom w:val="0"/>
          <w:divBdr>
            <w:top w:val="none" w:sz="0" w:space="0" w:color="auto"/>
            <w:left w:val="none" w:sz="0" w:space="0" w:color="auto"/>
            <w:bottom w:val="none" w:sz="0" w:space="0" w:color="auto"/>
            <w:right w:val="none" w:sz="0" w:space="0" w:color="auto"/>
          </w:divBdr>
          <w:divsChild>
            <w:div w:id="1050303331">
              <w:marLeft w:val="0"/>
              <w:marRight w:val="0"/>
              <w:marTop w:val="0"/>
              <w:marBottom w:val="0"/>
              <w:divBdr>
                <w:top w:val="none" w:sz="0" w:space="0" w:color="auto"/>
                <w:left w:val="none" w:sz="0" w:space="0" w:color="auto"/>
                <w:bottom w:val="none" w:sz="0" w:space="0" w:color="auto"/>
                <w:right w:val="none" w:sz="0" w:space="0" w:color="auto"/>
              </w:divBdr>
              <w:divsChild>
                <w:div w:id="2003502252">
                  <w:marLeft w:val="0"/>
                  <w:marRight w:val="0"/>
                  <w:marTop w:val="0"/>
                  <w:marBottom w:val="0"/>
                  <w:divBdr>
                    <w:top w:val="none" w:sz="0" w:space="0" w:color="auto"/>
                    <w:left w:val="none" w:sz="0" w:space="0" w:color="auto"/>
                    <w:bottom w:val="none" w:sz="0" w:space="0" w:color="auto"/>
                    <w:right w:val="none" w:sz="0" w:space="0" w:color="auto"/>
                  </w:divBdr>
                  <w:divsChild>
                    <w:div w:id="1677343731">
                      <w:marLeft w:val="0"/>
                      <w:marRight w:val="0"/>
                      <w:marTop w:val="0"/>
                      <w:marBottom w:val="0"/>
                      <w:divBdr>
                        <w:top w:val="none" w:sz="0" w:space="0" w:color="auto"/>
                        <w:left w:val="none" w:sz="0" w:space="0" w:color="auto"/>
                        <w:bottom w:val="none" w:sz="0" w:space="0" w:color="auto"/>
                        <w:right w:val="none" w:sz="0" w:space="0" w:color="auto"/>
                      </w:divBdr>
                      <w:divsChild>
                        <w:div w:id="2071266897">
                          <w:marLeft w:val="0"/>
                          <w:marRight w:val="0"/>
                          <w:marTop w:val="0"/>
                          <w:marBottom w:val="0"/>
                          <w:divBdr>
                            <w:top w:val="none" w:sz="0" w:space="0" w:color="auto"/>
                            <w:left w:val="none" w:sz="0" w:space="0" w:color="auto"/>
                            <w:bottom w:val="none" w:sz="0" w:space="0" w:color="auto"/>
                            <w:right w:val="none" w:sz="0" w:space="0" w:color="auto"/>
                          </w:divBdr>
                          <w:divsChild>
                            <w:div w:id="572351561">
                              <w:marLeft w:val="0"/>
                              <w:marRight w:val="0"/>
                              <w:marTop w:val="0"/>
                              <w:marBottom w:val="0"/>
                              <w:divBdr>
                                <w:top w:val="none" w:sz="0" w:space="0" w:color="auto"/>
                                <w:left w:val="none" w:sz="0" w:space="0" w:color="auto"/>
                                <w:bottom w:val="none" w:sz="0" w:space="0" w:color="auto"/>
                                <w:right w:val="none" w:sz="0" w:space="0" w:color="auto"/>
                              </w:divBdr>
                              <w:divsChild>
                                <w:div w:id="512916703">
                                  <w:marLeft w:val="0"/>
                                  <w:marRight w:val="0"/>
                                  <w:marTop w:val="0"/>
                                  <w:marBottom w:val="0"/>
                                  <w:divBdr>
                                    <w:top w:val="none" w:sz="0" w:space="0" w:color="auto"/>
                                    <w:left w:val="none" w:sz="0" w:space="0" w:color="auto"/>
                                    <w:bottom w:val="none" w:sz="0" w:space="0" w:color="auto"/>
                                    <w:right w:val="none" w:sz="0" w:space="0" w:color="auto"/>
                                  </w:divBdr>
                                  <w:divsChild>
                                    <w:div w:id="1813136019">
                                      <w:marLeft w:val="0"/>
                                      <w:marRight w:val="0"/>
                                      <w:marTop w:val="0"/>
                                      <w:marBottom w:val="0"/>
                                      <w:divBdr>
                                        <w:top w:val="none" w:sz="0" w:space="0" w:color="auto"/>
                                        <w:left w:val="none" w:sz="0" w:space="0" w:color="auto"/>
                                        <w:bottom w:val="none" w:sz="0" w:space="0" w:color="auto"/>
                                        <w:right w:val="none" w:sz="0" w:space="0" w:color="auto"/>
                                      </w:divBdr>
                                      <w:divsChild>
                                        <w:div w:id="760181984">
                                          <w:marLeft w:val="0"/>
                                          <w:marRight w:val="0"/>
                                          <w:marTop w:val="0"/>
                                          <w:marBottom w:val="0"/>
                                          <w:divBdr>
                                            <w:top w:val="none" w:sz="0" w:space="0" w:color="auto"/>
                                            <w:left w:val="none" w:sz="0" w:space="0" w:color="auto"/>
                                            <w:bottom w:val="none" w:sz="0" w:space="0" w:color="auto"/>
                                            <w:right w:val="none" w:sz="0" w:space="0" w:color="auto"/>
                                          </w:divBdr>
                                          <w:divsChild>
                                            <w:div w:id="123353280">
                                              <w:marLeft w:val="0"/>
                                              <w:marRight w:val="0"/>
                                              <w:marTop w:val="0"/>
                                              <w:marBottom w:val="0"/>
                                              <w:divBdr>
                                                <w:top w:val="none" w:sz="0" w:space="0" w:color="auto"/>
                                                <w:left w:val="none" w:sz="0" w:space="0" w:color="auto"/>
                                                <w:bottom w:val="none" w:sz="0" w:space="0" w:color="auto"/>
                                                <w:right w:val="none" w:sz="0" w:space="0" w:color="auto"/>
                                              </w:divBdr>
                                              <w:divsChild>
                                                <w:div w:id="1170214973">
                                                  <w:marLeft w:val="0"/>
                                                  <w:marRight w:val="0"/>
                                                  <w:marTop w:val="0"/>
                                                  <w:marBottom w:val="0"/>
                                                  <w:divBdr>
                                                    <w:top w:val="none" w:sz="0" w:space="0" w:color="auto"/>
                                                    <w:left w:val="none" w:sz="0" w:space="0" w:color="auto"/>
                                                    <w:bottom w:val="none" w:sz="0" w:space="0" w:color="auto"/>
                                                    <w:right w:val="none" w:sz="0" w:space="0" w:color="auto"/>
                                                  </w:divBdr>
                                                  <w:divsChild>
                                                    <w:div w:id="27266324">
                                                      <w:marLeft w:val="0"/>
                                                      <w:marRight w:val="0"/>
                                                      <w:marTop w:val="0"/>
                                                      <w:marBottom w:val="0"/>
                                                      <w:divBdr>
                                                        <w:top w:val="none" w:sz="0" w:space="0" w:color="auto"/>
                                                        <w:left w:val="none" w:sz="0" w:space="0" w:color="auto"/>
                                                        <w:bottom w:val="none" w:sz="0" w:space="0" w:color="auto"/>
                                                        <w:right w:val="none" w:sz="0" w:space="0" w:color="auto"/>
                                                      </w:divBdr>
                                                      <w:divsChild>
                                                        <w:div w:id="1659839517">
                                                          <w:marLeft w:val="0"/>
                                                          <w:marRight w:val="0"/>
                                                          <w:marTop w:val="0"/>
                                                          <w:marBottom w:val="0"/>
                                                          <w:divBdr>
                                                            <w:top w:val="none" w:sz="0" w:space="0" w:color="auto"/>
                                                            <w:left w:val="none" w:sz="0" w:space="0" w:color="auto"/>
                                                            <w:bottom w:val="none" w:sz="0" w:space="0" w:color="auto"/>
                                                            <w:right w:val="none" w:sz="0" w:space="0" w:color="auto"/>
                                                          </w:divBdr>
                                                          <w:divsChild>
                                                            <w:div w:id="230626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61026661">
      <w:bodyDiv w:val="1"/>
      <w:marLeft w:val="0"/>
      <w:marRight w:val="0"/>
      <w:marTop w:val="0"/>
      <w:marBottom w:val="0"/>
      <w:divBdr>
        <w:top w:val="none" w:sz="0" w:space="0" w:color="auto"/>
        <w:left w:val="none" w:sz="0" w:space="0" w:color="auto"/>
        <w:bottom w:val="none" w:sz="0" w:space="0" w:color="auto"/>
        <w:right w:val="none" w:sz="0" w:space="0" w:color="auto"/>
      </w:divBdr>
      <w:divsChild>
        <w:div w:id="63921256">
          <w:marLeft w:val="0"/>
          <w:marRight w:val="0"/>
          <w:marTop w:val="0"/>
          <w:marBottom w:val="0"/>
          <w:divBdr>
            <w:top w:val="none" w:sz="0" w:space="0" w:color="auto"/>
            <w:left w:val="none" w:sz="0" w:space="0" w:color="auto"/>
            <w:bottom w:val="none" w:sz="0" w:space="0" w:color="auto"/>
            <w:right w:val="none" w:sz="0" w:space="0" w:color="auto"/>
          </w:divBdr>
          <w:divsChild>
            <w:div w:id="1847552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2097908">
      <w:bodyDiv w:val="1"/>
      <w:marLeft w:val="0"/>
      <w:marRight w:val="0"/>
      <w:marTop w:val="0"/>
      <w:marBottom w:val="0"/>
      <w:divBdr>
        <w:top w:val="none" w:sz="0" w:space="0" w:color="auto"/>
        <w:left w:val="none" w:sz="0" w:space="0" w:color="auto"/>
        <w:bottom w:val="none" w:sz="0" w:space="0" w:color="auto"/>
        <w:right w:val="none" w:sz="0" w:space="0" w:color="auto"/>
      </w:divBdr>
      <w:divsChild>
        <w:div w:id="2062174461">
          <w:marLeft w:val="0"/>
          <w:marRight w:val="0"/>
          <w:marTop w:val="0"/>
          <w:marBottom w:val="0"/>
          <w:divBdr>
            <w:top w:val="none" w:sz="0" w:space="0" w:color="auto"/>
            <w:left w:val="none" w:sz="0" w:space="0" w:color="auto"/>
            <w:bottom w:val="none" w:sz="0" w:space="0" w:color="auto"/>
            <w:right w:val="none" w:sz="0" w:space="0" w:color="auto"/>
          </w:divBdr>
          <w:divsChild>
            <w:div w:id="1514950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7886500">
      <w:bodyDiv w:val="1"/>
      <w:marLeft w:val="0"/>
      <w:marRight w:val="0"/>
      <w:marTop w:val="0"/>
      <w:marBottom w:val="0"/>
      <w:divBdr>
        <w:top w:val="none" w:sz="0" w:space="0" w:color="auto"/>
        <w:left w:val="none" w:sz="0" w:space="0" w:color="auto"/>
        <w:bottom w:val="none" w:sz="0" w:space="0" w:color="auto"/>
        <w:right w:val="none" w:sz="0" w:space="0" w:color="auto"/>
      </w:divBdr>
    </w:div>
    <w:div w:id="860558166">
      <w:bodyDiv w:val="1"/>
      <w:marLeft w:val="0"/>
      <w:marRight w:val="0"/>
      <w:marTop w:val="0"/>
      <w:marBottom w:val="0"/>
      <w:divBdr>
        <w:top w:val="none" w:sz="0" w:space="0" w:color="auto"/>
        <w:left w:val="none" w:sz="0" w:space="0" w:color="auto"/>
        <w:bottom w:val="none" w:sz="0" w:space="0" w:color="auto"/>
        <w:right w:val="none" w:sz="0" w:space="0" w:color="auto"/>
      </w:divBdr>
      <w:divsChild>
        <w:div w:id="1653368297">
          <w:marLeft w:val="0"/>
          <w:marRight w:val="0"/>
          <w:marTop w:val="0"/>
          <w:marBottom w:val="0"/>
          <w:divBdr>
            <w:top w:val="none" w:sz="0" w:space="0" w:color="auto"/>
            <w:left w:val="none" w:sz="0" w:space="0" w:color="auto"/>
            <w:bottom w:val="none" w:sz="0" w:space="0" w:color="auto"/>
            <w:right w:val="none" w:sz="0" w:space="0" w:color="auto"/>
          </w:divBdr>
          <w:divsChild>
            <w:div w:id="367030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02528">
      <w:bodyDiv w:val="1"/>
      <w:marLeft w:val="0"/>
      <w:marRight w:val="0"/>
      <w:marTop w:val="0"/>
      <w:marBottom w:val="0"/>
      <w:divBdr>
        <w:top w:val="none" w:sz="0" w:space="0" w:color="auto"/>
        <w:left w:val="none" w:sz="0" w:space="0" w:color="auto"/>
        <w:bottom w:val="none" w:sz="0" w:space="0" w:color="auto"/>
        <w:right w:val="none" w:sz="0" w:space="0" w:color="auto"/>
      </w:divBdr>
    </w:div>
    <w:div w:id="898905579">
      <w:bodyDiv w:val="1"/>
      <w:marLeft w:val="0"/>
      <w:marRight w:val="0"/>
      <w:marTop w:val="0"/>
      <w:marBottom w:val="0"/>
      <w:divBdr>
        <w:top w:val="none" w:sz="0" w:space="0" w:color="auto"/>
        <w:left w:val="none" w:sz="0" w:space="0" w:color="auto"/>
        <w:bottom w:val="none" w:sz="0" w:space="0" w:color="auto"/>
        <w:right w:val="none" w:sz="0" w:space="0" w:color="auto"/>
      </w:divBdr>
    </w:div>
    <w:div w:id="906568867">
      <w:bodyDiv w:val="1"/>
      <w:marLeft w:val="0"/>
      <w:marRight w:val="0"/>
      <w:marTop w:val="0"/>
      <w:marBottom w:val="0"/>
      <w:divBdr>
        <w:top w:val="none" w:sz="0" w:space="0" w:color="auto"/>
        <w:left w:val="none" w:sz="0" w:space="0" w:color="auto"/>
        <w:bottom w:val="none" w:sz="0" w:space="0" w:color="auto"/>
        <w:right w:val="none" w:sz="0" w:space="0" w:color="auto"/>
      </w:divBdr>
    </w:div>
    <w:div w:id="908464872">
      <w:bodyDiv w:val="1"/>
      <w:marLeft w:val="0"/>
      <w:marRight w:val="0"/>
      <w:marTop w:val="0"/>
      <w:marBottom w:val="0"/>
      <w:divBdr>
        <w:top w:val="none" w:sz="0" w:space="0" w:color="auto"/>
        <w:left w:val="none" w:sz="0" w:space="0" w:color="auto"/>
        <w:bottom w:val="none" w:sz="0" w:space="0" w:color="auto"/>
        <w:right w:val="none" w:sz="0" w:space="0" w:color="auto"/>
      </w:divBdr>
    </w:div>
    <w:div w:id="927079955">
      <w:bodyDiv w:val="1"/>
      <w:marLeft w:val="0"/>
      <w:marRight w:val="0"/>
      <w:marTop w:val="0"/>
      <w:marBottom w:val="0"/>
      <w:divBdr>
        <w:top w:val="none" w:sz="0" w:space="0" w:color="auto"/>
        <w:left w:val="none" w:sz="0" w:space="0" w:color="auto"/>
        <w:bottom w:val="none" w:sz="0" w:space="0" w:color="auto"/>
        <w:right w:val="none" w:sz="0" w:space="0" w:color="auto"/>
      </w:divBdr>
    </w:div>
    <w:div w:id="929003873">
      <w:bodyDiv w:val="1"/>
      <w:marLeft w:val="0"/>
      <w:marRight w:val="0"/>
      <w:marTop w:val="0"/>
      <w:marBottom w:val="0"/>
      <w:divBdr>
        <w:top w:val="none" w:sz="0" w:space="0" w:color="auto"/>
        <w:left w:val="none" w:sz="0" w:space="0" w:color="auto"/>
        <w:bottom w:val="none" w:sz="0" w:space="0" w:color="auto"/>
        <w:right w:val="none" w:sz="0" w:space="0" w:color="auto"/>
      </w:divBdr>
    </w:div>
    <w:div w:id="931084240">
      <w:bodyDiv w:val="1"/>
      <w:marLeft w:val="0"/>
      <w:marRight w:val="0"/>
      <w:marTop w:val="0"/>
      <w:marBottom w:val="0"/>
      <w:divBdr>
        <w:top w:val="none" w:sz="0" w:space="0" w:color="auto"/>
        <w:left w:val="none" w:sz="0" w:space="0" w:color="auto"/>
        <w:bottom w:val="none" w:sz="0" w:space="0" w:color="auto"/>
        <w:right w:val="none" w:sz="0" w:space="0" w:color="auto"/>
      </w:divBdr>
    </w:div>
    <w:div w:id="933900832">
      <w:bodyDiv w:val="1"/>
      <w:marLeft w:val="0"/>
      <w:marRight w:val="0"/>
      <w:marTop w:val="0"/>
      <w:marBottom w:val="0"/>
      <w:divBdr>
        <w:top w:val="none" w:sz="0" w:space="0" w:color="auto"/>
        <w:left w:val="none" w:sz="0" w:space="0" w:color="auto"/>
        <w:bottom w:val="none" w:sz="0" w:space="0" w:color="auto"/>
        <w:right w:val="none" w:sz="0" w:space="0" w:color="auto"/>
      </w:divBdr>
      <w:divsChild>
        <w:div w:id="1817912938">
          <w:marLeft w:val="0"/>
          <w:marRight w:val="0"/>
          <w:marTop w:val="0"/>
          <w:marBottom w:val="0"/>
          <w:divBdr>
            <w:top w:val="none" w:sz="0" w:space="0" w:color="auto"/>
            <w:left w:val="none" w:sz="0" w:space="0" w:color="auto"/>
            <w:bottom w:val="none" w:sz="0" w:space="0" w:color="auto"/>
            <w:right w:val="none" w:sz="0" w:space="0" w:color="auto"/>
          </w:divBdr>
          <w:divsChild>
            <w:div w:id="1907108189">
              <w:marLeft w:val="0"/>
              <w:marRight w:val="0"/>
              <w:marTop w:val="0"/>
              <w:marBottom w:val="0"/>
              <w:divBdr>
                <w:top w:val="none" w:sz="0" w:space="0" w:color="auto"/>
                <w:left w:val="none" w:sz="0" w:space="0" w:color="auto"/>
                <w:bottom w:val="none" w:sz="0" w:space="0" w:color="auto"/>
                <w:right w:val="none" w:sz="0" w:space="0" w:color="auto"/>
              </w:divBdr>
              <w:divsChild>
                <w:div w:id="244340445">
                  <w:marLeft w:val="0"/>
                  <w:marRight w:val="0"/>
                  <w:marTop w:val="0"/>
                  <w:marBottom w:val="0"/>
                  <w:divBdr>
                    <w:top w:val="none" w:sz="0" w:space="0" w:color="auto"/>
                    <w:left w:val="none" w:sz="0" w:space="0" w:color="auto"/>
                    <w:bottom w:val="none" w:sz="0" w:space="0" w:color="auto"/>
                    <w:right w:val="none" w:sz="0" w:space="0" w:color="auto"/>
                  </w:divBdr>
                  <w:divsChild>
                    <w:div w:id="1238706846">
                      <w:marLeft w:val="0"/>
                      <w:marRight w:val="0"/>
                      <w:marTop w:val="0"/>
                      <w:marBottom w:val="0"/>
                      <w:divBdr>
                        <w:top w:val="none" w:sz="0" w:space="0" w:color="auto"/>
                        <w:left w:val="none" w:sz="0" w:space="0" w:color="auto"/>
                        <w:bottom w:val="none" w:sz="0" w:space="0" w:color="auto"/>
                        <w:right w:val="none" w:sz="0" w:space="0" w:color="auto"/>
                      </w:divBdr>
                      <w:divsChild>
                        <w:div w:id="1215116060">
                          <w:marLeft w:val="0"/>
                          <w:marRight w:val="0"/>
                          <w:marTop w:val="0"/>
                          <w:marBottom w:val="0"/>
                          <w:divBdr>
                            <w:top w:val="none" w:sz="0" w:space="0" w:color="auto"/>
                            <w:left w:val="none" w:sz="0" w:space="0" w:color="auto"/>
                            <w:bottom w:val="none" w:sz="0" w:space="0" w:color="auto"/>
                            <w:right w:val="none" w:sz="0" w:space="0" w:color="auto"/>
                          </w:divBdr>
                          <w:divsChild>
                            <w:div w:id="1834833621">
                              <w:marLeft w:val="0"/>
                              <w:marRight w:val="0"/>
                              <w:marTop w:val="0"/>
                              <w:marBottom w:val="0"/>
                              <w:divBdr>
                                <w:top w:val="none" w:sz="0" w:space="0" w:color="auto"/>
                                <w:left w:val="none" w:sz="0" w:space="0" w:color="auto"/>
                                <w:bottom w:val="none" w:sz="0" w:space="0" w:color="auto"/>
                                <w:right w:val="none" w:sz="0" w:space="0" w:color="auto"/>
                              </w:divBdr>
                              <w:divsChild>
                                <w:div w:id="1899052930">
                                  <w:marLeft w:val="0"/>
                                  <w:marRight w:val="0"/>
                                  <w:marTop w:val="0"/>
                                  <w:marBottom w:val="0"/>
                                  <w:divBdr>
                                    <w:top w:val="none" w:sz="0" w:space="0" w:color="auto"/>
                                    <w:left w:val="none" w:sz="0" w:space="0" w:color="auto"/>
                                    <w:bottom w:val="none" w:sz="0" w:space="0" w:color="auto"/>
                                    <w:right w:val="none" w:sz="0" w:space="0" w:color="auto"/>
                                  </w:divBdr>
                                  <w:divsChild>
                                    <w:div w:id="1229268931">
                                      <w:marLeft w:val="0"/>
                                      <w:marRight w:val="0"/>
                                      <w:marTop w:val="0"/>
                                      <w:marBottom w:val="0"/>
                                      <w:divBdr>
                                        <w:top w:val="none" w:sz="0" w:space="0" w:color="auto"/>
                                        <w:left w:val="none" w:sz="0" w:space="0" w:color="auto"/>
                                        <w:bottom w:val="none" w:sz="0" w:space="0" w:color="auto"/>
                                        <w:right w:val="none" w:sz="0" w:space="0" w:color="auto"/>
                                      </w:divBdr>
                                      <w:divsChild>
                                        <w:div w:id="135269782">
                                          <w:marLeft w:val="0"/>
                                          <w:marRight w:val="0"/>
                                          <w:marTop w:val="0"/>
                                          <w:marBottom w:val="0"/>
                                          <w:divBdr>
                                            <w:top w:val="none" w:sz="0" w:space="0" w:color="auto"/>
                                            <w:left w:val="none" w:sz="0" w:space="0" w:color="auto"/>
                                            <w:bottom w:val="none" w:sz="0" w:space="0" w:color="auto"/>
                                            <w:right w:val="none" w:sz="0" w:space="0" w:color="auto"/>
                                          </w:divBdr>
                                          <w:divsChild>
                                            <w:div w:id="834882345">
                                              <w:marLeft w:val="0"/>
                                              <w:marRight w:val="0"/>
                                              <w:marTop w:val="0"/>
                                              <w:marBottom w:val="0"/>
                                              <w:divBdr>
                                                <w:top w:val="none" w:sz="0" w:space="0" w:color="auto"/>
                                                <w:left w:val="none" w:sz="0" w:space="0" w:color="auto"/>
                                                <w:bottom w:val="none" w:sz="0" w:space="0" w:color="auto"/>
                                                <w:right w:val="none" w:sz="0" w:space="0" w:color="auto"/>
                                              </w:divBdr>
                                              <w:divsChild>
                                                <w:div w:id="940575789">
                                                  <w:marLeft w:val="0"/>
                                                  <w:marRight w:val="0"/>
                                                  <w:marTop w:val="0"/>
                                                  <w:marBottom w:val="0"/>
                                                  <w:divBdr>
                                                    <w:top w:val="none" w:sz="0" w:space="0" w:color="auto"/>
                                                    <w:left w:val="none" w:sz="0" w:space="0" w:color="auto"/>
                                                    <w:bottom w:val="none" w:sz="0" w:space="0" w:color="auto"/>
                                                    <w:right w:val="none" w:sz="0" w:space="0" w:color="auto"/>
                                                  </w:divBdr>
                                                  <w:divsChild>
                                                    <w:div w:id="1516188483">
                                                      <w:marLeft w:val="0"/>
                                                      <w:marRight w:val="0"/>
                                                      <w:marTop w:val="0"/>
                                                      <w:marBottom w:val="0"/>
                                                      <w:divBdr>
                                                        <w:top w:val="none" w:sz="0" w:space="0" w:color="auto"/>
                                                        <w:left w:val="none" w:sz="0" w:space="0" w:color="auto"/>
                                                        <w:bottom w:val="none" w:sz="0" w:space="0" w:color="auto"/>
                                                        <w:right w:val="none" w:sz="0" w:space="0" w:color="auto"/>
                                                      </w:divBdr>
                                                      <w:divsChild>
                                                        <w:div w:id="1556115463">
                                                          <w:marLeft w:val="0"/>
                                                          <w:marRight w:val="0"/>
                                                          <w:marTop w:val="0"/>
                                                          <w:marBottom w:val="0"/>
                                                          <w:divBdr>
                                                            <w:top w:val="none" w:sz="0" w:space="0" w:color="auto"/>
                                                            <w:left w:val="none" w:sz="0" w:space="0" w:color="auto"/>
                                                            <w:bottom w:val="none" w:sz="0" w:space="0" w:color="auto"/>
                                                            <w:right w:val="none" w:sz="0" w:space="0" w:color="auto"/>
                                                          </w:divBdr>
                                                          <w:divsChild>
                                                            <w:div w:id="1828088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65162195">
      <w:bodyDiv w:val="1"/>
      <w:marLeft w:val="0"/>
      <w:marRight w:val="0"/>
      <w:marTop w:val="0"/>
      <w:marBottom w:val="0"/>
      <w:divBdr>
        <w:top w:val="none" w:sz="0" w:space="0" w:color="auto"/>
        <w:left w:val="none" w:sz="0" w:space="0" w:color="auto"/>
        <w:bottom w:val="none" w:sz="0" w:space="0" w:color="auto"/>
        <w:right w:val="none" w:sz="0" w:space="0" w:color="auto"/>
      </w:divBdr>
      <w:divsChild>
        <w:div w:id="1414006522">
          <w:marLeft w:val="0"/>
          <w:marRight w:val="0"/>
          <w:marTop w:val="0"/>
          <w:marBottom w:val="0"/>
          <w:divBdr>
            <w:top w:val="none" w:sz="0" w:space="0" w:color="auto"/>
            <w:left w:val="none" w:sz="0" w:space="0" w:color="auto"/>
            <w:bottom w:val="none" w:sz="0" w:space="0" w:color="auto"/>
            <w:right w:val="none" w:sz="0" w:space="0" w:color="auto"/>
          </w:divBdr>
          <w:divsChild>
            <w:div w:id="166115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3725642">
      <w:bodyDiv w:val="1"/>
      <w:marLeft w:val="0"/>
      <w:marRight w:val="0"/>
      <w:marTop w:val="0"/>
      <w:marBottom w:val="0"/>
      <w:divBdr>
        <w:top w:val="none" w:sz="0" w:space="0" w:color="auto"/>
        <w:left w:val="none" w:sz="0" w:space="0" w:color="auto"/>
        <w:bottom w:val="none" w:sz="0" w:space="0" w:color="auto"/>
        <w:right w:val="none" w:sz="0" w:space="0" w:color="auto"/>
      </w:divBdr>
    </w:div>
    <w:div w:id="997345965">
      <w:bodyDiv w:val="1"/>
      <w:marLeft w:val="0"/>
      <w:marRight w:val="0"/>
      <w:marTop w:val="0"/>
      <w:marBottom w:val="0"/>
      <w:divBdr>
        <w:top w:val="none" w:sz="0" w:space="0" w:color="auto"/>
        <w:left w:val="none" w:sz="0" w:space="0" w:color="auto"/>
        <w:bottom w:val="none" w:sz="0" w:space="0" w:color="auto"/>
        <w:right w:val="none" w:sz="0" w:space="0" w:color="auto"/>
      </w:divBdr>
      <w:divsChild>
        <w:div w:id="264846125">
          <w:marLeft w:val="0"/>
          <w:marRight w:val="0"/>
          <w:marTop w:val="0"/>
          <w:marBottom w:val="0"/>
          <w:divBdr>
            <w:top w:val="none" w:sz="0" w:space="0" w:color="auto"/>
            <w:left w:val="none" w:sz="0" w:space="0" w:color="auto"/>
            <w:bottom w:val="none" w:sz="0" w:space="0" w:color="auto"/>
            <w:right w:val="none" w:sz="0" w:space="0" w:color="auto"/>
          </w:divBdr>
          <w:divsChild>
            <w:div w:id="1251887253">
              <w:marLeft w:val="0"/>
              <w:marRight w:val="0"/>
              <w:marTop w:val="0"/>
              <w:marBottom w:val="0"/>
              <w:divBdr>
                <w:top w:val="none" w:sz="0" w:space="0" w:color="auto"/>
                <w:left w:val="none" w:sz="0" w:space="0" w:color="auto"/>
                <w:bottom w:val="none" w:sz="0" w:space="0" w:color="auto"/>
                <w:right w:val="none" w:sz="0" w:space="0" w:color="auto"/>
              </w:divBdr>
              <w:divsChild>
                <w:div w:id="1351105258">
                  <w:marLeft w:val="0"/>
                  <w:marRight w:val="0"/>
                  <w:marTop w:val="0"/>
                  <w:marBottom w:val="0"/>
                  <w:divBdr>
                    <w:top w:val="none" w:sz="0" w:space="0" w:color="auto"/>
                    <w:left w:val="none" w:sz="0" w:space="0" w:color="auto"/>
                    <w:bottom w:val="none" w:sz="0" w:space="0" w:color="auto"/>
                    <w:right w:val="none" w:sz="0" w:space="0" w:color="auto"/>
                  </w:divBdr>
                  <w:divsChild>
                    <w:div w:id="311564412">
                      <w:marLeft w:val="0"/>
                      <w:marRight w:val="0"/>
                      <w:marTop w:val="0"/>
                      <w:marBottom w:val="0"/>
                      <w:divBdr>
                        <w:top w:val="none" w:sz="0" w:space="0" w:color="auto"/>
                        <w:left w:val="none" w:sz="0" w:space="0" w:color="auto"/>
                        <w:bottom w:val="none" w:sz="0" w:space="0" w:color="auto"/>
                        <w:right w:val="none" w:sz="0" w:space="0" w:color="auto"/>
                      </w:divBdr>
                      <w:divsChild>
                        <w:div w:id="1155686701">
                          <w:marLeft w:val="0"/>
                          <w:marRight w:val="0"/>
                          <w:marTop w:val="0"/>
                          <w:marBottom w:val="0"/>
                          <w:divBdr>
                            <w:top w:val="none" w:sz="0" w:space="0" w:color="auto"/>
                            <w:left w:val="none" w:sz="0" w:space="0" w:color="auto"/>
                            <w:bottom w:val="none" w:sz="0" w:space="0" w:color="auto"/>
                            <w:right w:val="none" w:sz="0" w:space="0" w:color="auto"/>
                          </w:divBdr>
                          <w:divsChild>
                            <w:div w:id="1547990530">
                              <w:marLeft w:val="0"/>
                              <w:marRight w:val="0"/>
                              <w:marTop w:val="0"/>
                              <w:marBottom w:val="0"/>
                              <w:divBdr>
                                <w:top w:val="none" w:sz="0" w:space="0" w:color="auto"/>
                                <w:left w:val="none" w:sz="0" w:space="0" w:color="auto"/>
                                <w:bottom w:val="none" w:sz="0" w:space="0" w:color="auto"/>
                                <w:right w:val="none" w:sz="0" w:space="0" w:color="auto"/>
                              </w:divBdr>
                              <w:divsChild>
                                <w:div w:id="40634628">
                                  <w:marLeft w:val="0"/>
                                  <w:marRight w:val="0"/>
                                  <w:marTop w:val="0"/>
                                  <w:marBottom w:val="0"/>
                                  <w:divBdr>
                                    <w:top w:val="none" w:sz="0" w:space="0" w:color="auto"/>
                                    <w:left w:val="none" w:sz="0" w:space="0" w:color="auto"/>
                                    <w:bottom w:val="none" w:sz="0" w:space="0" w:color="auto"/>
                                    <w:right w:val="none" w:sz="0" w:space="0" w:color="auto"/>
                                  </w:divBdr>
                                  <w:divsChild>
                                    <w:div w:id="98524600">
                                      <w:marLeft w:val="0"/>
                                      <w:marRight w:val="0"/>
                                      <w:marTop w:val="0"/>
                                      <w:marBottom w:val="0"/>
                                      <w:divBdr>
                                        <w:top w:val="none" w:sz="0" w:space="0" w:color="auto"/>
                                        <w:left w:val="none" w:sz="0" w:space="0" w:color="auto"/>
                                        <w:bottom w:val="none" w:sz="0" w:space="0" w:color="auto"/>
                                        <w:right w:val="none" w:sz="0" w:space="0" w:color="auto"/>
                                      </w:divBdr>
                                      <w:divsChild>
                                        <w:div w:id="696738690">
                                          <w:marLeft w:val="0"/>
                                          <w:marRight w:val="0"/>
                                          <w:marTop w:val="0"/>
                                          <w:marBottom w:val="0"/>
                                          <w:divBdr>
                                            <w:top w:val="none" w:sz="0" w:space="0" w:color="auto"/>
                                            <w:left w:val="none" w:sz="0" w:space="0" w:color="auto"/>
                                            <w:bottom w:val="none" w:sz="0" w:space="0" w:color="auto"/>
                                            <w:right w:val="none" w:sz="0" w:space="0" w:color="auto"/>
                                          </w:divBdr>
                                          <w:divsChild>
                                            <w:div w:id="1828668702">
                                              <w:marLeft w:val="0"/>
                                              <w:marRight w:val="0"/>
                                              <w:marTop w:val="0"/>
                                              <w:marBottom w:val="0"/>
                                              <w:divBdr>
                                                <w:top w:val="none" w:sz="0" w:space="0" w:color="auto"/>
                                                <w:left w:val="none" w:sz="0" w:space="0" w:color="auto"/>
                                                <w:bottom w:val="none" w:sz="0" w:space="0" w:color="auto"/>
                                                <w:right w:val="none" w:sz="0" w:space="0" w:color="auto"/>
                                              </w:divBdr>
                                              <w:divsChild>
                                                <w:div w:id="281498205">
                                                  <w:marLeft w:val="0"/>
                                                  <w:marRight w:val="0"/>
                                                  <w:marTop w:val="0"/>
                                                  <w:marBottom w:val="0"/>
                                                  <w:divBdr>
                                                    <w:top w:val="none" w:sz="0" w:space="0" w:color="auto"/>
                                                    <w:left w:val="none" w:sz="0" w:space="0" w:color="auto"/>
                                                    <w:bottom w:val="none" w:sz="0" w:space="0" w:color="auto"/>
                                                    <w:right w:val="none" w:sz="0" w:space="0" w:color="auto"/>
                                                  </w:divBdr>
                                                  <w:divsChild>
                                                    <w:div w:id="1264731555">
                                                      <w:marLeft w:val="0"/>
                                                      <w:marRight w:val="0"/>
                                                      <w:marTop w:val="0"/>
                                                      <w:marBottom w:val="0"/>
                                                      <w:divBdr>
                                                        <w:top w:val="none" w:sz="0" w:space="0" w:color="auto"/>
                                                        <w:left w:val="none" w:sz="0" w:space="0" w:color="auto"/>
                                                        <w:bottom w:val="none" w:sz="0" w:space="0" w:color="auto"/>
                                                        <w:right w:val="none" w:sz="0" w:space="0" w:color="auto"/>
                                                      </w:divBdr>
                                                      <w:divsChild>
                                                        <w:div w:id="21901811">
                                                          <w:marLeft w:val="0"/>
                                                          <w:marRight w:val="0"/>
                                                          <w:marTop w:val="0"/>
                                                          <w:marBottom w:val="0"/>
                                                          <w:divBdr>
                                                            <w:top w:val="none" w:sz="0" w:space="0" w:color="auto"/>
                                                            <w:left w:val="none" w:sz="0" w:space="0" w:color="auto"/>
                                                            <w:bottom w:val="none" w:sz="0" w:space="0" w:color="auto"/>
                                                            <w:right w:val="none" w:sz="0" w:space="0" w:color="auto"/>
                                                          </w:divBdr>
                                                          <w:divsChild>
                                                            <w:div w:id="1615595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003312965">
      <w:bodyDiv w:val="1"/>
      <w:marLeft w:val="0"/>
      <w:marRight w:val="0"/>
      <w:marTop w:val="0"/>
      <w:marBottom w:val="0"/>
      <w:divBdr>
        <w:top w:val="none" w:sz="0" w:space="0" w:color="auto"/>
        <w:left w:val="none" w:sz="0" w:space="0" w:color="auto"/>
        <w:bottom w:val="none" w:sz="0" w:space="0" w:color="auto"/>
        <w:right w:val="none" w:sz="0" w:space="0" w:color="auto"/>
      </w:divBdr>
    </w:div>
    <w:div w:id="1055617024">
      <w:bodyDiv w:val="1"/>
      <w:marLeft w:val="0"/>
      <w:marRight w:val="0"/>
      <w:marTop w:val="0"/>
      <w:marBottom w:val="0"/>
      <w:divBdr>
        <w:top w:val="none" w:sz="0" w:space="0" w:color="auto"/>
        <w:left w:val="none" w:sz="0" w:space="0" w:color="auto"/>
        <w:bottom w:val="none" w:sz="0" w:space="0" w:color="auto"/>
        <w:right w:val="none" w:sz="0" w:space="0" w:color="auto"/>
      </w:divBdr>
    </w:div>
    <w:div w:id="1106774084">
      <w:bodyDiv w:val="1"/>
      <w:marLeft w:val="0"/>
      <w:marRight w:val="0"/>
      <w:marTop w:val="0"/>
      <w:marBottom w:val="0"/>
      <w:divBdr>
        <w:top w:val="none" w:sz="0" w:space="0" w:color="auto"/>
        <w:left w:val="none" w:sz="0" w:space="0" w:color="auto"/>
        <w:bottom w:val="none" w:sz="0" w:space="0" w:color="auto"/>
        <w:right w:val="none" w:sz="0" w:space="0" w:color="auto"/>
      </w:divBdr>
      <w:divsChild>
        <w:div w:id="1912617212">
          <w:marLeft w:val="0"/>
          <w:marRight w:val="0"/>
          <w:marTop w:val="0"/>
          <w:marBottom w:val="0"/>
          <w:divBdr>
            <w:top w:val="none" w:sz="0" w:space="0" w:color="auto"/>
            <w:left w:val="none" w:sz="0" w:space="0" w:color="auto"/>
            <w:bottom w:val="none" w:sz="0" w:space="0" w:color="auto"/>
            <w:right w:val="none" w:sz="0" w:space="0" w:color="auto"/>
          </w:divBdr>
          <w:divsChild>
            <w:div w:id="2122216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9205819">
      <w:bodyDiv w:val="1"/>
      <w:marLeft w:val="0"/>
      <w:marRight w:val="0"/>
      <w:marTop w:val="0"/>
      <w:marBottom w:val="0"/>
      <w:divBdr>
        <w:top w:val="none" w:sz="0" w:space="0" w:color="auto"/>
        <w:left w:val="none" w:sz="0" w:space="0" w:color="auto"/>
        <w:bottom w:val="none" w:sz="0" w:space="0" w:color="auto"/>
        <w:right w:val="none" w:sz="0" w:space="0" w:color="auto"/>
      </w:divBdr>
      <w:divsChild>
        <w:div w:id="1369718063">
          <w:marLeft w:val="0"/>
          <w:marRight w:val="0"/>
          <w:marTop w:val="0"/>
          <w:marBottom w:val="0"/>
          <w:divBdr>
            <w:top w:val="none" w:sz="0" w:space="0" w:color="auto"/>
            <w:left w:val="none" w:sz="0" w:space="0" w:color="auto"/>
            <w:bottom w:val="none" w:sz="0" w:space="0" w:color="auto"/>
            <w:right w:val="none" w:sz="0" w:space="0" w:color="auto"/>
          </w:divBdr>
          <w:divsChild>
            <w:div w:id="1192764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1127672">
      <w:bodyDiv w:val="1"/>
      <w:marLeft w:val="0"/>
      <w:marRight w:val="0"/>
      <w:marTop w:val="0"/>
      <w:marBottom w:val="0"/>
      <w:divBdr>
        <w:top w:val="none" w:sz="0" w:space="0" w:color="auto"/>
        <w:left w:val="none" w:sz="0" w:space="0" w:color="auto"/>
        <w:bottom w:val="none" w:sz="0" w:space="0" w:color="auto"/>
        <w:right w:val="none" w:sz="0" w:space="0" w:color="auto"/>
      </w:divBdr>
    </w:div>
    <w:div w:id="1128813596">
      <w:bodyDiv w:val="1"/>
      <w:marLeft w:val="0"/>
      <w:marRight w:val="0"/>
      <w:marTop w:val="0"/>
      <w:marBottom w:val="0"/>
      <w:divBdr>
        <w:top w:val="none" w:sz="0" w:space="0" w:color="auto"/>
        <w:left w:val="none" w:sz="0" w:space="0" w:color="auto"/>
        <w:bottom w:val="none" w:sz="0" w:space="0" w:color="auto"/>
        <w:right w:val="none" w:sz="0" w:space="0" w:color="auto"/>
      </w:divBdr>
    </w:div>
    <w:div w:id="1170414122">
      <w:bodyDiv w:val="1"/>
      <w:marLeft w:val="0"/>
      <w:marRight w:val="0"/>
      <w:marTop w:val="0"/>
      <w:marBottom w:val="0"/>
      <w:divBdr>
        <w:top w:val="none" w:sz="0" w:space="0" w:color="auto"/>
        <w:left w:val="none" w:sz="0" w:space="0" w:color="auto"/>
        <w:bottom w:val="none" w:sz="0" w:space="0" w:color="auto"/>
        <w:right w:val="none" w:sz="0" w:space="0" w:color="auto"/>
      </w:divBdr>
      <w:divsChild>
        <w:div w:id="2125542095">
          <w:marLeft w:val="0"/>
          <w:marRight w:val="0"/>
          <w:marTop w:val="0"/>
          <w:marBottom w:val="0"/>
          <w:divBdr>
            <w:top w:val="none" w:sz="0" w:space="0" w:color="auto"/>
            <w:left w:val="none" w:sz="0" w:space="0" w:color="auto"/>
            <w:bottom w:val="none" w:sz="0" w:space="0" w:color="auto"/>
            <w:right w:val="none" w:sz="0" w:space="0" w:color="auto"/>
          </w:divBdr>
          <w:divsChild>
            <w:div w:id="1814906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576330">
      <w:bodyDiv w:val="1"/>
      <w:marLeft w:val="0"/>
      <w:marRight w:val="0"/>
      <w:marTop w:val="0"/>
      <w:marBottom w:val="0"/>
      <w:divBdr>
        <w:top w:val="none" w:sz="0" w:space="0" w:color="auto"/>
        <w:left w:val="none" w:sz="0" w:space="0" w:color="auto"/>
        <w:bottom w:val="none" w:sz="0" w:space="0" w:color="auto"/>
        <w:right w:val="none" w:sz="0" w:space="0" w:color="auto"/>
      </w:divBdr>
      <w:divsChild>
        <w:div w:id="1416977893">
          <w:marLeft w:val="0"/>
          <w:marRight w:val="0"/>
          <w:marTop w:val="0"/>
          <w:marBottom w:val="0"/>
          <w:divBdr>
            <w:top w:val="none" w:sz="0" w:space="0" w:color="auto"/>
            <w:left w:val="none" w:sz="0" w:space="0" w:color="auto"/>
            <w:bottom w:val="none" w:sz="0" w:space="0" w:color="auto"/>
            <w:right w:val="none" w:sz="0" w:space="0" w:color="auto"/>
          </w:divBdr>
        </w:div>
      </w:divsChild>
    </w:div>
    <w:div w:id="1200625623">
      <w:bodyDiv w:val="1"/>
      <w:marLeft w:val="0"/>
      <w:marRight w:val="0"/>
      <w:marTop w:val="0"/>
      <w:marBottom w:val="0"/>
      <w:divBdr>
        <w:top w:val="none" w:sz="0" w:space="0" w:color="auto"/>
        <w:left w:val="none" w:sz="0" w:space="0" w:color="auto"/>
        <w:bottom w:val="none" w:sz="0" w:space="0" w:color="auto"/>
        <w:right w:val="none" w:sz="0" w:space="0" w:color="auto"/>
      </w:divBdr>
    </w:div>
    <w:div w:id="1238638699">
      <w:bodyDiv w:val="1"/>
      <w:marLeft w:val="0"/>
      <w:marRight w:val="0"/>
      <w:marTop w:val="0"/>
      <w:marBottom w:val="0"/>
      <w:divBdr>
        <w:top w:val="none" w:sz="0" w:space="0" w:color="auto"/>
        <w:left w:val="none" w:sz="0" w:space="0" w:color="auto"/>
        <w:bottom w:val="none" w:sz="0" w:space="0" w:color="auto"/>
        <w:right w:val="none" w:sz="0" w:space="0" w:color="auto"/>
      </w:divBdr>
    </w:div>
    <w:div w:id="1273627663">
      <w:bodyDiv w:val="1"/>
      <w:marLeft w:val="0"/>
      <w:marRight w:val="0"/>
      <w:marTop w:val="0"/>
      <w:marBottom w:val="0"/>
      <w:divBdr>
        <w:top w:val="none" w:sz="0" w:space="0" w:color="auto"/>
        <w:left w:val="none" w:sz="0" w:space="0" w:color="auto"/>
        <w:bottom w:val="none" w:sz="0" w:space="0" w:color="auto"/>
        <w:right w:val="none" w:sz="0" w:space="0" w:color="auto"/>
      </w:divBdr>
    </w:div>
    <w:div w:id="1289243696">
      <w:bodyDiv w:val="1"/>
      <w:marLeft w:val="0"/>
      <w:marRight w:val="0"/>
      <w:marTop w:val="0"/>
      <w:marBottom w:val="0"/>
      <w:divBdr>
        <w:top w:val="none" w:sz="0" w:space="0" w:color="auto"/>
        <w:left w:val="none" w:sz="0" w:space="0" w:color="auto"/>
        <w:bottom w:val="none" w:sz="0" w:space="0" w:color="auto"/>
        <w:right w:val="none" w:sz="0" w:space="0" w:color="auto"/>
      </w:divBdr>
    </w:div>
    <w:div w:id="1297370523">
      <w:bodyDiv w:val="1"/>
      <w:marLeft w:val="0"/>
      <w:marRight w:val="0"/>
      <w:marTop w:val="0"/>
      <w:marBottom w:val="0"/>
      <w:divBdr>
        <w:top w:val="none" w:sz="0" w:space="0" w:color="auto"/>
        <w:left w:val="none" w:sz="0" w:space="0" w:color="auto"/>
        <w:bottom w:val="none" w:sz="0" w:space="0" w:color="auto"/>
        <w:right w:val="none" w:sz="0" w:space="0" w:color="auto"/>
      </w:divBdr>
    </w:div>
    <w:div w:id="1334144687">
      <w:bodyDiv w:val="1"/>
      <w:marLeft w:val="0"/>
      <w:marRight w:val="0"/>
      <w:marTop w:val="0"/>
      <w:marBottom w:val="0"/>
      <w:divBdr>
        <w:top w:val="none" w:sz="0" w:space="0" w:color="auto"/>
        <w:left w:val="none" w:sz="0" w:space="0" w:color="auto"/>
        <w:bottom w:val="none" w:sz="0" w:space="0" w:color="auto"/>
        <w:right w:val="none" w:sz="0" w:space="0" w:color="auto"/>
      </w:divBdr>
    </w:div>
    <w:div w:id="1380323065">
      <w:bodyDiv w:val="1"/>
      <w:marLeft w:val="0"/>
      <w:marRight w:val="0"/>
      <w:marTop w:val="0"/>
      <w:marBottom w:val="0"/>
      <w:divBdr>
        <w:top w:val="none" w:sz="0" w:space="0" w:color="auto"/>
        <w:left w:val="none" w:sz="0" w:space="0" w:color="auto"/>
        <w:bottom w:val="none" w:sz="0" w:space="0" w:color="auto"/>
        <w:right w:val="none" w:sz="0" w:space="0" w:color="auto"/>
      </w:divBdr>
    </w:div>
    <w:div w:id="1384019426">
      <w:bodyDiv w:val="1"/>
      <w:marLeft w:val="0"/>
      <w:marRight w:val="0"/>
      <w:marTop w:val="0"/>
      <w:marBottom w:val="0"/>
      <w:divBdr>
        <w:top w:val="none" w:sz="0" w:space="0" w:color="auto"/>
        <w:left w:val="none" w:sz="0" w:space="0" w:color="auto"/>
        <w:bottom w:val="none" w:sz="0" w:space="0" w:color="auto"/>
        <w:right w:val="none" w:sz="0" w:space="0" w:color="auto"/>
      </w:divBdr>
      <w:divsChild>
        <w:div w:id="682316464">
          <w:marLeft w:val="0"/>
          <w:marRight w:val="0"/>
          <w:marTop w:val="0"/>
          <w:marBottom w:val="0"/>
          <w:divBdr>
            <w:top w:val="none" w:sz="0" w:space="0" w:color="auto"/>
            <w:left w:val="none" w:sz="0" w:space="0" w:color="auto"/>
            <w:bottom w:val="none" w:sz="0" w:space="0" w:color="auto"/>
            <w:right w:val="none" w:sz="0" w:space="0" w:color="auto"/>
          </w:divBdr>
          <w:divsChild>
            <w:div w:id="136845785">
              <w:marLeft w:val="0"/>
              <w:marRight w:val="0"/>
              <w:marTop w:val="0"/>
              <w:marBottom w:val="0"/>
              <w:divBdr>
                <w:top w:val="none" w:sz="0" w:space="0" w:color="auto"/>
                <w:left w:val="none" w:sz="0" w:space="0" w:color="auto"/>
                <w:bottom w:val="none" w:sz="0" w:space="0" w:color="auto"/>
                <w:right w:val="none" w:sz="0" w:space="0" w:color="auto"/>
              </w:divBdr>
              <w:divsChild>
                <w:div w:id="1361275228">
                  <w:marLeft w:val="0"/>
                  <w:marRight w:val="0"/>
                  <w:marTop w:val="0"/>
                  <w:marBottom w:val="0"/>
                  <w:divBdr>
                    <w:top w:val="none" w:sz="0" w:space="0" w:color="auto"/>
                    <w:left w:val="none" w:sz="0" w:space="0" w:color="auto"/>
                    <w:bottom w:val="none" w:sz="0" w:space="0" w:color="auto"/>
                    <w:right w:val="none" w:sz="0" w:space="0" w:color="auto"/>
                  </w:divBdr>
                  <w:divsChild>
                    <w:div w:id="1423382018">
                      <w:marLeft w:val="0"/>
                      <w:marRight w:val="0"/>
                      <w:marTop w:val="0"/>
                      <w:marBottom w:val="0"/>
                      <w:divBdr>
                        <w:top w:val="none" w:sz="0" w:space="0" w:color="auto"/>
                        <w:left w:val="none" w:sz="0" w:space="0" w:color="auto"/>
                        <w:bottom w:val="none" w:sz="0" w:space="0" w:color="auto"/>
                        <w:right w:val="none" w:sz="0" w:space="0" w:color="auto"/>
                      </w:divBdr>
                      <w:divsChild>
                        <w:div w:id="2110539947">
                          <w:marLeft w:val="0"/>
                          <w:marRight w:val="0"/>
                          <w:marTop w:val="0"/>
                          <w:marBottom w:val="0"/>
                          <w:divBdr>
                            <w:top w:val="none" w:sz="0" w:space="0" w:color="auto"/>
                            <w:left w:val="none" w:sz="0" w:space="0" w:color="auto"/>
                            <w:bottom w:val="none" w:sz="0" w:space="0" w:color="auto"/>
                            <w:right w:val="none" w:sz="0" w:space="0" w:color="auto"/>
                          </w:divBdr>
                          <w:divsChild>
                            <w:div w:id="711534478">
                              <w:marLeft w:val="0"/>
                              <w:marRight w:val="0"/>
                              <w:marTop w:val="0"/>
                              <w:marBottom w:val="0"/>
                              <w:divBdr>
                                <w:top w:val="none" w:sz="0" w:space="0" w:color="auto"/>
                                <w:left w:val="none" w:sz="0" w:space="0" w:color="auto"/>
                                <w:bottom w:val="none" w:sz="0" w:space="0" w:color="auto"/>
                                <w:right w:val="none" w:sz="0" w:space="0" w:color="auto"/>
                              </w:divBdr>
                              <w:divsChild>
                                <w:div w:id="633869154">
                                  <w:marLeft w:val="0"/>
                                  <w:marRight w:val="0"/>
                                  <w:marTop w:val="0"/>
                                  <w:marBottom w:val="0"/>
                                  <w:divBdr>
                                    <w:top w:val="none" w:sz="0" w:space="0" w:color="auto"/>
                                    <w:left w:val="none" w:sz="0" w:space="0" w:color="auto"/>
                                    <w:bottom w:val="none" w:sz="0" w:space="0" w:color="auto"/>
                                    <w:right w:val="none" w:sz="0" w:space="0" w:color="auto"/>
                                  </w:divBdr>
                                  <w:divsChild>
                                    <w:div w:id="245461074">
                                      <w:marLeft w:val="0"/>
                                      <w:marRight w:val="0"/>
                                      <w:marTop w:val="0"/>
                                      <w:marBottom w:val="0"/>
                                      <w:divBdr>
                                        <w:top w:val="none" w:sz="0" w:space="0" w:color="auto"/>
                                        <w:left w:val="none" w:sz="0" w:space="0" w:color="auto"/>
                                        <w:bottom w:val="none" w:sz="0" w:space="0" w:color="auto"/>
                                        <w:right w:val="none" w:sz="0" w:space="0" w:color="auto"/>
                                      </w:divBdr>
                                      <w:divsChild>
                                        <w:div w:id="1938908020">
                                          <w:marLeft w:val="0"/>
                                          <w:marRight w:val="0"/>
                                          <w:marTop w:val="0"/>
                                          <w:marBottom w:val="0"/>
                                          <w:divBdr>
                                            <w:top w:val="none" w:sz="0" w:space="0" w:color="auto"/>
                                            <w:left w:val="none" w:sz="0" w:space="0" w:color="auto"/>
                                            <w:bottom w:val="none" w:sz="0" w:space="0" w:color="auto"/>
                                            <w:right w:val="none" w:sz="0" w:space="0" w:color="auto"/>
                                          </w:divBdr>
                                          <w:divsChild>
                                            <w:div w:id="202714021">
                                              <w:marLeft w:val="0"/>
                                              <w:marRight w:val="0"/>
                                              <w:marTop w:val="0"/>
                                              <w:marBottom w:val="0"/>
                                              <w:divBdr>
                                                <w:top w:val="none" w:sz="0" w:space="0" w:color="auto"/>
                                                <w:left w:val="none" w:sz="0" w:space="0" w:color="auto"/>
                                                <w:bottom w:val="none" w:sz="0" w:space="0" w:color="auto"/>
                                                <w:right w:val="none" w:sz="0" w:space="0" w:color="auto"/>
                                              </w:divBdr>
                                              <w:divsChild>
                                                <w:div w:id="418060610">
                                                  <w:marLeft w:val="0"/>
                                                  <w:marRight w:val="0"/>
                                                  <w:marTop w:val="0"/>
                                                  <w:marBottom w:val="0"/>
                                                  <w:divBdr>
                                                    <w:top w:val="none" w:sz="0" w:space="0" w:color="auto"/>
                                                    <w:left w:val="none" w:sz="0" w:space="0" w:color="auto"/>
                                                    <w:bottom w:val="none" w:sz="0" w:space="0" w:color="auto"/>
                                                    <w:right w:val="none" w:sz="0" w:space="0" w:color="auto"/>
                                                  </w:divBdr>
                                                  <w:divsChild>
                                                    <w:div w:id="945892479">
                                                      <w:marLeft w:val="0"/>
                                                      <w:marRight w:val="0"/>
                                                      <w:marTop w:val="0"/>
                                                      <w:marBottom w:val="0"/>
                                                      <w:divBdr>
                                                        <w:top w:val="none" w:sz="0" w:space="0" w:color="auto"/>
                                                        <w:left w:val="none" w:sz="0" w:space="0" w:color="auto"/>
                                                        <w:bottom w:val="none" w:sz="0" w:space="0" w:color="auto"/>
                                                        <w:right w:val="none" w:sz="0" w:space="0" w:color="auto"/>
                                                      </w:divBdr>
                                                      <w:divsChild>
                                                        <w:div w:id="1173573032">
                                                          <w:marLeft w:val="0"/>
                                                          <w:marRight w:val="0"/>
                                                          <w:marTop w:val="0"/>
                                                          <w:marBottom w:val="0"/>
                                                          <w:divBdr>
                                                            <w:top w:val="none" w:sz="0" w:space="0" w:color="auto"/>
                                                            <w:left w:val="none" w:sz="0" w:space="0" w:color="auto"/>
                                                            <w:bottom w:val="none" w:sz="0" w:space="0" w:color="auto"/>
                                                            <w:right w:val="none" w:sz="0" w:space="0" w:color="auto"/>
                                                          </w:divBdr>
                                                          <w:divsChild>
                                                            <w:div w:id="1599945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99325628">
      <w:bodyDiv w:val="1"/>
      <w:marLeft w:val="0"/>
      <w:marRight w:val="0"/>
      <w:marTop w:val="0"/>
      <w:marBottom w:val="0"/>
      <w:divBdr>
        <w:top w:val="none" w:sz="0" w:space="0" w:color="auto"/>
        <w:left w:val="none" w:sz="0" w:space="0" w:color="auto"/>
        <w:bottom w:val="none" w:sz="0" w:space="0" w:color="auto"/>
        <w:right w:val="none" w:sz="0" w:space="0" w:color="auto"/>
      </w:divBdr>
      <w:divsChild>
        <w:div w:id="1524202890">
          <w:marLeft w:val="0"/>
          <w:marRight w:val="0"/>
          <w:marTop w:val="0"/>
          <w:marBottom w:val="0"/>
          <w:divBdr>
            <w:top w:val="none" w:sz="0" w:space="0" w:color="auto"/>
            <w:left w:val="none" w:sz="0" w:space="0" w:color="auto"/>
            <w:bottom w:val="none" w:sz="0" w:space="0" w:color="auto"/>
            <w:right w:val="none" w:sz="0" w:space="0" w:color="auto"/>
          </w:divBdr>
          <w:divsChild>
            <w:div w:id="552350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0611839">
      <w:bodyDiv w:val="1"/>
      <w:marLeft w:val="0"/>
      <w:marRight w:val="0"/>
      <w:marTop w:val="0"/>
      <w:marBottom w:val="0"/>
      <w:divBdr>
        <w:top w:val="none" w:sz="0" w:space="0" w:color="auto"/>
        <w:left w:val="none" w:sz="0" w:space="0" w:color="auto"/>
        <w:bottom w:val="none" w:sz="0" w:space="0" w:color="auto"/>
        <w:right w:val="none" w:sz="0" w:space="0" w:color="auto"/>
      </w:divBdr>
      <w:divsChild>
        <w:div w:id="1768118203">
          <w:marLeft w:val="0"/>
          <w:marRight w:val="0"/>
          <w:marTop w:val="0"/>
          <w:marBottom w:val="0"/>
          <w:divBdr>
            <w:top w:val="none" w:sz="0" w:space="0" w:color="auto"/>
            <w:left w:val="none" w:sz="0" w:space="0" w:color="auto"/>
            <w:bottom w:val="none" w:sz="0" w:space="0" w:color="auto"/>
            <w:right w:val="none" w:sz="0" w:space="0" w:color="auto"/>
          </w:divBdr>
          <w:divsChild>
            <w:div w:id="943805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3647371">
      <w:bodyDiv w:val="1"/>
      <w:marLeft w:val="0"/>
      <w:marRight w:val="0"/>
      <w:marTop w:val="0"/>
      <w:marBottom w:val="0"/>
      <w:divBdr>
        <w:top w:val="none" w:sz="0" w:space="0" w:color="auto"/>
        <w:left w:val="none" w:sz="0" w:space="0" w:color="auto"/>
        <w:bottom w:val="none" w:sz="0" w:space="0" w:color="auto"/>
        <w:right w:val="none" w:sz="0" w:space="0" w:color="auto"/>
      </w:divBdr>
    </w:div>
    <w:div w:id="1492675780">
      <w:bodyDiv w:val="1"/>
      <w:marLeft w:val="0"/>
      <w:marRight w:val="0"/>
      <w:marTop w:val="0"/>
      <w:marBottom w:val="0"/>
      <w:divBdr>
        <w:top w:val="none" w:sz="0" w:space="0" w:color="auto"/>
        <w:left w:val="none" w:sz="0" w:space="0" w:color="auto"/>
        <w:bottom w:val="none" w:sz="0" w:space="0" w:color="auto"/>
        <w:right w:val="none" w:sz="0" w:space="0" w:color="auto"/>
      </w:divBdr>
      <w:divsChild>
        <w:div w:id="1120612614">
          <w:marLeft w:val="0"/>
          <w:marRight w:val="0"/>
          <w:marTop w:val="0"/>
          <w:marBottom w:val="0"/>
          <w:divBdr>
            <w:top w:val="none" w:sz="0" w:space="0" w:color="auto"/>
            <w:left w:val="none" w:sz="0" w:space="0" w:color="auto"/>
            <w:bottom w:val="none" w:sz="0" w:space="0" w:color="auto"/>
            <w:right w:val="none" w:sz="0" w:space="0" w:color="auto"/>
          </w:divBdr>
          <w:divsChild>
            <w:div w:id="979656719">
              <w:marLeft w:val="0"/>
              <w:marRight w:val="0"/>
              <w:marTop w:val="0"/>
              <w:marBottom w:val="0"/>
              <w:divBdr>
                <w:top w:val="none" w:sz="0" w:space="0" w:color="auto"/>
                <w:left w:val="none" w:sz="0" w:space="0" w:color="auto"/>
                <w:bottom w:val="none" w:sz="0" w:space="0" w:color="auto"/>
                <w:right w:val="none" w:sz="0" w:space="0" w:color="auto"/>
              </w:divBdr>
              <w:divsChild>
                <w:div w:id="1735548079">
                  <w:marLeft w:val="0"/>
                  <w:marRight w:val="0"/>
                  <w:marTop w:val="0"/>
                  <w:marBottom w:val="0"/>
                  <w:divBdr>
                    <w:top w:val="none" w:sz="0" w:space="0" w:color="auto"/>
                    <w:left w:val="none" w:sz="0" w:space="0" w:color="auto"/>
                    <w:bottom w:val="none" w:sz="0" w:space="0" w:color="auto"/>
                    <w:right w:val="none" w:sz="0" w:space="0" w:color="auto"/>
                  </w:divBdr>
                  <w:divsChild>
                    <w:div w:id="1308974606">
                      <w:marLeft w:val="0"/>
                      <w:marRight w:val="0"/>
                      <w:marTop w:val="0"/>
                      <w:marBottom w:val="0"/>
                      <w:divBdr>
                        <w:top w:val="none" w:sz="0" w:space="0" w:color="auto"/>
                        <w:left w:val="none" w:sz="0" w:space="0" w:color="auto"/>
                        <w:bottom w:val="none" w:sz="0" w:space="0" w:color="auto"/>
                        <w:right w:val="none" w:sz="0" w:space="0" w:color="auto"/>
                      </w:divBdr>
                      <w:divsChild>
                        <w:div w:id="1507548719">
                          <w:marLeft w:val="0"/>
                          <w:marRight w:val="0"/>
                          <w:marTop w:val="0"/>
                          <w:marBottom w:val="0"/>
                          <w:divBdr>
                            <w:top w:val="none" w:sz="0" w:space="0" w:color="auto"/>
                            <w:left w:val="none" w:sz="0" w:space="0" w:color="auto"/>
                            <w:bottom w:val="none" w:sz="0" w:space="0" w:color="auto"/>
                            <w:right w:val="none" w:sz="0" w:space="0" w:color="auto"/>
                          </w:divBdr>
                          <w:divsChild>
                            <w:div w:id="327221354">
                              <w:marLeft w:val="0"/>
                              <w:marRight w:val="0"/>
                              <w:marTop w:val="0"/>
                              <w:marBottom w:val="0"/>
                              <w:divBdr>
                                <w:top w:val="none" w:sz="0" w:space="0" w:color="auto"/>
                                <w:left w:val="none" w:sz="0" w:space="0" w:color="auto"/>
                                <w:bottom w:val="none" w:sz="0" w:space="0" w:color="auto"/>
                                <w:right w:val="none" w:sz="0" w:space="0" w:color="auto"/>
                              </w:divBdr>
                              <w:divsChild>
                                <w:div w:id="81149486">
                                  <w:marLeft w:val="0"/>
                                  <w:marRight w:val="0"/>
                                  <w:marTop w:val="0"/>
                                  <w:marBottom w:val="0"/>
                                  <w:divBdr>
                                    <w:top w:val="none" w:sz="0" w:space="0" w:color="auto"/>
                                    <w:left w:val="none" w:sz="0" w:space="0" w:color="auto"/>
                                    <w:bottom w:val="none" w:sz="0" w:space="0" w:color="auto"/>
                                    <w:right w:val="none" w:sz="0" w:space="0" w:color="auto"/>
                                  </w:divBdr>
                                  <w:divsChild>
                                    <w:div w:id="121118362">
                                      <w:marLeft w:val="0"/>
                                      <w:marRight w:val="0"/>
                                      <w:marTop w:val="0"/>
                                      <w:marBottom w:val="0"/>
                                      <w:divBdr>
                                        <w:top w:val="none" w:sz="0" w:space="0" w:color="auto"/>
                                        <w:left w:val="none" w:sz="0" w:space="0" w:color="auto"/>
                                        <w:bottom w:val="none" w:sz="0" w:space="0" w:color="auto"/>
                                        <w:right w:val="none" w:sz="0" w:space="0" w:color="auto"/>
                                      </w:divBdr>
                                      <w:divsChild>
                                        <w:div w:id="133302356">
                                          <w:marLeft w:val="0"/>
                                          <w:marRight w:val="0"/>
                                          <w:marTop w:val="0"/>
                                          <w:marBottom w:val="0"/>
                                          <w:divBdr>
                                            <w:top w:val="none" w:sz="0" w:space="0" w:color="auto"/>
                                            <w:left w:val="none" w:sz="0" w:space="0" w:color="auto"/>
                                            <w:bottom w:val="none" w:sz="0" w:space="0" w:color="auto"/>
                                            <w:right w:val="none" w:sz="0" w:space="0" w:color="auto"/>
                                          </w:divBdr>
                                          <w:divsChild>
                                            <w:div w:id="395519432">
                                              <w:marLeft w:val="0"/>
                                              <w:marRight w:val="0"/>
                                              <w:marTop w:val="0"/>
                                              <w:marBottom w:val="0"/>
                                              <w:divBdr>
                                                <w:top w:val="none" w:sz="0" w:space="0" w:color="auto"/>
                                                <w:left w:val="none" w:sz="0" w:space="0" w:color="auto"/>
                                                <w:bottom w:val="none" w:sz="0" w:space="0" w:color="auto"/>
                                                <w:right w:val="none" w:sz="0" w:space="0" w:color="auto"/>
                                              </w:divBdr>
                                              <w:divsChild>
                                                <w:div w:id="1982035270">
                                                  <w:marLeft w:val="0"/>
                                                  <w:marRight w:val="0"/>
                                                  <w:marTop w:val="0"/>
                                                  <w:marBottom w:val="0"/>
                                                  <w:divBdr>
                                                    <w:top w:val="none" w:sz="0" w:space="0" w:color="auto"/>
                                                    <w:left w:val="none" w:sz="0" w:space="0" w:color="auto"/>
                                                    <w:bottom w:val="none" w:sz="0" w:space="0" w:color="auto"/>
                                                    <w:right w:val="none" w:sz="0" w:space="0" w:color="auto"/>
                                                  </w:divBdr>
                                                  <w:divsChild>
                                                    <w:div w:id="724257683">
                                                      <w:marLeft w:val="0"/>
                                                      <w:marRight w:val="0"/>
                                                      <w:marTop w:val="0"/>
                                                      <w:marBottom w:val="0"/>
                                                      <w:divBdr>
                                                        <w:top w:val="none" w:sz="0" w:space="0" w:color="auto"/>
                                                        <w:left w:val="none" w:sz="0" w:space="0" w:color="auto"/>
                                                        <w:bottom w:val="none" w:sz="0" w:space="0" w:color="auto"/>
                                                        <w:right w:val="none" w:sz="0" w:space="0" w:color="auto"/>
                                                      </w:divBdr>
                                                      <w:divsChild>
                                                        <w:div w:id="82459289">
                                                          <w:marLeft w:val="0"/>
                                                          <w:marRight w:val="0"/>
                                                          <w:marTop w:val="0"/>
                                                          <w:marBottom w:val="0"/>
                                                          <w:divBdr>
                                                            <w:top w:val="none" w:sz="0" w:space="0" w:color="auto"/>
                                                            <w:left w:val="none" w:sz="0" w:space="0" w:color="auto"/>
                                                            <w:bottom w:val="none" w:sz="0" w:space="0" w:color="auto"/>
                                                            <w:right w:val="none" w:sz="0" w:space="0" w:color="auto"/>
                                                          </w:divBdr>
                                                          <w:divsChild>
                                                            <w:div w:id="1745880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532844351">
      <w:bodyDiv w:val="1"/>
      <w:marLeft w:val="0"/>
      <w:marRight w:val="0"/>
      <w:marTop w:val="0"/>
      <w:marBottom w:val="0"/>
      <w:divBdr>
        <w:top w:val="none" w:sz="0" w:space="0" w:color="auto"/>
        <w:left w:val="none" w:sz="0" w:space="0" w:color="auto"/>
        <w:bottom w:val="none" w:sz="0" w:space="0" w:color="auto"/>
        <w:right w:val="none" w:sz="0" w:space="0" w:color="auto"/>
      </w:divBdr>
    </w:div>
    <w:div w:id="1547716632">
      <w:bodyDiv w:val="1"/>
      <w:marLeft w:val="0"/>
      <w:marRight w:val="0"/>
      <w:marTop w:val="0"/>
      <w:marBottom w:val="0"/>
      <w:divBdr>
        <w:top w:val="none" w:sz="0" w:space="0" w:color="auto"/>
        <w:left w:val="none" w:sz="0" w:space="0" w:color="auto"/>
        <w:bottom w:val="none" w:sz="0" w:space="0" w:color="auto"/>
        <w:right w:val="none" w:sz="0" w:space="0" w:color="auto"/>
      </w:divBdr>
    </w:div>
    <w:div w:id="1555585800">
      <w:bodyDiv w:val="1"/>
      <w:marLeft w:val="0"/>
      <w:marRight w:val="0"/>
      <w:marTop w:val="0"/>
      <w:marBottom w:val="0"/>
      <w:divBdr>
        <w:top w:val="none" w:sz="0" w:space="0" w:color="auto"/>
        <w:left w:val="none" w:sz="0" w:space="0" w:color="auto"/>
        <w:bottom w:val="none" w:sz="0" w:space="0" w:color="auto"/>
        <w:right w:val="none" w:sz="0" w:space="0" w:color="auto"/>
      </w:divBdr>
      <w:divsChild>
        <w:div w:id="296372104">
          <w:marLeft w:val="0"/>
          <w:marRight w:val="0"/>
          <w:marTop w:val="0"/>
          <w:marBottom w:val="0"/>
          <w:divBdr>
            <w:top w:val="none" w:sz="0" w:space="0" w:color="auto"/>
            <w:left w:val="none" w:sz="0" w:space="0" w:color="auto"/>
            <w:bottom w:val="none" w:sz="0" w:space="0" w:color="auto"/>
            <w:right w:val="none" w:sz="0" w:space="0" w:color="auto"/>
          </w:divBdr>
          <w:divsChild>
            <w:div w:id="1766222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373638">
      <w:bodyDiv w:val="1"/>
      <w:marLeft w:val="0"/>
      <w:marRight w:val="0"/>
      <w:marTop w:val="0"/>
      <w:marBottom w:val="0"/>
      <w:divBdr>
        <w:top w:val="none" w:sz="0" w:space="0" w:color="auto"/>
        <w:left w:val="none" w:sz="0" w:space="0" w:color="auto"/>
        <w:bottom w:val="none" w:sz="0" w:space="0" w:color="auto"/>
        <w:right w:val="none" w:sz="0" w:space="0" w:color="auto"/>
      </w:divBdr>
    </w:div>
    <w:div w:id="1623416319">
      <w:bodyDiv w:val="1"/>
      <w:marLeft w:val="0"/>
      <w:marRight w:val="0"/>
      <w:marTop w:val="0"/>
      <w:marBottom w:val="0"/>
      <w:divBdr>
        <w:top w:val="none" w:sz="0" w:space="0" w:color="auto"/>
        <w:left w:val="none" w:sz="0" w:space="0" w:color="auto"/>
        <w:bottom w:val="none" w:sz="0" w:space="0" w:color="auto"/>
        <w:right w:val="none" w:sz="0" w:space="0" w:color="auto"/>
      </w:divBdr>
    </w:div>
    <w:div w:id="1630357080">
      <w:bodyDiv w:val="1"/>
      <w:marLeft w:val="0"/>
      <w:marRight w:val="0"/>
      <w:marTop w:val="0"/>
      <w:marBottom w:val="0"/>
      <w:divBdr>
        <w:top w:val="none" w:sz="0" w:space="0" w:color="auto"/>
        <w:left w:val="none" w:sz="0" w:space="0" w:color="auto"/>
        <w:bottom w:val="none" w:sz="0" w:space="0" w:color="auto"/>
        <w:right w:val="none" w:sz="0" w:space="0" w:color="auto"/>
      </w:divBdr>
    </w:div>
    <w:div w:id="1631932964">
      <w:bodyDiv w:val="1"/>
      <w:marLeft w:val="0"/>
      <w:marRight w:val="0"/>
      <w:marTop w:val="0"/>
      <w:marBottom w:val="0"/>
      <w:divBdr>
        <w:top w:val="none" w:sz="0" w:space="0" w:color="auto"/>
        <w:left w:val="none" w:sz="0" w:space="0" w:color="auto"/>
        <w:bottom w:val="none" w:sz="0" w:space="0" w:color="auto"/>
        <w:right w:val="none" w:sz="0" w:space="0" w:color="auto"/>
      </w:divBdr>
      <w:divsChild>
        <w:div w:id="908618982">
          <w:marLeft w:val="0"/>
          <w:marRight w:val="0"/>
          <w:marTop w:val="0"/>
          <w:marBottom w:val="0"/>
          <w:divBdr>
            <w:top w:val="none" w:sz="0" w:space="0" w:color="auto"/>
            <w:left w:val="none" w:sz="0" w:space="0" w:color="auto"/>
            <w:bottom w:val="none" w:sz="0" w:space="0" w:color="auto"/>
            <w:right w:val="none" w:sz="0" w:space="0" w:color="auto"/>
          </w:divBdr>
          <w:divsChild>
            <w:div w:id="1601714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9142253">
      <w:bodyDiv w:val="1"/>
      <w:marLeft w:val="0"/>
      <w:marRight w:val="0"/>
      <w:marTop w:val="0"/>
      <w:marBottom w:val="0"/>
      <w:divBdr>
        <w:top w:val="none" w:sz="0" w:space="0" w:color="auto"/>
        <w:left w:val="none" w:sz="0" w:space="0" w:color="auto"/>
        <w:bottom w:val="none" w:sz="0" w:space="0" w:color="auto"/>
        <w:right w:val="none" w:sz="0" w:space="0" w:color="auto"/>
      </w:divBdr>
    </w:div>
    <w:div w:id="1676222414">
      <w:bodyDiv w:val="1"/>
      <w:marLeft w:val="0"/>
      <w:marRight w:val="0"/>
      <w:marTop w:val="0"/>
      <w:marBottom w:val="0"/>
      <w:divBdr>
        <w:top w:val="none" w:sz="0" w:space="0" w:color="auto"/>
        <w:left w:val="none" w:sz="0" w:space="0" w:color="auto"/>
        <w:bottom w:val="none" w:sz="0" w:space="0" w:color="auto"/>
        <w:right w:val="none" w:sz="0" w:space="0" w:color="auto"/>
      </w:divBdr>
      <w:divsChild>
        <w:div w:id="1822887135">
          <w:marLeft w:val="0"/>
          <w:marRight w:val="0"/>
          <w:marTop w:val="0"/>
          <w:marBottom w:val="0"/>
          <w:divBdr>
            <w:top w:val="none" w:sz="0" w:space="0" w:color="auto"/>
            <w:left w:val="none" w:sz="0" w:space="0" w:color="auto"/>
            <w:bottom w:val="none" w:sz="0" w:space="0" w:color="auto"/>
            <w:right w:val="none" w:sz="0" w:space="0" w:color="auto"/>
          </w:divBdr>
          <w:divsChild>
            <w:div w:id="1743134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976365">
      <w:bodyDiv w:val="1"/>
      <w:marLeft w:val="0"/>
      <w:marRight w:val="0"/>
      <w:marTop w:val="0"/>
      <w:marBottom w:val="0"/>
      <w:divBdr>
        <w:top w:val="none" w:sz="0" w:space="0" w:color="auto"/>
        <w:left w:val="none" w:sz="0" w:space="0" w:color="auto"/>
        <w:bottom w:val="none" w:sz="0" w:space="0" w:color="auto"/>
        <w:right w:val="none" w:sz="0" w:space="0" w:color="auto"/>
      </w:divBdr>
      <w:divsChild>
        <w:div w:id="277371416">
          <w:marLeft w:val="0"/>
          <w:marRight w:val="0"/>
          <w:marTop w:val="0"/>
          <w:marBottom w:val="0"/>
          <w:divBdr>
            <w:top w:val="none" w:sz="0" w:space="0" w:color="auto"/>
            <w:left w:val="none" w:sz="0" w:space="0" w:color="auto"/>
            <w:bottom w:val="none" w:sz="0" w:space="0" w:color="auto"/>
            <w:right w:val="none" w:sz="0" w:space="0" w:color="auto"/>
          </w:divBdr>
        </w:div>
      </w:divsChild>
    </w:div>
    <w:div w:id="1708948282">
      <w:bodyDiv w:val="1"/>
      <w:marLeft w:val="0"/>
      <w:marRight w:val="0"/>
      <w:marTop w:val="0"/>
      <w:marBottom w:val="0"/>
      <w:divBdr>
        <w:top w:val="none" w:sz="0" w:space="0" w:color="auto"/>
        <w:left w:val="none" w:sz="0" w:space="0" w:color="auto"/>
        <w:bottom w:val="none" w:sz="0" w:space="0" w:color="auto"/>
        <w:right w:val="none" w:sz="0" w:space="0" w:color="auto"/>
      </w:divBdr>
      <w:divsChild>
        <w:div w:id="432628812">
          <w:marLeft w:val="0"/>
          <w:marRight w:val="0"/>
          <w:marTop w:val="0"/>
          <w:marBottom w:val="0"/>
          <w:divBdr>
            <w:top w:val="none" w:sz="0" w:space="0" w:color="auto"/>
            <w:left w:val="none" w:sz="0" w:space="0" w:color="auto"/>
            <w:bottom w:val="none" w:sz="0" w:space="0" w:color="auto"/>
            <w:right w:val="none" w:sz="0" w:space="0" w:color="auto"/>
          </w:divBdr>
          <w:divsChild>
            <w:div w:id="163861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5831419">
      <w:bodyDiv w:val="1"/>
      <w:marLeft w:val="0"/>
      <w:marRight w:val="0"/>
      <w:marTop w:val="0"/>
      <w:marBottom w:val="0"/>
      <w:divBdr>
        <w:top w:val="none" w:sz="0" w:space="0" w:color="auto"/>
        <w:left w:val="none" w:sz="0" w:space="0" w:color="auto"/>
        <w:bottom w:val="none" w:sz="0" w:space="0" w:color="auto"/>
        <w:right w:val="none" w:sz="0" w:space="0" w:color="auto"/>
      </w:divBdr>
    </w:div>
    <w:div w:id="1761951806">
      <w:bodyDiv w:val="1"/>
      <w:marLeft w:val="0"/>
      <w:marRight w:val="0"/>
      <w:marTop w:val="0"/>
      <w:marBottom w:val="0"/>
      <w:divBdr>
        <w:top w:val="none" w:sz="0" w:space="0" w:color="auto"/>
        <w:left w:val="none" w:sz="0" w:space="0" w:color="auto"/>
        <w:bottom w:val="none" w:sz="0" w:space="0" w:color="auto"/>
        <w:right w:val="none" w:sz="0" w:space="0" w:color="auto"/>
      </w:divBdr>
    </w:div>
    <w:div w:id="1769151576">
      <w:bodyDiv w:val="1"/>
      <w:marLeft w:val="0"/>
      <w:marRight w:val="0"/>
      <w:marTop w:val="0"/>
      <w:marBottom w:val="0"/>
      <w:divBdr>
        <w:top w:val="none" w:sz="0" w:space="0" w:color="auto"/>
        <w:left w:val="none" w:sz="0" w:space="0" w:color="auto"/>
        <w:bottom w:val="none" w:sz="0" w:space="0" w:color="auto"/>
        <w:right w:val="none" w:sz="0" w:space="0" w:color="auto"/>
      </w:divBdr>
      <w:divsChild>
        <w:div w:id="380983612">
          <w:marLeft w:val="0"/>
          <w:marRight w:val="0"/>
          <w:marTop w:val="0"/>
          <w:marBottom w:val="0"/>
          <w:divBdr>
            <w:top w:val="none" w:sz="0" w:space="0" w:color="auto"/>
            <w:left w:val="none" w:sz="0" w:space="0" w:color="auto"/>
            <w:bottom w:val="none" w:sz="0" w:space="0" w:color="auto"/>
            <w:right w:val="none" w:sz="0" w:space="0" w:color="auto"/>
          </w:divBdr>
          <w:divsChild>
            <w:div w:id="982082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268016">
      <w:bodyDiv w:val="1"/>
      <w:marLeft w:val="0"/>
      <w:marRight w:val="0"/>
      <w:marTop w:val="0"/>
      <w:marBottom w:val="0"/>
      <w:divBdr>
        <w:top w:val="none" w:sz="0" w:space="0" w:color="auto"/>
        <w:left w:val="none" w:sz="0" w:space="0" w:color="auto"/>
        <w:bottom w:val="none" w:sz="0" w:space="0" w:color="auto"/>
        <w:right w:val="none" w:sz="0" w:space="0" w:color="auto"/>
      </w:divBdr>
    </w:div>
    <w:div w:id="1773820402">
      <w:bodyDiv w:val="1"/>
      <w:marLeft w:val="0"/>
      <w:marRight w:val="0"/>
      <w:marTop w:val="0"/>
      <w:marBottom w:val="0"/>
      <w:divBdr>
        <w:top w:val="none" w:sz="0" w:space="0" w:color="auto"/>
        <w:left w:val="none" w:sz="0" w:space="0" w:color="auto"/>
        <w:bottom w:val="none" w:sz="0" w:space="0" w:color="auto"/>
        <w:right w:val="none" w:sz="0" w:space="0" w:color="auto"/>
      </w:divBdr>
      <w:divsChild>
        <w:div w:id="591012299">
          <w:marLeft w:val="0"/>
          <w:marRight w:val="0"/>
          <w:marTop w:val="0"/>
          <w:marBottom w:val="0"/>
          <w:divBdr>
            <w:top w:val="none" w:sz="0" w:space="0" w:color="auto"/>
            <w:left w:val="none" w:sz="0" w:space="0" w:color="auto"/>
            <w:bottom w:val="none" w:sz="0" w:space="0" w:color="auto"/>
            <w:right w:val="none" w:sz="0" w:space="0" w:color="auto"/>
          </w:divBdr>
          <w:divsChild>
            <w:div w:id="330640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189695">
      <w:bodyDiv w:val="1"/>
      <w:marLeft w:val="0"/>
      <w:marRight w:val="0"/>
      <w:marTop w:val="0"/>
      <w:marBottom w:val="0"/>
      <w:divBdr>
        <w:top w:val="none" w:sz="0" w:space="0" w:color="auto"/>
        <w:left w:val="none" w:sz="0" w:space="0" w:color="auto"/>
        <w:bottom w:val="none" w:sz="0" w:space="0" w:color="auto"/>
        <w:right w:val="none" w:sz="0" w:space="0" w:color="auto"/>
      </w:divBdr>
      <w:divsChild>
        <w:div w:id="996689661">
          <w:marLeft w:val="0"/>
          <w:marRight w:val="0"/>
          <w:marTop w:val="0"/>
          <w:marBottom w:val="0"/>
          <w:divBdr>
            <w:top w:val="none" w:sz="0" w:space="0" w:color="auto"/>
            <w:left w:val="none" w:sz="0" w:space="0" w:color="auto"/>
            <w:bottom w:val="none" w:sz="0" w:space="0" w:color="auto"/>
            <w:right w:val="none" w:sz="0" w:space="0" w:color="auto"/>
          </w:divBdr>
          <w:divsChild>
            <w:div w:id="514458939">
              <w:marLeft w:val="0"/>
              <w:marRight w:val="0"/>
              <w:marTop w:val="0"/>
              <w:marBottom w:val="0"/>
              <w:divBdr>
                <w:top w:val="none" w:sz="0" w:space="0" w:color="auto"/>
                <w:left w:val="none" w:sz="0" w:space="0" w:color="auto"/>
                <w:bottom w:val="none" w:sz="0" w:space="0" w:color="auto"/>
                <w:right w:val="none" w:sz="0" w:space="0" w:color="auto"/>
              </w:divBdr>
              <w:divsChild>
                <w:div w:id="92438047">
                  <w:marLeft w:val="0"/>
                  <w:marRight w:val="0"/>
                  <w:marTop w:val="0"/>
                  <w:marBottom w:val="0"/>
                  <w:divBdr>
                    <w:top w:val="none" w:sz="0" w:space="0" w:color="auto"/>
                    <w:left w:val="none" w:sz="0" w:space="0" w:color="auto"/>
                    <w:bottom w:val="none" w:sz="0" w:space="0" w:color="auto"/>
                    <w:right w:val="none" w:sz="0" w:space="0" w:color="auto"/>
                  </w:divBdr>
                  <w:divsChild>
                    <w:div w:id="582761683">
                      <w:marLeft w:val="0"/>
                      <w:marRight w:val="0"/>
                      <w:marTop w:val="0"/>
                      <w:marBottom w:val="0"/>
                      <w:divBdr>
                        <w:top w:val="none" w:sz="0" w:space="0" w:color="auto"/>
                        <w:left w:val="none" w:sz="0" w:space="0" w:color="auto"/>
                        <w:bottom w:val="none" w:sz="0" w:space="0" w:color="auto"/>
                        <w:right w:val="none" w:sz="0" w:space="0" w:color="auto"/>
                      </w:divBdr>
                      <w:divsChild>
                        <w:div w:id="1040982866">
                          <w:marLeft w:val="0"/>
                          <w:marRight w:val="0"/>
                          <w:marTop w:val="0"/>
                          <w:marBottom w:val="0"/>
                          <w:divBdr>
                            <w:top w:val="none" w:sz="0" w:space="0" w:color="auto"/>
                            <w:left w:val="none" w:sz="0" w:space="0" w:color="auto"/>
                            <w:bottom w:val="none" w:sz="0" w:space="0" w:color="auto"/>
                            <w:right w:val="none" w:sz="0" w:space="0" w:color="auto"/>
                          </w:divBdr>
                          <w:divsChild>
                            <w:div w:id="1536962605">
                              <w:marLeft w:val="0"/>
                              <w:marRight w:val="0"/>
                              <w:marTop w:val="0"/>
                              <w:marBottom w:val="0"/>
                              <w:divBdr>
                                <w:top w:val="none" w:sz="0" w:space="0" w:color="auto"/>
                                <w:left w:val="none" w:sz="0" w:space="0" w:color="auto"/>
                                <w:bottom w:val="none" w:sz="0" w:space="0" w:color="auto"/>
                                <w:right w:val="none" w:sz="0" w:space="0" w:color="auto"/>
                              </w:divBdr>
                              <w:divsChild>
                                <w:div w:id="2077119953">
                                  <w:marLeft w:val="0"/>
                                  <w:marRight w:val="0"/>
                                  <w:marTop w:val="0"/>
                                  <w:marBottom w:val="0"/>
                                  <w:divBdr>
                                    <w:top w:val="none" w:sz="0" w:space="0" w:color="auto"/>
                                    <w:left w:val="none" w:sz="0" w:space="0" w:color="auto"/>
                                    <w:bottom w:val="none" w:sz="0" w:space="0" w:color="auto"/>
                                    <w:right w:val="none" w:sz="0" w:space="0" w:color="auto"/>
                                  </w:divBdr>
                                  <w:divsChild>
                                    <w:div w:id="1121802419">
                                      <w:marLeft w:val="0"/>
                                      <w:marRight w:val="0"/>
                                      <w:marTop w:val="0"/>
                                      <w:marBottom w:val="0"/>
                                      <w:divBdr>
                                        <w:top w:val="none" w:sz="0" w:space="0" w:color="auto"/>
                                        <w:left w:val="none" w:sz="0" w:space="0" w:color="auto"/>
                                        <w:bottom w:val="none" w:sz="0" w:space="0" w:color="auto"/>
                                        <w:right w:val="none" w:sz="0" w:space="0" w:color="auto"/>
                                      </w:divBdr>
                                      <w:divsChild>
                                        <w:div w:id="1885798498">
                                          <w:marLeft w:val="0"/>
                                          <w:marRight w:val="0"/>
                                          <w:marTop w:val="0"/>
                                          <w:marBottom w:val="0"/>
                                          <w:divBdr>
                                            <w:top w:val="none" w:sz="0" w:space="0" w:color="auto"/>
                                            <w:left w:val="none" w:sz="0" w:space="0" w:color="auto"/>
                                            <w:bottom w:val="none" w:sz="0" w:space="0" w:color="auto"/>
                                            <w:right w:val="none" w:sz="0" w:space="0" w:color="auto"/>
                                          </w:divBdr>
                                          <w:divsChild>
                                            <w:div w:id="924799989">
                                              <w:marLeft w:val="0"/>
                                              <w:marRight w:val="0"/>
                                              <w:marTop w:val="0"/>
                                              <w:marBottom w:val="0"/>
                                              <w:divBdr>
                                                <w:top w:val="none" w:sz="0" w:space="0" w:color="auto"/>
                                                <w:left w:val="none" w:sz="0" w:space="0" w:color="auto"/>
                                                <w:bottom w:val="none" w:sz="0" w:space="0" w:color="auto"/>
                                                <w:right w:val="none" w:sz="0" w:space="0" w:color="auto"/>
                                              </w:divBdr>
                                              <w:divsChild>
                                                <w:div w:id="2117358235">
                                                  <w:marLeft w:val="0"/>
                                                  <w:marRight w:val="0"/>
                                                  <w:marTop w:val="0"/>
                                                  <w:marBottom w:val="0"/>
                                                  <w:divBdr>
                                                    <w:top w:val="none" w:sz="0" w:space="0" w:color="auto"/>
                                                    <w:left w:val="none" w:sz="0" w:space="0" w:color="auto"/>
                                                    <w:bottom w:val="none" w:sz="0" w:space="0" w:color="auto"/>
                                                    <w:right w:val="none" w:sz="0" w:space="0" w:color="auto"/>
                                                  </w:divBdr>
                                                  <w:divsChild>
                                                    <w:div w:id="863903549">
                                                      <w:marLeft w:val="0"/>
                                                      <w:marRight w:val="0"/>
                                                      <w:marTop w:val="0"/>
                                                      <w:marBottom w:val="0"/>
                                                      <w:divBdr>
                                                        <w:top w:val="none" w:sz="0" w:space="0" w:color="auto"/>
                                                        <w:left w:val="none" w:sz="0" w:space="0" w:color="auto"/>
                                                        <w:bottom w:val="none" w:sz="0" w:space="0" w:color="auto"/>
                                                        <w:right w:val="none" w:sz="0" w:space="0" w:color="auto"/>
                                                      </w:divBdr>
                                                      <w:divsChild>
                                                        <w:div w:id="999046239">
                                                          <w:marLeft w:val="0"/>
                                                          <w:marRight w:val="0"/>
                                                          <w:marTop w:val="0"/>
                                                          <w:marBottom w:val="0"/>
                                                          <w:divBdr>
                                                            <w:top w:val="none" w:sz="0" w:space="0" w:color="auto"/>
                                                            <w:left w:val="none" w:sz="0" w:space="0" w:color="auto"/>
                                                            <w:bottom w:val="none" w:sz="0" w:space="0" w:color="auto"/>
                                                            <w:right w:val="none" w:sz="0" w:space="0" w:color="auto"/>
                                                          </w:divBdr>
                                                          <w:divsChild>
                                                            <w:div w:id="1533762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824353808">
      <w:bodyDiv w:val="1"/>
      <w:marLeft w:val="0"/>
      <w:marRight w:val="0"/>
      <w:marTop w:val="0"/>
      <w:marBottom w:val="0"/>
      <w:divBdr>
        <w:top w:val="none" w:sz="0" w:space="0" w:color="auto"/>
        <w:left w:val="none" w:sz="0" w:space="0" w:color="auto"/>
        <w:bottom w:val="none" w:sz="0" w:space="0" w:color="auto"/>
        <w:right w:val="none" w:sz="0" w:space="0" w:color="auto"/>
      </w:divBdr>
      <w:divsChild>
        <w:div w:id="1118917757">
          <w:marLeft w:val="0"/>
          <w:marRight w:val="0"/>
          <w:marTop w:val="0"/>
          <w:marBottom w:val="0"/>
          <w:divBdr>
            <w:top w:val="none" w:sz="0" w:space="0" w:color="auto"/>
            <w:left w:val="none" w:sz="0" w:space="0" w:color="auto"/>
            <w:bottom w:val="none" w:sz="0" w:space="0" w:color="auto"/>
            <w:right w:val="none" w:sz="0" w:space="0" w:color="auto"/>
          </w:divBdr>
          <w:divsChild>
            <w:div w:id="858590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149819">
      <w:bodyDiv w:val="1"/>
      <w:marLeft w:val="0"/>
      <w:marRight w:val="0"/>
      <w:marTop w:val="0"/>
      <w:marBottom w:val="0"/>
      <w:divBdr>
        <w:top w:val="none" w:sz="0" w:space="0" w:color="auto"/>
        <w:left w:val="none" w:sz="0" w:space="0" w:color="auto"/>
        <w:bottom w:val="none" w:sz="0" w:space="0" w:color="auto"/>
        <w:right w:val="none" w:sz="0" w:space="0" w:color="auto"/>
      </w:divBdr>
      <w:divsChild>
        <w:div w:id="1139569842">
          <w:marLeft w:val="0"/>
          <w:marRight w:val="0"/>
          <w:marTop w:val="0"/>
          <w:marBottom w:val="0"/>
          <w:divBdr>
            <w:top w:val="none" w:sz="0" w:space="0" w:color="auto"/>
            <w:left w:val="none" w:sz="0" w:space="0" w:color="auto"/>
            <w:bottom w:val="none" w:sz="0" w:space="0" w:color="auto"/>
            <w:right w:val="none" w:sz="0" w:space="0" w:color="auto"/>
          </w:divBdr>
          <w:divsChild>
            <w:div w:id="588197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8740157">
      <w:bodyDiv w:val="1"/>
      <w:marLeft w:val="0"/>
      <w:marRight w:val="0"/>
      <w:marTop w:val="0"/>
      <w:marBottom w:val="0"/>
      <w:divBdr>
        <w:top w:val="none" w:sz="0" w:space="0" w:color="auto"/>
        <w:left w:val="none" w:sz="0" w:space="0" w:color="auto"/>
        <w:bottom w:val="none" w:sz="0" w:space="0" w:color="auto"/>
        <w:right w:val="none" w:sz="0" w:space="0" w:color="auto"/>
      </w:divBdr>
    </w:div>
    <w:div w:id="1884125598">
      <w:bodyDiv w:val="1"/>
      <w:marLeft w:val="0"/>
      <w:marRight w:val="0"/>
      <w:marTop w:val="0"/>
      <w:marBottom w:val="0"/>
      <w:divBdr>
        <w:top w:val="none" w:sz="0" w:space="0" w:color="auto"/>
        <w:left w:val="none" w:sz="0" w:space="0" w:color="auto"/>
        <w:bottom w:val="none" w:sz="0" w:space="0" w:color="auto"/>
        <w:right w:val="none" w:sz="0" w:space="0" w:color="auto"/>
      </w:divBdr>
    </w:div>
    <w:div w:id="1908033284">
      <w:bodyDiv w:val="1"/>
      <w:marLeft w:val="0"/>
      <w:marRight w:val="0"/>
      <w:marTop w:val="0"/>
      <w:marBottom w:val="0"/>
      <w:divBdr>
        <w:top w:val="none" w:sz="0" w:space="0" w:color="auto"/>
        <w:left w:val="none" w:sz="0" w:space="0" w:color="auto"/>
        <w:bottom w:val="none" w:sz="0" w:space="0" w:color="auto"/>
        <w:right w:val="none" w:sz="0" w:space="0" w:color="auto"/>
      </w:divBdr>
    </w:div>
    <w:div w:id="1917788483">
      <w:bodyDiv w:val="1"/>
      <w:marLeft w:val="0"/>
      <w:marRight w:val="0"/>
      <w:marTop w:val="0"/>
      <w:marBottom w:val="0"/>
      <w:divBdr>
        <w:top w:val="none" w:sz="0" w:space="0" w:color="auto"/>
        <w:left w:val="none" w:sz="0" w:space="0" w:color="auto"/>
        <w:bottom w:val="none" w:sz="0" w:space="0" w:color="auto"/>
        <w:right w:val="none" w:sz="0" w:space="0" w:color="auto"/>
      </w:divBdr>
    </w:div>
    <w:div w:id="1933079114">
      <w:bodyDiv w:val="1"/>
      <w:marLeft w:val="0"/>
      <w:marRight w:val="0"/>
      <w:marTop w:val="0"/>
      <w:marBottom w:val="0"/>
      <w:divBdr>
        <w:top w:val="none" w:sz="0" w:space="0" w:color="auto"/>
        <w:left w:val="none" w:sz="0" w:space="0" w:color="auto"/>
        <w:bottom w:val="none" w:sz="0" w:space="0" w:color="auto"/>
        <w:right w:val="none" w:sz="0" w:space="0" w:color="auto"/>
      </w:divBdr>
      <w:divsChild>
        <w:div w:id="1419904917">
          <w:marLeft w:val="0"/>
          <w:marRight w:val="0"/>
          <w:marTop w:val="0"/>
          <w:marBottom w:val="0"/>
          <w:divBdr>
            <w:top w:val="none" w:sz="0" w:space="0" w:color="auto"/>
            <w:left w:val="none" w:sz="0" w:space="0" w:color="auto"/>
            <w:bottom w:val="none" w:sz="0" w:space="0" w:color="auto"/>
            <w:right w:val="none" w:sz="0" w:space="0" w:color="auto"/>
          </w:divBdr>
          <w:divsChild>
            <w:div w:id="253321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6467616">
      <w:bodyDiv w:val="1"/>
      <w:marLeft w:val="0"/>
      <w:marRight w:val="0"/>
      <w:marTop w:val="0"/>
      <w:marBottom w:val="0"/>
      <w:divBdr>
        <w:top w:val="none" w:sz="0" w:space="0" w:color="auto"/>
        <w:left w:val="none" w:sz="0" w:space="0" w:color="auto"/>
        <w:bottom w:val="none" w:sz="0" w:space="0" w:color="auto"/>
        <w:right w:val="none" w:sz="0" w:space="0" w:color="auto"/>
      </w:divBdr>
    </w:div>
    <w:div w:id="2014605385">
      <w:bodyDiv w:val="1"/>
      <w:marLeft w:val="0"/>
      <w:marRight w:val="0"/>
      <w:marTop w:val="0"/>
      <w:marBottom w:val="0"/>
      <w:divBdr>
        <w:top w:val="none" w:sz="0" w:space="0" w:color="auto"/>
        <w:left w:val="none" w:sz="0" w:space="0" w:color="auto"/>
        <w:bottom w:val="none" w:sz="0" w:space="0" w:color="auto"/>
        <w:right w:val="none" w:sz="0" w:space="0" w:color="auto"/>
      </w:divBdr>
    </w:div>
    <w:div w:id="2015842858">
      <w:bodyDiv w:val="1"/>
      <w:marLeft w:val="0"/>
      <w:marRight w:val="0"/>
      <w:marTop w:val="0"/>
      <w:marBottom w:val="0"/>
      <w:divBdr>
        <w:top w:val="none" w:sz="0" w:space="0" w:color="auto"/>
        <w:left w:val="none" w:sz="0" w:space="0" w:color="auto"/>
        <w:bottom w:val="none" w:sz="0" w:space="0" w:color="auto"/>
        <w:right w:val="none" w:sz="0" w:space="0" w:color="auto"/>
      </w:divBdr>
    </w:div>
    <w:div w:id="2050570367">
      <w:bodyDiv w:val="1"/>
      <w:marLeft w:val="0"/>
      <w:marRight w:val="0"/>
      <w:marTop w:val="0"/>
      <w:marBottom w:val="0"/>
      <w:divBdr>
        <w:top w:val="none" w:sz="0" w:space="0" w:color="auto"/>
        <w:left w:val="none" w:sz="0" w:space="0" w:color="auto"/>
        <w:bottom w:val="none" w:sz="0" w:space="0" w:color="auto"/>
        <w:right w:val="none" w:sz="0" w:space="0" w:color="auto"/>
      </w:divBdr>
    </w:div>
    <w:div w:id="2058042708">
      <w:bodyDiv w:val="1"/>
      <w:marLeft w:val="0"/>
      <w:marRight w:val="0"/>
      <w:marTop w:val="0"/>
      <w:marBottom w:val="0"/>
      <w:divBdr>
        <w:top w:val="none" w:sz="0" w:space="0" w:color="auto"/>
        <w:left w:val="none" w:sz="0" w:space="0" w:color="auto"/>
        <w:bottom w:val="none" w:sz="0" w:space="0" w:color="auto"/>
        <w:right w:val="none" w:sz="0" w:space="0" w:color="auto"/>
      </w:divBdr>
    </w:div>
    <w:div w:id="2070961463">
      <w:bodyDiv w:val="1"/>
      <w:marLeft w:val="0"/>
      <w:marRight w:val="0"/>
      <w:marTop w:val="0"/>
      <w:marBottom w:val="0"/>
      <w:divBdr>
        <w:top w:val="none" w:sz="0" w:space="0" w:color="auto"/>
        <w:left w:val="none" w:sz="0" w:space="0" w:color="auto"/>
        <w:bottom w:val="none" w:sz="0" w:space="0" w:color="auto"/>
        <w:right w:val="none" w:sz="0" w:space="0" w:color="auto"/>
      </w:divBdr>
      <w:divsChild>
        <w:div w:id="24136252">
          <w:marLeft w:val="0"/>
          <w:marRight w:val="0"/>
          <w:marTop w:val="0"/>
          <w:marBottom w:val="0"/>
          <w:divBdr>
            <w:top w:val="none" w:sz="0" w:space="0" w:color="auto"/>
            <w:left w:val="none" w:sz="0" w:space="0" w:color="auto"/>
            <w:bottom w:val="none" w:sz="0" w:space="0" w:color="auto"/>
            <w:right w:val="none" w:sz="0" w:space="0" w:color="auto"/>
          </w:divBdr>
          <w:divsChild>
            <w:div w:id="1250433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71442">
      <w:bodyDiv w:val="1"/>
      <w:marLeft w:val="0"/>
      <w:marRight w:val="0"/>
      <w:marTop w:val="0"/>
      <w:marBottom w:val="0"/>
      <w:divBdr>
        <w:top w:val="none" w:sz="0" w:space="0" w:color="auto"/>
        <w:left w:val="none" w:sz="0" w:space="0" w:color="auto"/>
        <w:bottom w:val="none" w:sz="0" w:space="0" w:color="auto"/>
        <w:right w:val="none" w:sz="0" w:space="0" w:color="auto"/>
      </w:divBdr>
    </w:div>
    <w:div w:id="2141990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jp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9.PNG"/><Relationship Id="rId68" Type="http://schemas.openxmlformats.org/officeDocument/2006/relationships/image" Target="media/image54.PNG"/><Relationship Id="rId84" Type="http://schemas.openxmlformats.org/officeDocument/2006/relationships/hyperlink" Target="https://en.wikipedia.org/wiki/F-test" TargetMode="External"/><Relationship Id="rId89" Type="http://schemas.openxmlformats.org/officeDocument/2006/relationships/footer" Target="footer1.xml"/><Relationship Id="rId16" Type="http://schemas.openxmlformats.org/officeDocument/2006/relationships/hyperlink" Target="file:///C:\Users\Admin\Desktop\Mediamente%20consulting\TESI\STESURA%20TESI\TESI_LUCA_BREGATA.docx" TargetMode="External"/><Relationship Id="rId11" Type="http://schemas.openxmlformats.org/officeDocument/2006/relationships/hyperlink" Target="file:///C:\Users\Admin\Desktop\Mediamente%20consulting\TESI\STESURA%20TESI\TESI_LUCA_BREGATA.docx" TargetMode="External"/><Relationship Id="rId32" Type="http://schemas.openxmlformats.org/officeDocument/2006/relationships/image" Target="media/image18.PNG"/><Relationship Id="rId37" Type="http://schemas.openxmlformats.org/officeDocument/2006/relationships/image" Target="media/image23.PNG"/><Relationship Id="rId53" Type="http://schemas.openxmlformats.org/officeDocument/2006/relationships/image" Target="media/image39.PNG"/><Relationship Id="rId58" Type="http://schemas.openxmlformats.org/officeDocument/2006/relationships/image" Target="media/image44.png"/><Relationship Id="rId74" Type="http://schemas.openxmlformats.org/officeDocument/2006/relationships/hyperlink" Target="https://www.simonefavaro.it/2017/04/07/introduzione-machine-learning/" TargetMode="External"/><Relationship Id="rId79" Type="http://schemas.openxmlformats.org/officeDocument/2006/relationships/hyperlink" Target="https://help.talend.com/reader/wDRBNUuxk629sNcI0dNYaA/mxzKD~8eLuNFSXH6LMi7qg" TargetMode="External"/><Relationship Id="rId5" Type="http://schemas.openxmlformats.org/officeDocument/2006/relationships/webSettings" Target="webSettings.xml"/><Relationship Id="rId90" Type="http://schemas.openxmlformats.org/officeDocument/2006/relationships/footer" Target="footer2.xml"/><Relationship Id="rId14" Type="http://schemas.openxmlformats.org/officeDocument/2006/relationships/hyperlink" Target="file:///C:\Users\Admin\Desktop\Mediamente%20consulting\TESI\STESURA%20TESI\TESI_LUCA_BREGATA.docx"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image" Target="media/image42.PNG"/><Relationship Id="rId64" Type="http://schemas.openxmlformats.org/officeDocument/2006/relationships/image" Target="media/image50.PNG"/><Relationship Id="rId69" Type="http://schemas.openxmlformats.org/officeDocument/2006/relationships/image" Target="media/image55.PNG"/><Relationship Id="rId77" Type="http://schemas.openxmlformats.org/officeDocument/2006/relationships/hyperlink" Target="https://en.wikipedia.org/wiki/Hierarchical_clustering" TargetMode="External"/><Relationship Id="rId8" Type="http://schemas.openxmlformats.org/officeDocument/2006/relationships/image" Target="media/image1.png"/><Relationship Id="rId51" Type="http://schemas.openxmlformats.org/officeDocument/2006/relationships/image" Target="media/image37.PNG"/><Relationship Id="rId72" Type="http://schemas.openxmlformats.org/officeDocument/2006/relationships/image" Target="media/image57.PNG"/><Relationship Id="rId80" Type="http://schemas.openxmlformats.org/officeDocument/2006/relationships/hyperlink" Target="http://dati.istat.it/" TargetMode="External"/><Relationship Id="rId85" Type="http://schemas.openxmlformats.org/officeDocument/2006/relationships/hyperlink" Target="https://www.statisticshowto.datasciencecentral.com/t-statistic/" TargetMode="External"/><Relationship Id="rId3" Type="http://schemas.openxmlformats.org/officeDocument/2006/relationships/styles" Target="styles.xml"/><Relationship Id="rId12" Type="http://schemas.openxmlformats.org/officeDocument/2006/relationships/hyperlink" Target="file:///C:\Users\Admin\Desktop\Mediamente%20consulting\TESI\STESURA%20TESI\TESI_LUCA_BREGATA.docx" TargetMode="External"/><Relationship Id="rId17" Type="http://schemas.openxmlformats.org/officeDocument/2006/relationships/hyperlink" Target="file:///C:\Users\Admin\Desktop\Mediamente%20consulting\TESI\STESURA%20TESI\TESI_LUCA_BREGATA.docx" TargetMode="External"/><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2.PNG"/><Relationship Id="rId59" Type="http://schemas.openxmlformats.org/officeDocument/2006/relationships/image" Target="media/image45.png"/><Relationship Id="rId67" Type="http://schemas.openxmlformats.org/officeDocument/2006/relationships/image" Target="media/image53.PNG"/><Relationship Id="rId20" Type="http://schemas.openxmlformats.org/officeDocument/2006/relationships/image" Target="media/image6.jpg"/><Relationship Id="rId41" Type="http://schemas.openxmlformats.org/officeDocument/2006/relationships/image" Target="media/image27.PNG"/><Relationship Id="rId54" Type="http://schemas.openxmlformats.org/officeDocument/2006/relationships/image" Target="media/image40.PNG"/><Relationship Id="rId62" Type="http://schemas.openxmlformats.org/officeDocument/2006/relationships/image" Target="media/image48.PNG"/><Relationship Id="rId70" Type="http://schemas.openxmlformats.org/officeDocument/2006/relationships/image" Target="media/image56.PNG"/><Relationship Id="rId75" Type="http://schemas.openxmlformats.org/officeDocument/2006/relationships/hyperlink" Target="https://en.wikipedia.org/wiki/Bayes%27theorem" TargetMode="External"/><Relationship Id="rId83" Type="http://schemas.openxmlformats.org/officeDocument/2006/relationships/hyperlink" Target="https://help.talend.com/home" TargetMode="External"/><Relationship Id="rId88" Type="http://schemas.openxmlformats.org/officeDocument/2006/relationships/hyperlink" Target="https://disneyworld.disney.go.com/en-eu/plan/my-disney-experience/bands-cards/" TargetMode="External"/><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file:///C:\Users\Admin\Desktop\Mediamente%20consulting\TESI\STESURA%20TESI\TESI_LUCA_BREGATA.docx" TargetMode="External"/><Relationship Id="rId23" Type="http://schemas.openxmlformats.org/officeDocument/2006/relationships/image" Target="media/image9.png"/><Relationship Id="rId28" Type="http://schemas.openxmlformats.org/officeDocument/2006/relationships/image" Target="media/image14.jp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3.PNG"/><Relationship Id="rId10" Type="http://schemas.openxmlformats.org/officeDocument/2006/relationships/image" Target="media/image3.png"/><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8.PNG"/><Relationship Id="rId60" Type="http://schemas.openxmlformats.org/officeDocument/2006/relationships/image" Target="media/image46.png"/><Relationship Id="rId65" Type="http://schemas.openxmlformats.org/officeDocument/2006/relationships/image" Target="media/image51.PNG"/><Relationship Id="rId73" Type="http://schemas.openxmlformats.org/officeDocument/2006/relationships/hyperlink" Target="https://www.educba.com/data-mining-vs-machine-learning/" TargetMode="External"/><Relationship Id="rId78" Type="http://schemas.openxmlformats.org/officeDocument/2006/relationships/hyperlink" Target="https://www.vertabelo.com/blog/technical-articles/data-warehouse-modeling-star-schema-vs-snowflake-schema" TargetMode="External"/><Relationship Id="rId81" Type="http://schemas.openxmlformats.org/officeDocument/2006/relationships/hyperlink" Target="https://www.rstudio.com/" TargetMode="External"/><Relationship Id="rId86" Type="http://schemas.openxmlformats.org/officeDocument/2006/relationships/hyperlink" Target="https://powerbi.microsoft.com/it-it/" TargetMode="Externa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hyperlink" Target="file:///C:\Users\Admin\Desktop\Mediamente%20consulting\TESI\STESURA%20TESI\TESI_LUCA_BREGATA.docx" TargetMode="External"/><Relationship Id="rId18" Type="http://schemas.openxmlformats.org/officeDocument/2006/relationships/image" Target="media/image4.PNG"/><Relationship Id="rId39" Type="http://schemas.openxmlformats.org/officeDocument/2006/relationships/image" Target="media/image25.PNG"/><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image" Target="media/image41.PNG"/><Relationship Id="rId76" Type="http://schemas.openxmlformats.org/officeDocument/2006/relationships/hyperlink" Target="http://www.saedsayad.com/support%20vector%20machine.htm" TargetMode="External"/><Relationship Id="rId7" Type="http://schemas.openxmlformats.org/officeDocument/2006/relationships/endnotes" Target="endnotes.xml"/><Relationship Id="rId71" Type="http://schemas.openxmlformats.org/officeDocument/2006/relationships/hyperlink" Target="https://www.internet4things.it/smart-manufacturing/internet-of-things-cloud-e-big-data-per-smart-connected-products-e-service-transformation/" TargetMode="External"/><Relationship Id="rId92" Type="http://schemas.openxmlformats.org/officeDocument/2006/relationships/theme" Target="theme/theme1.xml"/><Relationship Id="rId2" Type="http://schemas.openxmlformats.org/officeDocument/2006/relationships/numbering" Target="numbering.xml"/><Relationship Id="rId29" Type="http://schemas.openxmlformats.org/officeDocument/2006/relationships/image" Target="media/image15.jpg"/><Relationship Id="rId24" Type="http://schemas.openxmlformats.org/officeDocument/2006/relationships/image" Target="media/image10.PNG"/><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52.PNG"/><Relationship Id="rId87" Type="http://schemas.openxmlformats.org/officeDocument/2006/relationships/hyperlink" Target="https://www.sisense.com/blog/everything-you-need-to-know-about-real-time-business-intelligence/" TargetMode="External"/><Relationship Id="rId61" Type="http://schemas.openxmlformats.org/officeDocument/2006/relationships/image" Target="media/image47.PNG"/><Relationship Id="rId82" Type="http://schemas.openxmlformats.org/officeDocument/2006/relationships/hyperlink" Target="https://www.r-project.org/about.html" TargetMode="External"/><Relationship Id="rId19" Type="http://schemas.openxmlformats.org/officeDocument/2006/relationships/image" Target="media/image5.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491924-3B2D-4299-8095-AD6EB9CB5F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147</Pages>
  <Words>34689</Words>
  <Characters>197728</Characters>
  <Application>Microsoft Office Word</Application>
  <DocSecurity>0</DocSecurity>
  <Lines>1647</Lines>
  <Paragraphs>463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231954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Luca Bregata</dc:creator>
  <cp:keywords/>
  <dc:description/>
  <cp:lastModifiedBy>Luca Bregata</cp:lastModifiedBy>
  <cp:revision>3</cp:revision>
  <cp:lastPrinted>2019-07-25T13:38:00Z</cp:lastPrinted>
  <dcterms:created xsi:type="dcterms:W3CDTF">2019-07-25T13:38:00Z</dcterms:created>
  <dcterms:modified xsi:type="dcterms:W3CDTF">2019-07-25T13:38:00Z</dcterms:modified>
</cp:coreProperties>
</file>